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17EA" w14:textId="557CF75D" w:rsidR="00BB605B" w:rsidRPr="00126C86" w:rsidRDefault="0057766A" w:rsidP="0099199A">
      <w:pPr>
        <w:pBdr>
          <w:bottom w:val="single" w:sz="6" w:space="1" w:color="auto"/>
        </w:pBdr>
        <w:ind w:right="567"/>
        <w:rPr>
          <w:rFonts w:cs="Calibri"/>
          <w:b/>
          <w:bCs/>
          <w:color w:val="0070C0"/>
          <w:sz w:val="28"/>
          <w:szCs w:val="28"/>
        </w:rPr>
      </w:pPr>
      <w:r w:rsidRPr="00126C86">
        <w:rPr>
          <w:rFonts w:cs="Calibri"/>
          <w:b/>
          <w:bCs/>
          <w:color w:val="0070C0"/>
          <w:sz w:val="28"/>
          <w:szCs w:val="28"/>
        </w:rPr>
        <w:t>Inclusion London’s briefing</w:t>
      </w:r>
      <w:r w:rsidR="00390B59" w:rsidRPr="00126C86">
        <w:rPr>
          <w:rFonts w:cs="Calibri"/>
          <w:b/>
          <w:bCs/>
          <w:color w:val="0070C0"/>
          <w:sz w:val="28"/>
          <w:szCs w:val="28"/>
        </w:rPr>
        <w:t xml:space="preserve"> </w:t>
      </w:r>
      <w:r w:rsidR="003A6D7F" w:rsidRPr="00126C86">
        <w:rPr>
          <w:rFonts w:cs="Calibri"/>
          <w:b/>
          <w:bCs/>
          <w:color w:val="0070C0"/>
          <w:sz w:val="28"/>
          <w:szCs w:val="28"/>
        </w:rPr>
        <w:t>– The proposed expansion of ULEZ to Greater London</w:t>
      </w:r>
      <w:r w:rsidR="00D02635" w:rsidRPr="00126C86">
        <w:rPr>
          <w:rFonts w:cs="Calibri"/>
          <w:b/>
          <w:bCs/>
          <w:color w:val="0070C0"/>
          <w:sz w:val="28"/>
          <w:szCs w:val="28"/>
        </w:rPr>
        <w:t xml:space="preserve">  </w:t>
      </w:r>
      <w:r w:rsidR="004F129F" w:rsidRPr="00126C86">
        <w:rPr>
          <w:rFonts w:cs="Calibri"/>
          <w:b/>
          <w:bCs/>
          <w:color w:val="0070C0"/>
          <w:sz w:val="28"/>
          <w:szCs w:val="28"/>
        </w:rPr>
        <w:t xml:space="preserve">    </w:t>
      </w:r>
    </w:p>
    <w:p w14:paraId="362A8872" w14:textId="42F57EBE" w:rsidR="00FE4515" w:rsidRPr="00B64F6A" w:rsidRDefault="00FE4515" w:rsidP="00FE4515">
      <w:pPr>
        <w:jc w:val="both"/>
        <w:rPr>
          <w:rFonts w:asciiTheme="minorHAnsi" w:hAnsiTheme="minorHAnsi" w:cstheme="minorHAnsi"/>
          <w:sz w:val="28"/>
          <w:szCs w:val="28"/>
        </w:rPr>
      </w:pPr>
      <w:r w:rsidRPr="00B64F6A">
        <w:rPr>
          <w:rFonts w:asciiTheme="minorHAnsi" w:hAnsiTheme="minorHAnsi" w:cstheme="minorHAnsi"/>
          <w:sz w:val="28"/>
          <w:szCs w:val="28"/>
        </w:rPr>
        <w:t xml:space="preserve">For more information, please contact </w:t>
      </w:r>
      <w:r w:rsidRPr="00B64F6A">
        <w:rPr>
          <w:rFonts w:asciiTheme="minorHAnsi" w:hAnsiTheme="minorHAnsi" w:cstheme="minorHAnsi"/>
          <w:b/>
          <w:bCs/>
          <w:sz w:val="28"/>
          <w:szCs w:val="28"/>
        </w:rPr>
        <w:t>Laura Vicinanza</w:t>
      </w:r>
      <w:r w:rsidRPr="00B64F6A">
        <w:rPr>
          <w:rFonts w:asciiTheme="minorHAnsi" w:hAnsiTheme="minorHAnsi" w:cstheme="minorHAnsi"/>
          <w:sz w:val="28"/>
          <w:szCs w:val="28"/>
        </w:rPr>
        <w:t xml:space="preserve">, </w:t>
      </w:r>
      <w:proofErr w:type="gramStart"/>
      <w:r w:rsidRPr="00B64F6A">
        <w:rPr>
          <w:rFonts w:asciiTheme="minorHAnsi" w:hAnsiTheme="minorHAnsi" w:cstheme="minorHAnsi"/>
          <w:b/>
          <w:bCs/>
          <w:sz w:val="28"/>
          <w:szCs w:val="28"/>
        </w:rPr>
        <w:t>Policy</w:t>
      </w:r>
      <w:proofErr w:type="gramEnd"/>
      <w:r w:rsidRPr="00B64F6A">
        <w:rPr>
          <w:rFonts w:asciiTheme="minorHAnsi" w:hAnsiTheme="minorHAnsi" w:cstheme="minorHAnsi"/>
          <w:b/>
          <w:bCs/>
          <w:sz w:val="28"/>
          <w:szCs w:val="28"/>
        </w:rPr>
        <w:t xml:space="preserve"> and Stakeholder Engagement Manager,</w:t>
      </w:r>
      <w:r w:rsidRPr="00B64F6A">
        <w:rPr>
          <w:rFonts w:asciiTheme="minorHAnsi" w:hAnsiTheme="minorHAnsi" w:cstheme="minorHAnsi"/>
          <w:sz w:val="28"/>
          <w:szCs w:val="28"/>
        </w:rPr>
        <w:t xml:space="preserve"> at </w:t>
      </w:r>
      <w:hyperlink r:id="rId8" w:history="1">
        <w:r w:rsidRPr="00B64F6A">
          <w:rPr>
            <w:rStyle w:val="Hyperlink"/>
            <w:rFonts w:asciiTheme="minorHAnsi" w:hAnsiTheme="minorHAnsi" w:cstheme="minorHAnsi"/>
            <w:sz w:val="28"/>
            <w:szCs w:val="28"/>
          </w:rPr>
          <w:t>laura.vicinanza@inclusionlondon.org.uk</w:t>
        </w:r>
      </w:hyperlink>
      <w:r w:rsidRPr="00B64F6A">
        <w:rPr>
          <w:rFonts w:asciiTheme="minorHAnsi" w:hAnsiTheme="minorHAnsi" w:cstheme="minorHAnsi"/>
          <w:sz w:val="28"/>
          <w:szCs w:val="28"/>
        </w:rPr>
        <w:t xml:space="preserve"> </w:t>
      </w:r>
    </w:p>
    <w:p w14:paraId="6ECA3DC1" w14:textId="7ED25354" w:rsidR="00AE37A5" w:rsidRPr="00B64F6A" w:rsidRDefault="0085168C" w:rsidP="0099199A">
      <w:pPr>
        <w:ind w:right="567"/>
        <w:rPr>
          <w:rFonts w:asciiTheme="minorHAnsi" w:hAnsiTheme="minorHAnsi" w:cstheme="minorHAnsi"/>
          <w:sz w:val="28"/>
          <w:szCs w:val="28"/>
        </w:rPr>
      </w:pPr>
      <w:r w:rsidRPr="00B64F6A">
        <w:rPr>
          <w:rFonts w:asciiTheme="minorHAnsi" w:hAnsiTheme="minorHAnsi" w:cstheme="minorHAnsi"/>
          <w:sz w:val="28"/>
          <w:szCs w:val="28"/>
        </w:rPr>
        <w:t xml:space="preserve">                                   </w:t>
      </w:r>
      <w:r w:rsidR="00301BF2" w:rsidRPr="00B64F6A">
        <w:rPr>
          <w:rFonts w:asciiTheme="minorHAnsi" w:hAnsiTheme="minorHAnsi" w:cstheme="minorHAnsi"/>
          <w:sz w:val="28"/>
          <w:szCs w:val="28"/>
        </w:rPr>
        <w:t xml:space="preserve">                    </w:t>
      </w:r>
      <w:r w:rsidRPr="00B64F6A">
        <w:rPr>
          <w:rFonts w:asciiTheme="minorHAnsi" w:hAnsiTheme="minorHAnsi" w:cstheme="minorHAnsi"/>
          <w:sz w:val="28"/>
          <w:szCs w:val="28"/>
        </w:rPr>
        <w:t xml:space="preserve">  </w:t>
      </w:r>
      <w:r w:rsidR="004249C4" w:rsidRPr="00B64F6A">
        <w:rPr>
          <w:rFonts w:asciiTheme="minorHAnsi" w:hAnsiTheme="minorHAnsi" w:cstheme="minorHAnsi"/>
          <w:sz w:val="28"/>
          <w:szCs w:val="28"/>
        </w:rPr>
        <w:pict w14:anchorId="433B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3pt">
            <v:imagedata r:id="rId9" o:title=""/>
          </v:shape>
        </w:pict>
      </w:r>
    </w:p>
    <w:p w14:paraId="0B30E53F" w14:textId="659A62B9" w:rsidR="0099199A" w:rsidRPr="00B64F6A" w:rsidRDefault="00626957" w:rsidP="0099199A">
      <w:pPr>
        <w:ind w:right="567"/>
        <w:rPr>
          <w:rFonts w:asciiTheme="minorHAnsi" w:hAnsiTheme="minorHAnsi" w:cstheme="minorHAnsi"/>
          <w:sz w:val="28"/>
          <w:szCs w:val="28"/>
        </w:rPr>
      </w:pPr>
      <w:r w:rsidRPr="00B64F6A">
        <w:rPr>
          <w:rFonts w:asciiTheme="minorHAnsi" w:hAnsiTheme="minorHAnsi" w:cstheme="minorHAnsi"/>
          <w:sz w:val="28"/>
          <w:szCs w:val="28"/>
          <w:bdr w:val="none" w:sz="0" w:space="0" w:color="auto" w:frame="1"/>
        </w:rPr>
        <w:t>Inclusion London is a Deaf and Disabled people’s organi</w:t>
      </w:r>
      <w:r w:rsidR="009E23F8" w:rsidRPr="00B64F6A">
        <w:rPr>
          <w:rFonts w:asciiTheme="minorHAnsi" w:hAnsiTheme="minorHAnsi" w:cstheme="minorHAnsi"/>
          <w:sz w:val="28"/>
          <w:szCs w:val="28"/>
          <w:bdr w:val="none" w:sz="0" w:space="0" w:color="auto" w:frame="1"/>
        </w:rPr>
        <w:t>s</w:t>
      </w:r>
      <w:r w:rsidRPr="00B64F6A">
        <w:rPr>
          <w:rFonts w:asciiTheme="minorHAnsi" w:hAnsiTheme="minorHAnsi" w:cstheme="minorHAnsi"/>
          <w:sz w:val="28"/>
          <w:szCs w:val="28"/>
          <w:bdr w:val="none" w:sz="0" w:space="0" w:color="auto" w:frame="1"/>
        </w:rPr>
        <w:t>ation that works</w:t>
      </w:r>
      <w:r w:rsidR="004F129F" w:rsidRPr="00B64F6A">
        <w:rPr>
          <w:rFonts w:asciiTheme="minorHAnsi" w:hAnsiTheme="minorHAnsi" w:cstheme="minorHAnsi"/>
          <w:sz w:val="28"/>
          <w:szCs w:val="28"/>
          <w:bdr w:val="none" w:sz="0" w:space="0" w:color="auto" w:frame="1"/>
        </w:rPr>
        <w:t xml:space="preserve"> </w:t>
      </w:r>
      <w:r w:rsidRPr="00B64F6A">
        <w:rPr>
          <w:rFonts w:asciiTheme="minorHAnsi" w:hAnsiTheme="minorHAnsi" w:cstheme="minorHAnsi"/>
          <w:sz w:val="28"/>
          <w:szCs w:val="28"/>
          <w:bdr w:val="none" w:sz="0" w:space="0" w:color="auto" w:frame="1"/>
        </w:rPr>
        <w:t>to promote equality and inclusion of Deaf and Disabled people. We support over 70 DDPOs in London and through those</w:t>
      </w:r>
      <w:r w:rsidR="00BB605B" w:rsidRPr="00B64F6A">
        <w:rPr>
          <w:rFonts w:asciiTheme="minorHAnsi" w:hAnsiTheme="minorHAnsi" w:cstheme="minorHAnsi"/>
          <w:sz w:val="28"/>
          <w:szCs w:val="28"/>
          <w:bdr w:val="none" w:sz="0" w:space="0" w:color="auto" w:frame="1"/>
        </w:rPr>
        <w:t xml:space="preserve"> </w:t>
      </w:r>
      <w:r w:rsidRPr="00B64F6A">
        <w:rPr>
          <w:rFonts w:asciiTheme="minorHAnsi" w:hAnsiTheme="minorHAnsi" w:cstheme="minorHAnsi"/>
          <w:sz w:val="28"/>
          <w:szCs w:val="28"/>
          <w:bdr w:val="none" w:sz="0" w:space="0" w:color="auto" w:frame="1"/>
        </w:rPr>
        <w:t>organisations our reach</w:t>
      </w:r>
      <w:r w:rsidR="00580223" w:rsidRPr="00B64F6A">
        <w:rPr>
          <w:rFonts w:asciiTheme="minorHAnsi" w:hAnsiTheme="minorHAnsi" w:cstheme="minorHAnsi"/>
          <w:sz w:val="28"/>
          <w:szCs w:val="28"/>
          <w:bdr w:val="none" w:sz="0" w:space="0" w:color="auto" w:frame="1"/>
        </w:rPr>
        <w:t xml:space="preserve"> </w:t>
      </w:r>
      <w:r w:rsidRPr="00B64F6A">
        <w:rPr>
          <w:rFonts w:asciiTheme="minorHAnsi" w:hAnsiTheme="minorHAnsi" w:cstheme="minorHAnsi"/>
          <w:sz w:val="28"/>
          <w:szCs w:val="28"/>
          <w:bdr w:val="none" w:sz="0" w:space="0" w:color="auto" w:frame="1"/>
        </w:rPr>
        <w:t>extends to 70,000 Disabled people.</w:t>
      </w:r>
      <w:r w:rsidR="00171A4D" w:rsidRPr="00B64F6A">
        <w:rPr>
          <w:rFonts w:asciiTheme="minorHAnsi" w:hAnsiTheme="minorHAnsi" w:cstheme="minorHAnsi"/>
          <w:sz w:val="28"/>
          <w:szCs w:val="28"/>
          <w:bdr w:val="none" w:sz="0" w:space="0" w:color="auto" w:frame="1"/>
        </w:rPr>
        <w:t xml:space="preserve"> </w:t>
      </w:r>
      <w:r w:rsidR="00580223" w:rsidRPr="00B64F6A">
        <w:rPr>
          <w:rFonts w:asciiTheme="minorHAnsi" w:hAnsiTheme="minorHAnsi" w:cstheme="minorHAnsi"/>
          <w:sz w:val="28"/>
          <w:szCs w:val="28"/>
          <w:bdr w:val="none" w:sz="0" w:space="0" w:color="auto" w:frame="1"/>
        </w:rPr>
        <w:t xml:space="preserve">                </w:t>
      </w:r>
      <w:r w:rsidR="00BB605B" w:rsidRPr="00B64F6A">
        <w:rPr>
          <w:rFonts w:asciiTheme="minorHAnsi" w:hAnsiTheme="minorHAnsi" w:cstheme="minorHAnsi"/>
          <w:sz w:val="28"/>
          <w:szCs w:val="28"/>
          <w:bdr w:val="none" w:sz="0" w:space="0" w:color="auto" w:frame="1"/>
        </w:rPr>
        <w:t xml:space="preserve">           </w:t>
      </w:r>
      <w:r w:rsidR="00580223" w:rsidRPr="00B64F6A">
        <w:rPr>
          <w:rFonts w:asciiTheme="minorHAnsi" w:hAnsiTheme="minorHAnsi" w:cstheme="minorHAnsi"/>
          <w:sz w:val="28"/>
          <w:szCs w:val="28"/>
          <w:bdr w:val="none" w:sz="0" w:space="0" w:color="auto" w:frame="1"/>
        </w:rPr>
        <w:t xml:space="preserve">  </w:t>
      </w:r>
      <w:r w:rsidR="00BB605B" w:rsidRPr="00B64F6A">
        <w:rPr>
          <w:rFonts w:asciiTheme="minorHAnsi" w:hAnsiTheme="minorHAnsi" w:cstheme="minorHAnsi"/>
          <w:sz w:val="28"/>
          <w:szCs w:val="28"/>
          <w:bdr w:val="none" w:sz="0" w:space="0" w:color="auto" w:frame="1"/>
        </w:rPr>
        <w:t xml:space="preserve">                                                                                                                                   </w:t>
      </w:r>
    </w:p>
    <w:p w14:paraId="7FC5572F" w14:textId="1F17BBC3" w:rsidR="009B1A71" w:rsidRPr="00B64F6A" w:rsidRDefault="002B0CAC" w:rsidP="009B1A71">
      <w:pPr>
        <w:pBdr>
          <w:bottom w:val="single" w:sz="6" w:space="1" w:color="auto"/>
        </w:pBdr>
        <w:spacing w:line="240" w:lineRule="auto"/>
        <w:textAlignment w:val="baseline"/>
        <w:rPr>
          <w:rFonts w:asciiTheme="minorHAnsi" w:hAnsiTheme="minorHAnsi" w:cstheme="minorHAnsi"/>
          <w:b/>
          <w:bCs/>
          <w:sz w:val="28"/>
          <w:szCs w:val="28"/>
          <w:bdr w:val="none" w:sz="0" w:space="0" w:color="auto" w:frame="1"/>
        </w:rPr>
      </w:pPr>
      <w:r w:rsidRPr="00B64F6A">
        <w:rPr>
          <w:rFonts w:asciiTheme="minorHAnsi" w:hAnsiTheme="minorHAnsi" w:cstheme="minorHAnsi"/>
          <w:b/>
          <w:bCs/>
          <w:sz w:val="28"/>
          <w:szCs w:val="28"/>
          <w:bdr w:val="none" w:sz="0" w:space="0" w:color="auto" w:frame="1"/>
        </w:rPr>
        <w:t>Summary</w:t>
      </w:r>
    </w:p>
    <w:p w14:paraId="41AC2453" w14:textId="0E45C80B" w:rsidR="006C609D" w:rsidRPr="00B64F6A" w:rsidRDefault="00F10F70" w:rsidP="00B175ED">
      <w:pPr>
        <w:numPr>
          <w:ilvl w:val="0"/>
          <w:numId w:val="10"/>
        </w:numPr>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bdr w:val="none" w:sz="0" w:space="0" w:color="auto" w:frame="1"/>
        </w:rPr>
        <w:t xml:space="preserve">In London </w:t>
      </w:r>
      <w:r w:rsidRPr="00B64F6A">
        <w:rPr>
          <w:rFonts w:asciiTheme="minorHAnsi" w:hAnsiTheme="minorHAnsi" w:cstheme="minorHAnsi"/>
          <w:sz w:val="28"/>
          <w:szCs w:val="28"/>
        </w:rPr>
        <w:t xml:space="preserve">1 in 3 families with a </w:t>
      </w:r>
      <w:r w:rsidR="000E240E" w:rsidRPr="00B64F6A">
        <w:rPr>
          <w:rFonts w:asciiTheme="minorHAnsi" w:hAnsiTheme="minorHAnsi" w:cstheme="minorHAnsi"/>
          <w:sz w:val="28"/>
          <w:szCs w:val="28"/>
        </w:rPr>
        <w:t>D</w:t>
      </w:r>
      <w:r w:rsidRPr="00B64F6A">
        <w:rPr>
          <w:rFonts w:asciiTheme="minorHAnsi" w:hAnsiTheme="minorHAnsi" w:cstheme="minorHAnsi"/>
          <w:sz w:val="28"/>
          <w:szCs w:val="28"/>
        </w:rPr>
        <w:t>isabled adult are living in poverty, compared to 1 in 4 families without a disabled adult.</w:t>
      </w:r>
      <w:r w:rsidR="00004A3E" w:rsidRPr="00B64F6A">
        <w:rPr>
          <w:rStyle w:val="FootnoteReference"/>
          <w:rFonts w:asciiTheme="minorHAnsi" w:hAnsiTheme="minorHAnsi" w:cstheme="minorHAnsi"/>
          <w:sz w:val="28"/>
          <w:szCs w:val="28"/>
        </w:rPr>
        <w:footnoteReference w:id="1"/>
      </w:r>
      <w:r w:rsidRPr="00B64F6A">
        <w:rPr>
          <w:rFonts w:asciiTheme="minorHAnsi" w:hAnsiTheme="minorHAnsi" w:cstheme="minorHAnsi"/>
          <w:sz w:val="28"/>
          <w:szCs w:val="28"/>
        </w:rPr>
        <w:t xml:space="preserve"> </w:t>
      </w:r>
    </w:p>
    <w:p w14:paraId="18ED2901" w14:textId="442212FE" w:rsidR="006C609D" w:rsidRPr="00B64F6A" w:rsidRDefault="009D51A6" w:rsidP="00B175ED">
      <w:pPr>
        <w:numPr>
          <w:ilvl w:val="0"/>
          <w:numId w:val="10"/>
        </w:numPr>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rPr>
        <w:t xml:space="preserve">A </w:t>
      </w:r>
      <w:r w:rsidR="000E240E" w:rsidRPr="00B64F6A">
        <w:rPr>
          <w:rFonts w:asciiTheme="minorHAnsi" w:hAnsiTheme="minorHAnsi" w:cstheme="minorHAnsi"/>
          <w:sz w:val="28"/>
          <w:szCs w:val="28"/>
        </w:rPr>
        <w:t>D</w:t>
      </w:r>
      <w:r w:rsidRPr="00B64F6A">
        <w:rPr>
          <w:rFonts w:asciiTheme="minorHAnsi" w:hAnsiTheme="minorHAnsi" w:cstheme="minorHAnsi"/>
          <w:sz w:val="28"/>
          <w:szCs w:val="28"/>
        </w:rPr>
        <w:t>isabled person spends an average of £583 per month more than a non-disabled person to achieve the same standard of living.</w:t>
      </w:r>
      <w:r w:rsidR="00160A4E" w:rsidRPr="00B64F6A">
        <w:rPr>
          <w:rStyle w:val="FootnoteReference"/>
          <w:rFonts w:asciiTheme="minorHAnsi" w:hAnsiTheme="minorHAnsi" w:cstheme="minorHAnsi"/>
          <w:sz w:val="28"/>
          <w:szCs w:val="28"/>
        </w:rPr>
        <w:footnoteReference w:id="2"/>
      </w:r>
    </w:p>
    <w:p w14:paraId="30FE7D10" w14:textId="1E919992" w:rsidR="006C609D" w:rsidRPr="00B64F6A" w:rsidRDefault="000F6E00" w:rsidP="00B175ED">
      <w:pPr>
        <w:numPr>
          <w:ilvl w:val="0"/>
          <w:numId w:val="10"/>
        </w:numPr>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bdr w:val="none" w:sz="0" w:space="0" w:color="auto" w:frame="1"/>
        </w:rPr>
        <w:t xml:space="preserve">With the </w:t>
      </w:r>
      <w:r w:rsidR="009A298C" w:rsidRPr="00B64F6A">
        <w:rPr>
          <w:rFonts w:asciiTheme="minorHAnsi" w:hAnsiTheme="minorHAnsi" w:cstheme="minorHAnsi"/>
          <w:sz w:val="28"/>
          <w:szCs w:val="28"/>
          <w:bdr w:val="none" w:sz="0" w:space="0" w:color="auto" w:frame="1"/>
        </w:rPr>
        <w:t>cost-of-living</w:t>
      </w:r>
      <w:r w:rsidRPr="00B64F6A">
        <w:rPr>
          <w:rFonts w:asciiTheme="minorHAnsi" w:hAnsiTheme="minorHAnsi" w:cstheme="minorHAnsi"/>
          <w:sz w:val="28"/>
          <w:szCs w:val="28"/>
          <w:bdr w:val="none" w:sz="0" w:space="0" w:color="auto" w:frame="1"/>
        </w:rPr>
        <w:t xml:space="preserve"> crisis unfolding, </w:t>
      </w:r>
      <w:r w:rsidR="00B16564" w:rsidRPr="00B64F6A">
        <w:rPr>
          <w:rFonts w:asciiTheme="minorHAnsi" w:hAnsiTheme="minorHAnsi" w:cstheme="minorHAnsi"/>
          <w:sz w:val="28"/>
          <w:szCs w:val="28"/>
          <w:bdr w:val="none" w:sz="0" w:space="0" w:color="auto" w:frame="1"/>
        </w:rPr>
        <w:t xml:space="preserve">increases in energy costs will hit hard </w:t>
      </w:r>
      <w:r w:rsidR="000E240E" w:rsidRPr="00B64F6A">
        <w:rPr>
          <w:rFonts w:asciiTheme="minorHAnsi" w:hAnsiTheme="minorHAnsi" w:cstheme="minorHAnsi"/>
          <w:sz w:val="28"/>
          <w:szCs w:val="28"/>
          <w:bdr w:val="none" w:sz="0" w:space="0" w:color="auto" w:frame="1"/>
        </w:rPr>
        <w:t>D</w:t>
      </w:r>
      <w:r w:rsidR="00B16564" w:rsidRPr="00B64F6A">
        <w:rPr>
          <w:rFonts w:asciiTheme="minorHAnsi" w:hAnsiTheme="minorHAnsi" w:cstheme="minorHAnsi"/>
          <w:sz w:val="28"/>
          <w:szCs w:val="28"/>
          <w:bdr w:val="none" w:sz="0" w:space="0" w:color="auto" w:frame="1"/>
        </w:rPr>
        <w:t>isabled Londoners.</w:t>
      </w:r>
      <w:r w:rsidR="00736BF7" w:rsidRPr="00B64F6A">
        <w:rPr>
          <w:rFonts w:asciiTheme="minorHAnsi" w:hAnsiTheme="minorHAnsi" w:cstheme="minorHAnsi"/>
          <w:sz w:val="28"/>
          <w:szCs w:val="28"/>
          <w:bdr w:val="none" w:sz="0" w:space="0" w:color="auto" w:frame="1"/>
        </w:rPr>
        <w:t xml:space="preserve"> </w:t>
      </w:r>
    </w:p>
    <w:p w14:paraId="4036DD71" w14:textId="3D110452" w:rsidR="006C609D" w:rsidRPr="00B64F6A" w:rsidRDefault="00B05509" w:rsidP="00B175ED">
      <w:pPr>
        <w:numPr>
          <w:ilvl w:val="0"/>
          <w:numId w:val="10"/>
        </w:numPr>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bdr w:val="none" w:sz="0" w:space="0" w:color="auto" w:frame="1"/>
        </w:rPr>
        <w:t xml:space="preserve">The </w:t>
      </w:r>
      <w:r w:rsidR="00004D72" w:rsidRPr="00B64F6A">
        <w:rPr>
          <w:rFonts w:asciiTheme="minorHAnsi" w:hAnsiTheme="minorHAnsi" w:cstheme="minorHAnsi"/>
          <w:sz w:val="28"/>
          <w:szCs w:val="28"/>
          <w:bdr w:val="none" w:sz="0" w:space="0" w:color="auto" w:frame="1"/>
        </w:rPr>
        <w:t>proposed expansion of ULEZ to Greater London</w:t>
      </w:r>
      <w:r w:rsidR="00BC3C1D" w:rsidRPr="00B64F6A">
        <w:rPr>
          <w:rFonts w:asciiTheme="minorHAnsi" w:hAnsiTheme="minorHAnsi" w:cstheme="minorHAnsi"/>
          <w:sz w:val="28"/>
          <w:szCs w:val="28"/>
          <w:bdr w:val="none" w:sz="0" w:space="0" w:color="auto" w:frame="1"/>
        </w:rPr>
        <w:t xml:space="preserve"> will compound the existing cost of living crisis </w:t>
      </w:r>
      <w:r w:rsidR="00E52A22" w:rsidRPr="00B64F6A">
        <w:rPr>
          <w:rFonts w:asciiTheme="minorHAnsi" w:hAnsiTheme="minorHAnsi" w:cstheme="minorHAnsi"/>
          <w:sz w:val="28"/>
          <w:szCs w:val="28"/>
          <w:bdr w:val="none" w:sz="0" w:space="0" w:color="auto" w:frame="1"/>
        </w:rPr>
        <w:t xml:space="preserve">for many </w:t>
      </w:r>
      <w:r w:rsidR="000E240E" w:rsidRPr="00B64F6A">
        <w:rPr>
          <w:rFonts w:asciiTheme="minorHAnsi" w:hAnsiTheme="minorHAnsi" w:cstheme="minorHAnsi"/>
          <w:sz w:val="28"/>
          <w:szCs w:val="28"/>
          <w:bdr w:val="none" w:sz="0" w:space="0" w:color="auto" w:frame="1"/>
        </w:rPr>
        <w:t>D</w:t>
      </w:r>
      <w:r w:rsidR="00E52A22" w:rsidRPr="00B64F6A">
        <w:rPr>
          <w:rFonts w:asciiTheme="minorHAnsi" w:hAnsiTheme="minorHAnsi" w:cstheme="minorHAnsi"/>
          <w:sz w:val="28"/>
          <w:szCs w:val="28"/>
          <w:bdr w:val="none" w:sz="0" w:space="0" w:color="auto" w:frame="1"/>
        </w:rPr>
        <w:t xml:space="preserve">isabled Londoners who rely on their own cars to go to work and hospital appointments. </w:t>
      </w:r>
    </w:p>
    <w:p w14:paraId="42DB0544" w14:textId="28D23B98" w:rsidR="003D54DC" w:rsidRPr="00B64F6A" w:rsidRDefault="00200A5E" w:rsidP="00B175ED">
      <w:pPr>
        <w:numPr>
          <w:ilvl w:val="0"/>
          <w:numId w:val="10"/>
        </w:numPr>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bdr w:val="none" w:sz="0" w:space="0" w:color="auto" w:frame="1"/>
        </w:rPr>
        <w:t xml:space="preserve">Many </w:t>
      </w:r>
      <w:r w:rsidR="00261DC7" w:rsidRPr="00B64F6A">
        <w:rPr>
          <w:rFonts w:asciiTheme="minorHAnsi" w:hAnsiTheme="minorHAnsi" w:cstheme="minorHAnsi"/>
          <w:sz w:val="28"/>
          <w:szCs w:val="28"/>
          <w:bdr w:val="none" w:sz="0" w:space="0" w:color="auto" w:frame="1"/>
        </w:rPr>
        <w:t>D</w:t>
      </w:r>
      <w:r w:rsidRPr="00B64F6A">
        <w:rPr>
          <w:rFonts w:asciiTheme="minorHAnsi" w:hAnsiTheme="minorHAnsi" w:cstheme="minorHAnsi"/>
          <w:sz w:val="28"/>
          <w:szCs w:val="28"/>
          <w:bdr w:val="none" w:sz="0" w:space="0" w:color="auto" w:frame="1"/>
        </w:rPr>
        <w:t>isabled people regularly drive in London</w:t>
      </w:r>
      <w:r w:rsidR="0043316B" w:rsidRPr="00B64F6A">
        <w:rPr>
          <w:rFonts w:asciiTheme="minorHAnsi" w:hAnsiTheme="minorHAnsi" w:cstheme="minorHAnsi"/>
          <w:sz w:val="28"/>
          <w:szCs w:val="28"/>
          <w:bdr w:val="none" w:sz="0" w:space="0" w:color="auto" w:frame="1"/>
        </w:rPr>
        <w:t xml:space="preserve"> because</w:t>
      </w:r>
      <w:r w:rsidR="008C4E62" w:rsidRPr="00B64F6A">
        <w:rPr>
          <w:rFonts w:asciiTheme="minorHAnsi" w:hAnsiTheme="minorHAnsi" w:cstheme="minorHAnsi"/>
          <w:sz w:val="28"/>
          <w:szCs w:val="28"/>
          <w:bdr w:val="none" w:sz="0" w:space="0" w:color="auto" w:frame="1"/>
        </w:rPr>
        <w:t xml:space="preserve"> </w:t>
      </w:r>
      <w:r w:rsidR="00603B84" w:rsidRPr="00B64F6A">
        <w:rPr>
          <w:rFonts w:asciiTheme="minorHAnsi" w:hAnsiTheme="minorHAnsi" w:cstheme="minorHAnsi"/>
          <w:sz w:val="28"/>
          <w:szCs w:val="28"/>
        </w:rPr>
        <w:t>p</w:t>
      </w:r>
      <w:r w:rsidR="0043316B" w:rsidRPr="00B64F6A">
        <w:rPr>
          <w:rFonts w:asciiTheme="minorHAnsi" w:hAnsiTheme="minorHAnsi" w:cstheme="minorHAnsi"/>
          <w:sz w:val="28"/>
          <w:szCs w:val="28"/>
        </w:rPr>
        <w:t xml:space="preserve">ublic transport is not fully accessible. Also, alternative transport services such as Dial a Ride and </w:t>
      </w:r>
      <w:proofErr w:type="spellStart"/>
      <w:r w:rsidR="0043316B" w:rsidRPr="00B64F6A">
        <w:rPr>
          <w:rFonts w:asciiTheme="minorHAnsi" w:hAnsiTheme="minorHAnsi" w:cstheme="minorHAnsi"/>
          <w:sz w:val="28"/>
          <w:szCs w:val="28"/>
        </w:rPr>
        <w:t>Taxicard</w:t>
      </w:r>
      <w:proofErr w:type="spellEnd"/>
      <w:r w:rsidR="0043316B" w:rsidRPr="00B64F6A">
        <w:rPr>
          <w:rFonts w:asciiTheme="minorHAnsi" w:hAnsiTheme="minorHAnsi" w:cstheme="minorHAnsi"/>
          <w:sz w:val="28"/>
          <w:szCs w:val="28"/>
        </w:rPr>
        <w:t xml:space="preserve"> are </w:t>
      </w:r>
      <w:r w:rsidR="00E52F77" w:rsidRPr="00B64F6A">
        <w:rPr>
          <w:rFonts w:asciiTheme="minorHAnsi" w:hAnsiTheme="minorHAnsi" w:cstheme="minorHAnsi"/>
          <w:sz w:val="28"/>
          <w:szCs w:val="28"/>
        </w:rPr>
        <w:t>not sub</w:t>
      </w:r>
      <w:r w:rsidR="00C4436A" w:rsidRPr="00B64F6A">
        <w:rPr>
          <w:rFonts w:asciiTheme="minorHAnsi" w:hAnsiTheme="minorHAnsi" w:cstheme="minorHAnsi"/>
          <w:sz w:val="28"/>
          <w:szCs w:val="28"/>
        </w:rPr>
        <w:t xml:space="preserve">stitute for private cars as they are </w:t>
      </w:r>
      <w:r w:rsidR="0043316B" w:rsidRPr="00B64F6A">
        <w:rPr>
          <w:rFonts w:asciiTheme="minorHAnsi" w:hAnsiTheme="minorHAnsi" w:cstheme="minorHAnsi"/>
          <w:sz w:val="28"/>
          <w:szCs w:val="28"/>
        </w:rPr>
        <w:t>only meant to be used for social purpose</w:t>
      </w:r>
      <w:r w:rsidR="00C4436A" w:rsidRPr="00B64F6A">
        <w:rPr>
          <w:rFonts w:asciiTheme="minorHAnsi" w:hAnsiTheme="minorHAnsi" w:cstheme="minorHAnsi"/>
          <w:sz w:val="28"/>
          <w:szCs w:val="28"/>
        </w:rPr>
        <w:t xml:space="preserve">s. </w:t>
      </w:r>
    </w:p>
    <w:p w14:paraId="09FA5D31" w14:textId="77777777" w:rsidR="003D54DC" w:rsidRPr="00B64F6A" w:rsidRDefault="00D41BDF" w:rsidP="00B175ED">
      <w:pPr>
        <w:numPr>
          <w:ilvl w:val="0"/>
          <w:numId w:val="10"/>
        </w:numPr>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bdr w:val="none" w:sz="0" w:space="0" w:color="auto" w:frame="1"/>
        </w:rPr>
        <w:t xml:space="preserve">Current exemptions </w:t>
      </w:r>
      <w:r w:rsidR="00D2428D" w:rsidRPr="00B64F6A">
        <w:rPr>
          <w:rFonts w:asciiTheme="minorHAnsi" w:hAnsiTheme="minorHAnsi" w:cstheme="minorHAnsi"/>
          <w:sz w:val="28"/>
          <w:szCs w:val="28"/>
          <w:bdr w:val="none" w:sz="0" w:space="0" w:color="auto" w:frame="1"/>
        </w:rPr>
        <w:t xml:space="preserve">granted to owners of vehicles registered with the DVLA with a ‘disabled’ or disabled passenger vehicle tax class </w:t>
      </w:r>
      <w:r w:rsidR="00FA7241" w:rsidRPr="00B64F6A">
        <w:rPr>
          <w:rFonts w:asciiTheme="minorHAnsi" w:hAnsiTheme="minorHAnsi" w:cstheme="minorHAnsi"/>
          <w:sz w:val="28"/>
          <w:szCs w:val="28"/>
          <w:bdr w:val="none" w:sz="0" w:space="0" w:color="auto" w:frame="1"/>
        </w:rPr>
        <w:t>exclude</w:t>
      </w:r>
      <w:r w:rsidR="008D13B5" w:rsidRPr="00B64F6A">
        <w:rPr>
          <w:rFonts w:asciiTheme="minorHAnsi" w:hAnsiTheme="minorHAnsi" w:cstheme="minorHAnsi"/>
          <w:sz w:val="28"/>
          <w:szCs w:val="28"/>
          <w:bdr w:val="none" w:sz="0" w:space="0" w:color="auto" w:frame="1"/>
        </w:rPr>
        <w:t xml:space="preserve"> a large proportion of people with significant mobility impairments </w:t>
      </w:r>
      <w:r w:rsidR="00C86D45" w:rsidRPr="00B64F6A">
        <w:rPr>
          <w:rFonts w:asciiTheme="minorHAnsi" w:hAnsiTheme="minorHAnsi" w:cstheme="minorHAnsi"/>
          <w:sz w:val="28"/>
          <w:szCs w:val="28"/>
          <w:bdr w:val="none" w:sz="0" w:space="0" w:color="auto" w:frame="1"/>
        </w:rPr>
        <w:t>who do not qualify for a vehicle tax exemption</w:t>
      </w:r>
      <w:r w:rsidR="00C4436A" w:rsidRPr="00B64F6A">
        <w:rPr>
          <w:rFonts w:asciiTheme="minorHAnsi" w:hAnsiTheme="minorHAnsi" w:cstheme="minorHAnsi"/>
          <w:sz w:val="28"/>
          <w:szCs w:val="28"/>
          <w:bdr w:val="none" w:sz="0" w:space="0" w:color="auto" w:frame="1"/>
        </w:rPr>
        <w:t xml:space="preserve">. This is </w:t>
      </w:r>
      <w:r w:rsidR="00C86D45" w:rsidRPr="00B64F6A">
        <w:rPr>
          <w:rFonts w:asciiTheme="minorHAnsi" w:hAnsiTheme="minorHAnsi" w:cstheme="minorHAnsi"/>
          <w:sz w:val="28"/>
          <w:szCs w:val="28"/>
          <w:bdr w:val="none" w:sz="0" w:space="0" w:color="auto" w:frame="1"/>
        </w:rPr>
        <w:t>because eligibility criteria are very strict.</w:t>
      </w:r>
    </w:p>
    <w:p w14:paraId="2F3C12A9" w14:textId="334F0C59" w:rsidR="00D94E95" w:rsidRPr="00B64F6A" w:rsidRDefault="00D94E95" w:rsidP="00B175ED">
      <w:pPr>
        <w:numPr>
          <w:ilvl w:val="0"/>
          <w:numId w:val="10"/>
        </w:numPr>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rPr>
        <w:t xml:space="preserve">The car scrappage scheme is insufficient to support </w:t>
      </w:r>
      <w:r w:rsidR="00261DC7" w:rsidRPr="00B64F6A">
        <w:rPr>
          <w:rFonts w:asciiTheme="minorHAnsi" w:hAnsiTheme="minorHAnsi" w:cstheme="minorHAnsi"/>
          <w:sz w:val="28"/>
          <w:szCs w:val="28"/>
        </w:rPr>
        <w:t>D</w:t>
      </w:r>
      <w:r w:rsidRPr="00B64F6A">
        <w:rPr>
          <w:rFonts w:asciiTheme="minorHAnsi" w:hAnsiTheme="minorHAnsi" w:cstheme="minorHAnsi"/>
          <w:sz w:val="28"/>
          <w:szCs w:val="28"/>
        </w:rPr>
        <w:t xml:space="preserve">isabled people to scrap or retrofit their non-compliant car as vehicle-specific adaptations post manufacture many </w:t>
      </w:r>
      <w:r w:rsidR="00261DC7" w:rsidRPr="00B64F6A">
        <w:rPr>
          <w:rFonts w:asciiTheme="minorHAnsi" w:hAnsiTheme="minorHAnsi" w:cstheme="minorHAnsi"/>
          <w:sz w:val="28"/>
          <w:szCs w:val="28"/>
        </w:rPr>
        <w:t>D</w:t>
      </w:r>
      <w:r w:rsidRPr="00B64F6A">
        <w:rPr>
          <w:rFonts w:asciiTheme="minorHAnsi" w:hAnsiTheme="minorHAnsi" w:cstheme="minorHAnsi"/>
          <w:sz w:val="28"/>
          <w:szCs w:val="28"/>
        </w:rPr>
        <w:t xml:space="preserve">isabled people need are very expensive. The cost of vehicle replacement for </w:t>
      </w:r>
      <w:r w:rsidR="00C257A6" w:rsidRPr="00B64F6A">
        <w:rPr>
          <w:rFonts w:asciiTheme="minorHAnsi" w:hAnsiTheme="minorHAnsi" w:cstheme="minorHAnsi"/>
          <w:sz w:val="28"/>
          <w:szCs w:val="28"/>
        </w:rPr>
        <w:t>D</w:t>
      </w:r>
      <w:r w:rsidRPr="00B64F6A">
        <w:rPr>
          <w:rFonts w:asciiTheme="minorHAnsi" w:hAnsiTheme="minorHAnsi" w:cstheme="minorHAnsi"/>
          <w:sz w:val="28"/>
          <w:szCs w:val="28"/>
        </w:rPr>
        <w:t>isabled people is disproportionately higher than for other car users, meaning it is not financially viable for them to do so.</w:t>
      </w:r>
    </w:p>
    <w:p w14:paraId="04C5A921" w14:textId="4120080E" w:rsidR="005F08E4" w:rsidRPr="00B64F6A" w:rsidRDefault="003200E4" w:rsidP="00B175ED">
      <w:pPr>
        <w:numPr>
          <w:ilvl w:val="0"/>
          <w:numId w:val="10"/>
        </w:numPr>
        <w:spacing w:after="0" w:line="240" w:lineRule="auto"/>
        <w:jc w:val="both"/>
        <w:rPr>
          <w:rFonts w:asciiTheme="minorHAnsi" w:hAnsiTheme="minorHAnsi" w:cstheme="minorHAnsi"/>
          <w:sz w:val="28"/>
          <w:szCs w:val="28"/>
        </w:rPr>
      </w:pPr>
      <w:r w:rsidRPr="00B64F6A">
        <w:rPr>
          <w:rFonts w:asciiTheme="minorHAnsi" w:hAnsiTheme="minorHAnsi" w:cstheme="minorHAnsi"/>
          <w:b/>
          <w:bCs/>
          <w:sz w:val="28"/>
          <w:szCs w:val="28"/>
        </w:rPr>
        <w:lastRenderedPageBreak/>
        <w:t xml:space="preserve">We are calling on the Mayor of London to exempt all </w:t>
      </w:r>
      <w:r w:rsidR="00C257A6" w:rsidRPr="00B64F6A">
        <w:rPr>
          <w:rFonts w:asciiTheme="minorHAnsi" w:hAnsiTheme="minorHAnsi" w:cstheme="minorHAnsi"/>
          <w:b/>
          <w:bCs/>
          <w:sz w:val="28"/>
          <w:szCs w:val="28"/>
        </w:rPr>
        <w:t>D</w:t>
      </w:r>
      <w:r w:rsidR="0015416E" w:rsidRPr="00B64F6A">
        <w:rPr>
          <w:rFonts w:asciiTheme="minorHAnsi" w:hAnsiTheme="minorHAnsi" w:cstheme="minorHAnsi"/>
          <w:b/>
          <w:bCs/>
          <w:sz w:val="28"/>
          <w:szCs w:val="28"/>
        </w:rPr>
        <w:t xml:space="preserve">isabled people who are </w:t>
      </w:r>
      <w:r w:rsidRPr="00B64F6A">
        <w:rPr>
          <w:rFonts w:asciiTheme="minorHAnsi" w:hAnsiTheme="minorHAnsi" w:cstheme="minorHAnsi"/>
          <w:b/>
          <w:bCs/>
          <w:sz w:val="28"/>
          <w:szCs w:val="28"/>
        </w:rPr>
        <w:t>Blue Badge holders from the ULEZ charge, regardless of whether vehicles are registered with a disabled or disabled passenger vehicle tax class</w:t>
      </w:r>
      <w:r w:rsidR="00490B6A" w:rsidRPr="00B64F6A">
        <w:rPr>
          <w:rFonts w:asciiTheme="minorHAnsi" w:hAnsiTheme="minorHAnsi" w:cstheme="minorHAnsi"/>
          <w:b/>
          <w:bCs/>
          <w:sz w:val="28"/>
          <w:szCs w:val="28"/>
        </w:rPr>
        <w:t xml:space="preserve">. </w:t>
      </w:r>
    </w:p>
    <w:p w14:paraId="19063BB0" w14:textId="00A9D6EE" w:rsidR="009A298C" w:rsidRPr="00B64F6A" w:rsidRDefault="009A298C" w:rsidP="009A298C">
      <w:pPr>
        <w:spacing w:after="0" w:line="240" w:lineRule="auto"/>
        <w:ind w:left="720"/>
        <w:jc w:val="both"/>
        <w:rPr>
          <w:rFonts w:asciiTheme="minorHAnsi" w:hAnsiTheme="minorHAnsi" w:cstheme="minorHAnsi"/>
          <w:sz w:val="28"/>
          <w:szCs w:val="28"/>
        </w:rPr>
      </w:pPr>
    </w:p>
    <w:p w14:paraId="0EA71C9D" w14:textId="77777777" w:rsidR="009A298C" w:rsidRPr="00B64F6A" w:rsidRDefault="009A298C" w:rsidP="009A298C">
      <w:pPr>
        <w:spacing w:after="0" w:line="240" w:lineRule="auto"/>
        <w:ind w:left="720"/>
        <w:jc w:val="both"/>
        <w:rPr>
          <w:rFonts w:asciiTheme="minorHAnsi" w:hAnsiTheme="minorHAnsi" w:cstheme="minorHAnsi"/>
          <w:sz w:val="28"/>
          <w:szCs w:val="28"/>
        </w:rPr>
      </w:pPr>
    </w:p>
    <w:p w14:paraId="67FF2AD6" w14:textId="69804A67" w:rsidR="00B708A9" w:rsidRPr="00B64F6A" w:rsidRDefault="00B708A9" w:rsidP="00B708A9">
      <w:pPr>
        <w:pBdr>
          <w:bottom w:val="single" w:sz="6" w:space="1" w:color="auto"/>
        </w:pBdr>
        <w:autoSpaceDE w:val="0"/>
        <w:autoSpaceDN w:val="0"/>
        <w:adjustRightInd w:val="0"/>
        <w:spacing w:after="0" w:line="240" w:lineRule="auto"/>
        <w:rPr>
          <w:rFonts w:asciiTheme="minorHAnsi" w:hAnsiTheme="minorHAnsi" w:cstheme="minorHAnsi"/>
          <w:b/>
          <w:bCs/>
          <w:sz w:val="28"/>
          <w:szCs w:val="28"/>
        </w:rPr>
      </w:pPr>
      <w:r w:rsidRPr="00B64F6A">
        <w:rPr>
          <w:rFonts w:asciiTheme="minorHAnsi" w:hAnsiTheme="minorHAnsi" w:cstheme="minorHAnsi"/>
          <w:b/>
          <w:bCs/>
          <w:sz w:val="28"/>
          <w:szCs w:val="28"/>
        </w:rPr>
        <w:t xml:space="preserve">What is the ULEZ scheme? </w:t>
      </w:r>
    </w:p>
    <w:p w14:paraId="5B249FC9" w14:textId="318A56BF" w:rsidR="00C524ED" w:rsidRPr="00B64F6A" w:rsidRDefault="00B708A9" w:rsidP="00CF2ED7">
      <w:pPr>
        <w:autoSpaceDE w:val="0"/>
        <w:autoSpaceDN w:val="0"/>
        <w:adjustRightInd w:val="0"/>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rPr>
        <w:t>The ULEZ</w:t>
      </w:r>
      <w:r w:rsidR="005D142C" w:rsidRPr="00B64F6A">
        <w:rPr>
          <w:rFonts w:asciiTheme="minorHAnsi" w:hAnsiTheme="minorHAnsi" w:cstheme="minorHAnsi"/>
          <w:sz w:val="28"/>
          <w:szCs w:val="28"/>
        </w:rPr>
        <w:t xml:space="preserve"> (Ultra Low Emissions Zone) was </w:t>
      </w:r>
      <w:r w:rsidRPr="00B64F6A">
        <w:rPr>
          <w:rFonts w:asciiTheme="minorHAnsi" w:hAnsiTheme="minorHAnsi" w:cstheme="minorHAnsi"/>
          <w:sz w:val="28"/>
          <w:szCs w:val="28"/>
        </w:rPr>
        <w:t xml:space="preserve">adopted as part of the Mayor’s Clean Air Action Plan </w:t>
      </w:r>
      <w:r w:rsidR="005D142C" w:rsidRPr="00B64F6A">
        <w:rPr>
          <w:rFonts w:asciiTheme="minorHAnsi" w:hAnsiTheme="minorHAnsi" w:cstheme="minorHAnsi"/>
          <w:sz w:val="28"/>
          <w:szCs w:val="28"/>
        </w:rPr>
        <w:t xml:space="preserve">with the objective of </w:t>
      </w:r>
      <w:r w:rsidRPr="00B64F6A">
        <w:rPr>
          <w:rFonts w:asciiTheme="minorHAnsi" w:hAnsiTheme="minorHAnsi" w:cstheme="minorHAnsi"/>
          <w:sz w:val="28"/>
          <w:szCs w:val="28"/>
        </w:rPr>
        <w:t>reduc</w:t>
      </w:r>
      <w:r w:rsidR="005D142C" w:rsidRPr="00B64F6A">
        <w:rPr>
          <w:rFonts w:asciiTheme="minorHAnsi" w:hAnsiTheme="minorHAnsi" w:cstheme="minorHAnsi"/>
          <w:sz w:val="28"/>
          <w:szCs w:val="28"/>
        </w:rPr>
        <w:t>ing</w:t>
      </w:r>
      <w:r w:rsidRPr="00B64F6A">
        <w:rPr>
          <w:rFonts w:asciiTheme="minorHAnsi" w:hAnsiTheme="minorHAnsi" w:cstheme="minorHAnsi"/>
          <w:sz w:val="28"/>
          <w:szCs w:val="28"/>
        </w:rPr>
        <w:t xml:space="preserve"> air pollution in London, particularly from Nitrogen dioxide and Particular</w:t>
      </w:r>
      <w:r w:rsidR="005D142C" w:rsidRPr="00B64F6A">
        <w:rPr>
          <w:rFonts w:asciiTheme="minorHAnsi" w:hAnsiTheme="minorHAnsi" w:cstheme="minorHAnsi"/>
          <w:sz w:val="28"/>
          <w:szCs w:val="28"/>
        </w:rPr>
        <w:t xml:space="preserve"> </w:t>
      </w:r>
      <w:r w:rsidRPr="00B64F6A">
        <w:rPr>
          <w:rFonts w:asciiTheme="minorHAnsi" w:hAnsiTheme="minorHAnsi" w:cstheme="minorHAnsi"/>
          <w:sz w:val="28"/>
          <w:szCs w:val="28"/>
        </w:rPr>
        <w:t>Matter</w:t>
      </w:r>
      <w:r w:rsidR="005D142C" w:rsidRPr="00B64F6A">
        <w:rPr>
          <w:rFonts w:asciiTheme="minorHAnsi" w:hAnsiTheme="minorHAnsi" w:cstheme="minorHAnsi"/>
          <w:sz w:val="28"/>
          <w:szCs w:val="28"/>
        </w:rPr>
        <w:t>s</w:t>
      </w:r>
      <w:r w:rsidRPr="00B64F6A">
        <w:rPr>
          <w:rFonts w:asciiTheme="minorHAnsi" w:hAnsiTheme="minorHAnsi" w:cstheme="minorHAnsi"/>
          <w:sz w:val="28"/>
          <w:szCs w:val="28"/>
        </w:rPr>
        <w:t xml:space="preserve">. </w:t>
      </w:r>
      <w:r w:rsidR="00E41C44" w:rsidRPr="00B64F6A">
        <w:rPr>
          <w:rFonts w:asciiTheme="minorHAnsi" w:hAnsiTheme="minorHAnsi" w:cstheme="minorHAnsi"/>
          <w:sz w:val="28"/>
          <w:szCs w:val="28"/>
        </w:rPr>
        <w:t>T</w:t>
      </w:r>
      <w:r w:rsidR="00D430A7" w:rsidRPr="00B64F6A">
        <w:rPr>
          <w:rFonts w:asciiTheme="minorHAnsi" w:hAnsiTheme="minorHAnsi" w:cstheme="minorHAnsi"/>
          <w:sz w:val="28"/>
          <w:szCs w:val="28"/>
        </w:rPr>
        <w:t>h</w:t>
      </w:r>
      <w:r w:rsidRPr="00B64F6A">
        <w:rPr>
          <w:rFonts w:asciiTheme="minorHAnsi" w:hAnsiTheme="minorHAnsi" w:cstheme="minorHAnsi"/>
          <w:sz w:val="28"/>
          <w:szCs w:val="28"/>
        </w:rPr>
        <w:t>e ULEZ seeks to reduce</w:t>
      </w:r>
      <w:r w:rsidR="00E41C44" w:rsidRPr="00B64F6A">
        <w:rPr>
          <w:rFonts w:asciiTheme="minorHAnsi" w:hAnsiTheme="minorHAnsi" w:cstheme="minorHAnsi"/>
          <w:sz w:val="28"/>
          <w:szCs w:val="28"/>
        </w:rPr>
        <w:t xml:space="preserve"> toxic</w:t>
      </w:r>
      <w:r w:rsidRPr="00B64F6A">
        <w:rPr>
          <w:rFonts w:asciiTheme="minorHAnsi" w:hAnsiTheme="minorHAnsi" w:cstheme="minorHAnsi"/>
          <w:sz w:val="28"/>
          <w:szCs w:val="28"/>
        </w:rPr>
        <w:t xml:space="preserve"> air pollution by disincentivising the use of </w:t>
      </w:r>
      <w:r w:rsidR="0070489F" w:rsidRPr="00B64F6A">
        <w:rPr>
          <w:rFonts w:asciiTheme="minorHAnsi" w:hAnsiTheme="minorHAnsi" w:cstheme="minorHAnsi"/>
          <w:sz w:val="28"/>
          <w:szCs w:val="28"/>
        </w:rPr>
        <w:t>v</w:t>
      </w:r>
      <w:r w:rsidRPr="00B64F6A">
        <w:rPr>
          <w:rFonts w:asciiTheme="minorHAnsi" w:hAnsiTheme="minorHAnsi" w:cstheme="minorHAnsi"/>
          <w:sz w:val="28"/>
          <w:szCs w:val="28"/>
        </w:rPr>
        <w:t>ehicles</w:t>
      </w:r>
      <w:r w:rsidR="00D430A7" w:rsidRPr="00B64F6A">
        <w:rPr>
          <w:rFonts w:asciiTheme="minorHAnsi" w:hAnsiTheme="minorHAnsi" w:cstheme="minorHAnsi"/>
          <w:sz w:val="28"/>
          <w:szCs w:val="28"/>
        </w:rPr>
        <w:t xml:space="preserve"> non-compliant with the ULEZ emission standards</w:t>
      </w:r>
      <w:r w:rsidRPr="00B64F6A">
        <w:rPr>
          <w:rFonts w:asciiTheme="minorHAnsi" w:hAnsiTheme="minorHAnsi" w:cstheme="minorHAnsi"/>
          <w:sz w:val="28"/>
          <w:szCs w:val="28"/>
        </w:rPr>
        <w:t>. It does this is by levying a daily charge of £12.50 on any vehicles</w:t>
      </w:r>
      <w:r w:rsidR="00D430A7" w:rsidRPr="00B64F6A">
        <w:rPr>
          <w:rFonts w:asciiTheme="minorHAnsi" w:hAnsiTheme="minorHAnsi" w:cstheme="minorHAnsi"/>
          <w:sz w:val="28"/>
          <w:szCs w:val="28"/>
        </w:rPr>
        <w:t xml:space="preserve"> </w:t>
      </w:r>
      <w:r w:rsidRPr="00B64F6A">
        <w:rPr>
          <w:rFonts w:asciiTheme="minorHAnsi" w:hAnsiTheme="minorHAnsi" w:cstheme="minorHAnsi"/>
          <w:sz w:val="28"/>
          <w:szCs w:val="28"/>
        </w:rPr>
        <w:t xml:space="preserve">that do not meet emissions standards (including cars, vans, </w:t>
      </w:r>
      <w:proofErr w:type="gramStart"/>
      <w:r w:rsidRPr="00B64F6A">
        <w:rPr>
          <w:rFonts w:asciiTheme="minorHAnsi" w:hAnsiTheme="minorHAnsi" w:cstheme="minorHAnsi"/>
          <w:sz w:val="28"/>
          <w:szCs w:val="28"/>
        </w:rPr>
        <w:t>minibuses</w:t>
      </w:r>
      <w:proofErr w:type="gramEnd"/>
      <w:r w:rsidRPr="00B64F6A">
        <w:rPr>
          <w:rFonts w:asciiTheme="minorHAnsi" w:hAnsiTheme="minorHAnsi" w:cstheme="minorHAnsi"/>
          <w:sz w:val="28"/>
          <w:szCs w:val="28"/>
        </w:rPr>
        <w:t xml:space="preserve"> and</w:t>
      </w:r>
      <w:r w:rsidR="005D142C" w:rsidRPr="00B64F6A">
        <w:rPr>
          <w:rFonts w:asciiTheme="minorHAnsi" w:hAnsiTheme="minorHAnsi" w:cstheme="minorHAnsi"/>
          <w:sz w:val="28"/>
          <w:szCs w:val="28"/>
        </w:rPr>
        <w:t xml:space="preserve"> </w:t>
      </w:r>
      <w:r w:rsidRPr="00B64F6A">
        <w:rPr>
          <w:rFonts w:asciiTheme="minorHAnsi" w:hAnsiTheme="minorHAnsi" w:cstheme="minorHAnsi"/>
          <w:sz w:val="28"/>
          <w:szCs w:val="28"/>
        </w:rPr>
        <w:t>motorbikes), with the charge being higher for heavy vehicles. The ULEZ applies 24</w:t>
      </w:r>
      <w:r w:rsidR="005D142C" w:rsidRPr="00B64F6A">
        <w:rPr>
          <w:rFonts w:asciiTheme="minorHAnsi" w:hAnsiTheme="minorHAnsi" w:cstheme="minorHAnsi"/>
          <w:sz w:val="28"/>
          <w:szCs w:val="28"/>
        </w:rPr>
        <w:t xml:space="preserve"> </w:t>
      </w:r>
      <w:r w:rsidRPr="00B64F6A">
        <w:rPr>
          <w:rFonts w:asciiTheme="minorHAnsi" w:hAnsiTheme="minorHAnsi" w:cstheme="minorHAnsi"/>
          <w:sz w:val="28"/>
          <w:szCs w:val="28"/>
        </w:rPr>
        <w:t>hours per day, every day of the year.</w:t>
      </w:r>
    </w:p>
    <w:p w14:paraId="52C4D768" w14:textId="77777777" w:rsidR="00CF2ED7" w:rsidRPr="00B64F6A" w:rsidRDefault="00CF2ED7" w:rsidP="00CF2ED7">
      <w:pPr>
        <w:autoSpaceDE w:val="0"/>
        <w:autoSpaceDN w:val="0"/>
        <w:adjustRightInd w:val="0"/>
        <w:spacing w:after="0" w:line="240" w:lineRule="auto"/>
        <w:jc w:val="both"/>
        <w:rPr>
          <w:rFonts w:asciiTheme="minorHAnsi" w:hAnsiTheme="minorHAnsi" w:cstheme="minorHAnsi"/>
          <w:sz w:val="28"/>
          <w:szCs w:val="28"/>
        </w:rPr>
      </w:pPr>
    </w:p>
    <w:p w14:paraId="6E1E6024" w14:textId="275AA2CF" w:rsidR="007C23DE" w:rsidRPr="00B64F6A" w:rsidRDefault="0013188C" w:rsidP="0013188C">
      <w:pPr>
        <w:pBdr>
          <w:bottom w:val="single" w:sz="6" w:space="1" w:color="auto"/>
        </w:pBdr>
        <w:autoSpaceDE w:val="0"/>
        <w:autoSpaceDN w:val="0"/>
        <w:adjustRightInd w:val="0"/>
        <w:spacing w:after="0" w:line="240" w:lineRule="auto"/>
        <w:rPr>
          <w:rFonts w:asciiTheme="minorHAnsi" w:hAnsiTheme="minorHAnsi" w:cstheme="minorHAnsi"/>
          <w:b/>
          <w:bCs/>
          <w:sz w:val="28"/>
          <w:szCs w:val="28"/>
        </w:rPr>
      </w:pPr>
      <w:r w:rsidRPr="00B64F6A">
        <w:rPr>
          <w:rFonts w:asciiTheme="minorHAnsi" w:hAnsiTheme="minorHAnsi" w:cstheme="minorHAnsi"/>
          <w:b/>
          <w:bCs/>
          <w:sz w:val="28"/>
          <w:szCs w:val="28"/>
        </w:rPr>
        <w:t>What are ULEZ emission standards?</w:t>
      </w:r>
    </w:p>
    <w:p w14:paraId="56483C49" w14:textId="3AA3E401" w:rsidR="0013188C" w:rsidRPr="00B64F6A" w:rsidRDefault="0013188C" w:rsidP="0013188C">
      <w:pPr>
        <w:autoSpaceDE w:val="0"/>
        <w:autoSpaceDN w:val="0"/>
        <w:adjustRightInd w:val="0"/>
        <w:spacing w:after="0" w:line="240" w:lineRule="auto"/>
        <w:rPr>
          <w:rFonts w:asciiTheme="minorHAnsi" w:hAnsiTheme="minorHAnsi" w:cstheme="minorHAnsi"/>
          <w:b/>
          <w:bCs/>
          <w:sz w:val="28"/>
          <w:szCs w:val="28"/>
        </w:rPr>
      </w:pPr>
      <w:r w:rsidRPr="00B64F6A">
        <w:rPr>
          <w:rFonts w:asciiTheme="minorHAnsi" w:hAnsiTheme="minorHAnsi" w:cstheme="minorHAnsi"/>
          <w:b/>
          <w:bCs/>
          <w:sz w:val="28"/>
          <w:szCs w:val="28"/>
        </w:rPr>
        <w:t xml:space="preserve"> </w:t>
      </w:r>
    </w:p>
    <w:p w14:paraId="51CC7872" w14:textId="40D60E36" w:rsidR="00E41C44" w:rsidRPr="00B64F6A" w:rsidRDefault="00E41C44" w:rsidP="00D61545">
      <w:pPr>
        <w:autoSpaceDE w:val="0"/>
        <w:autoSpaceDN w:val="0"/>
        <w:adjustRightInd w:val="0"/>
        <w:spacing w:after="0" w:line="240" w:lineRule="auto"/>
        <w:rPr>
          <w:rFonts w:asciiTheme="minorHAnsi" w:hAnsiTheme="minorHAnsi" w:cstheme="minorHAnsi"/>
          <w:color w:val="03071C"/>
          <w:sz w:val="28"/>
          <w:szCs w:val="28"/>
        </w:rPr>
      </w:pPr>
      <w:r w:rsidRPr="00B64F6A">
        <w:rPr>
          <w:rFonts w:asciiTheme="minorHAnsi" w:hAnsiTheme="minorHAnsi" w:cstheme="minorHAnsi"/>
          <w:color w:val="03071C"/>
          <w:sz w:val="28"/>
          <w:szCs w:val="28"/>
        </w:rPr>
        <w:t>To meet the ULEZ emissions standard, vehicles must meet the required Euro emissions standard for their vehicle and emission type. The ULEZ standards are:</w:t>
      </w:r>
    </w:p>
    <w:p w14:paraId="6EEC043B" w14:textId="77777777" w:rsidR="00D61545" w:rsidRPr="00B64F6A" w:rsidRDefault="00D61545" w:rsidP="00D61545">
      <w:pPr>
        <w:autoSpaceDE w:val="0"/>
        <w:autoSpaceDN w:val="0"/>
        <w:adjustRightInd w:val="0"/>
        <w:spacing w:after="0" w:line="240" w:lineRule="auto"/>
        <w:rPr>
          <w:rFonts w:asciiTheme="minorHAnsi" w:hAnsiTheme="minorHAnsi" w:cstheme="minorHAnsi"/>
          <w:sz w:val="28"/>
          <w:szCs w:val="28"/>
        </w:rPr>
      </w:pPr>
    </w:p>
    <w:p w14:paraId="2C359890" w14:textId="77777777" w:rsidR="00E41C44" w:rsidRPr="00B64F6A" w:rsidRDefault="00E41C44" w:rsidP="00D61545">
      <w:pPr>
        <w:numPr>
          <w:ilvl w:val="0"/>
          <w:numId w:val="4"/>
        </w:numPr>
        <w:shd w:val="clear" w:color="auto" w:fill="FFFFFF"/>
        <w:spacing w:after="0" w:line="240" w:lineRule="auto"/>
        <w:ind w:left="1095"/>
        <w:textAlignment w:val="bottom"/>
        <w:rPr>
          <w:rFonts w:asciiTheme="minorHAnsi" w:hAnsiTheme="minorHAnsi" w:cstheme="minorHAnsi"/>
          <w:color w:val="03071C"/>
          <w:sz w:val="28"/>
          <w:szCs w:val="28"/>
        </w:rPr>
      </w:pPr>
      <w:r w:rsidRPr="00B64F6A">
        <w:rPr>
          <w:rFonts w:asciiTheme="minorHAnsi" w:hAnsiTheme="minorHAnsi" w:cstheme="minorHAnsi"/>
          <w:color w:val="03071C"/>
          <w:sz w:val="28"/>
          <w:szCs w:val="28"/>
        </w:rPr>
        <w:t xml:space="preserve">Euro 3 for motorcycles, mopeds, motorised </w:t>
      </w:r>
      <w:proofErr w:type="gramStart"/>
      <w:r w:rsidRPr="00B64F6A">
        <w:rPr>
          <w:rFonts w:asciiTheme="minorHAnsi" w:hAnsiTheme="minorHAnsi" w:cstheme="minorHAnsi"/>
          <w:color w:val="03071C"/>
          <w:sz w:val="28"/>
          <w:szCs w:val="28"/>
        </w:rPr>
        <w:t>tricycles</w:t>
      </w:r>
      <w:proofErr w:type="gramEnd"/>
      <w:r w:rsidRPr="00B64F6A">
        <w:rPr>
          <w:rFonts w:asciiTheme="minorHAnsi" w:hAnsiTheme="minorHAnsi" w:cstheme="minorHAnsi"/>
          <w:color w:val="03071C"/>
          <w:sz w:val="28"/>
          <w:szCs w:val="28"/>
        </w:rPr>
        <w:t xml:space="preserve"> and quadricycles (L category)</w:t>
      </w:r>
    </w:p>
    <w:p w14:paraId="1F2A9C6A" w14:textId="77777777" w:rsidR="00E41C44" w:rsidRPr="00B64F6A" w:rsidRDefault="00E41C44" w:rsidP="00D61545">
      <w:pPr>
        <w:numPr>
          <w:ilvl w:val="0"/>
          <w:numId w:val="4"/>
        </w:numPr>
        <w:shd w:val="clear" w:color="auto" w:fill="FFFFFF"/>
        <w:spacing w:after="0" w:line="240" w:lineRule="auto"/>
        <w:ind w:left="1095"/>
        <w:textAlignment w:val="bottom"/>
        <w:rPr>
          <w:rFonts w:asciiTheme="minorHAnsi" w:hAnsiTheme="minorHAnsi" w:cstheme="minorHAnsi"/>
          <w:color w:val="03071C"/>
          <w:sz w:val="28"/>
          <w:szCs w:val="28"/>
        </w:rPr>
      </w:pPr>
      <w:r w:rsidRPr="00B64F6A">
        <w:rPr>
          <w:rFonts w:asciiTheme="minorHAnsi" w:hAnsiTheme="minorHAnsi" w:cstheme="minorHAnsi"/>
          <w:color w:val="03071C"/>
          <w:sz w:val="28"/>
          <w:szCs w:val="28"/>
        </w:rPr>
        <w:t xml:space="preserve">Euro 4 (NOx) for petrol cars, vans, </w:t>
      </w:r>
      <w:proofErr w:type="gramStart"/>
      <w:r w:rsidRPr="00B64F6A">
        <w:rPr>
          <w:rFonts w:asciiTheme="minorHAnsi" w:hAnsiTheme="minorHAnsi" w:cstheme="minorHAnsi"/>
          <w:color w:val="03071C"/>
          <w:sz w:val="28"/>
          <w:szCs w:val="28"/>
        </w:rPr>
        <w:t>minibuses</w:t>
      </w:r>
      <w:proofErr w:type="gramEnd"/>
      <w:r w:rsidRPr="00B64F6A">
        <w:rPr>
          <w:rFonts w:asciiTheme="minorHAnsi" w:hAnsiTheme="minorHAnsi" w:cstheme="minorHAnsi"/>
          <w:color w:val="03071C"/>
          <w:sz w:val="28"/>
          <w:szCs w:val="28"/>
        </w:rPr>
        <w:t xml:space="preserve"> and other specialist vehicles</w:t>
      </w:r>
    </w:p>
    <w:p w14:paraId="40BF48A7" w14:textId="2DFE7943" w:rsidR="00E41C44" w:rsidRPr="00B64F6A" w:rsidRDefault="00E41C44" w:rsidP="00D61545">
      <w:pPr>
        <w:numPr>
          <w:ilvl w:val="0"/>
          <w:numId w:val="4"/>
        </w:numPr>
        <w:shd w:val="clear" w:color="auto" w:fill="FFFFFF"/>
        <w:spacing w:after="0" w:line="240" w:lineRule="auto"/>
        <w:ind w:left="1095"/>
        <w:textAlignment w:val="bottom"/>
        <w:rPr>
          <w:rFonts w:asciiTheme="minorHAnsi" w:hAnsiTheme="minorHAnsi" w:cstheme="minorHAnsi"/>
          <w:color w:val="03071C"/>
          <w:sz w:val="28"/>
          <w:szCs w:val="28"/>
        </w:rPr>
      </w:pPr>
      <w:r w:rsidRPr="00B64F6A">
        <w:rPr>
          <w:rFonts w:asciiTheme="minorHAnsi" w:hAnsiTheme="minorHAnsi" w:cstheme="minorHAnsi"/>
          <w:color w:val="03071C"/>
          <w:sz w:val="28"/>
          <w:szCs w:val="28"/>
        </w:rPr>
        <w:t>Euro 6 (NOx and PM) for diesel cars, vans and minibuses and other specialist vehicles</w:t>
      </w:r>
      <w:r w:rsidR="00BC21D5" w:rsidRPr="00B64F6A">
        <w:rPr>
          <w:rFonts w:asciiTheme="minorHAnsi" w:hAnsiTheme="minorHAnsi" w:cstheme="minorHAnsi"/>
          <w:color w:val="03071C"/>
          <w:sz w:val="28"/>
          <w:szCs w:val="28"/>
        </w:rPr>
        <w:t>.</w:t>
      </w:r>
    </w:p>
    <w:p w14:paraId="5D353800" w14:textId="77777777" w:rsidR="005D142C" w:rsidRPr="00B64F6A" w:rsidRDefault="005D142C" w:rsidP="005D142C">
      <w:pPr>
        <w:autoSpaceDE w:val="0"/>
        <w:autoSpaceDN w:val="0"/>
        <w:adjustRightInd w:val="0"/>
        <w:spacing w:after="0" w:line="240" w:lineRule="auto"/>
        <w:jc w:val="both"/>
        <w:rPr>
          <w:rFonts w:asciiTheme="minorHAnsi" w:hAnsiTheme="minorHAnsi" w:cstheme="minorHAnsi"/>
          <w:sz w:val="28"/>
          <w:szCs w:val="28"/>
        </w:rPr>
      </w:pPr>
    </w:p>
    <w:p w14:paraId="5DB24791" w14:textId="0F11A43E" w:rsidR="00D430A7" w:rsidRPr="00B64F6A" w:rsidRDefault="0013188C" w:rsidP="005D142C">
      <w:pPr>
        <w:pBdr>
          <w:bottom w:val="single" w:sz="6" w:space="1" w:color="auto"/>
        </w:pBdr>
        <w:jc w:val="both"/>
        <w:rPr>
          <w:rFonts w:asciiTheme="minorHAnsi" w:hAnsiTheme="minorHAnsi" w:cstheme="minorHAnsi"/>
          <w:b/>
          <w:bCs/>
          <w:sz w:val="28"/>
          <w:szCs w:val="28"/>
        </w:rPr>
      </w:pPr>
      <w:r w:rsidRPr="00B64F6A">
        <w:rPr>
          <w:rFonts w:asciiTheme="minorHAnsi" w:hAnsiTheme="minorHAnsi" w:cstheme="minorHAnsi"/>
          <w:b/>
          <w:bCs/>
          <w:sz w:val="28"/>
          <w:szCs w:val="28"/>
        </w:rPr>
        <w:t>Proposed expansion of ULEZ to Greater London</w:t>
      </w:r>
    </w:p>
    <w:p w14:paraId="1B707146" w14:textId="3742EEDC" w:rsidR="005D142C" w:rsidRPr="00B64F6A" w:rsidRDefault="0070489F" w:rsidP="00D61545">
      <w:pPr>
        <w:autoSpaceDE w:val="0"/>
        <w:autoSpaceDN w:val="0"/>
        <w:adjustRightInd w:val="0"/>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rPr>
        <w:t>From</w:t>
      </w:r>
      <w:r w:rsidR="005D142C" w:rsidRPr="00B64F6A">
        <w:rPr>
          <w:rFonts w:asciiTheme="minorHAnsi" w:hAnsiTheme="minorHAnsi" w:cstheme="minorHAnsi"/>
          <w:sz w:val="28"/>
          <w:szCs w:val="28"/>
        </w:rPr>
        <w:t xml:space="preserve"> its introduction on 8 April 2019, the ULEZ initially only applied to vehicles travelling in central London. However, by way of the Greater London Low Emission Zone Charging (Variation and Transitional Provisions) Order 2018 (</w:t>
      </w:r>
      <w:r w:rsidR="005D142C" w:rsidRPr="00B64F6A">
        <w:rPr>
          <w:rFonts w:asciiTheme="minorHAnsi" w:hAnsiTheme="minorHAnsi" w:cstheme="minorHAnsi"/>
          <w:b/>
          <w:bCs/>
          <w:sz w:val="28"/>
          <w:szCs w:val="28"/>
        </w:rPr>
        <w:t>“the Variation</w:t>
      </w:r>
      <w:r w:rsidR="005D142C" w:rsidRPr="00B64F6A">
        <w:rPr>
          <w:rFonts w:asciiTheme="minorHAnsi" w:hAnsiTheme="minorHAnsi" w:cstheme="minorHAnsi"/>
          <w:sz w:val="28"/>
          <w:szCs w:val="28"/>
        </w:rPr>
        <w:t xml:space="preserve"> </w:t>
      </w:r>
      <w:r w:rsidR="005D142C" w:rsidRPr="00B64F6A">
        <w:rPr>
          <w:rFonts w:asciiTheme="minorHAnsi" w:hAnsiTheme="minorHAnsi" w:cstheme="minorHAnsi"/>
          <w:b/>
          <w:bCs/>
          <w:sz w:val="28"/>
          <w:szCs w:val="28"/>
        </w:rPr>
        <w:t>Order”</w:t>
      </w:r>
      <w:r w:rsidR="005D142C" w:rsidRPr="00B64F6A">
        <w:rPr>
          <w:rFonts w:asciiTheme="minorHAnsi" w:hAnsiTheme="minorHAnsi" w:cstheme="minorHAnsi"/>
          <w:sz w:val="28"/>
          <w:szCs w:val="28"/>
        </w:rPr>
        <w:t>), the ULEZ area was expanded from central London to inner London (up to the North and South Circular roads). This extension came into force on 25 October 2021, though the legal basis for the extension was put into place in 2018.</w:t>
      </w:r>
    </w:p>
    <w:p w14:paraId="1DD22CF0" w14:textId="77777777" w:rsidR="0070489F" w:rsidRPr="00B64F6A" w:rsidRDefault="0070489F" w:rsidP="00D61545">
      <w:pPr>
        <w:autoSpaceDE w:val="0"/>
        <w:autoSpaceDN w:val="0"/>
        <w:adjustRightInd w:val="0"/>
        <w:spacing w:after="0" w:line="240" w:lineRule="auto"/>
        <w:jc w:val="both"/>
        <w:rPr>
          <w:rFonts w:asciiTheme="minorHAnsi" w:hAnsiTheme="minorHAnsi" w:cstheme="minorHAnsi"/>
          <w:sz w:val="28"/>
          <w:szCs w:val="28"/>
        </w:rPr>
      </w:pPr>
    </w:p>
    <w:p w14:paraId="72445C83" w14:textId="7C251EEA" w:rsidR="00D61545" w:rsidRPr="00B64F6A" w:rsidRDefault="0013188C" w:rsidP="0070489F">
      <w:pPr>
        <w:pStyle w:val="xxxx"/>
        <w:shd w:val="clear" w:color="auto" w:fill="FFFFFF"/>
        <w:spacing w:before="0" w:beforeAutospacing="0" w:after="0" w:afterAutospacing="0"/>
        <w:jc w:val="both"/>
        <w:rPr>
          <w:rFonts w:asciiTheme="minorHAnsi" w:hAnsiTheme="minorHAnsi" w:cstheme="minorHAnsi"/>
          <w:sz w:val="28"/>
          <w:szCs w:val="28"/>
          <w:shd w:val="clear" w:color="auto" w:fill="FFFFFF"/>
        </w:rPr>
      </w:pPr>
      <w:r w:rsidRPr="00B64F6A">
        <w:rPr>
          <w:rFonts w:asciiTheme="minorHAnsi" w:hAnsiTheme="minorHAnsi" w:cstheme="minorHAnsi"/>
          <w:sz w:val="28"/>
          <w:szCs w:val="28"/>
        </w:rPr>
        <w:t>On 4</w:t>
      </w:r>
      <w:r w:rsidRPr="00B64F6A">
        <w:rPr>
          <w:rFonts w:asciiTheme="minorHAnsi" w:hAnsiTheme="minorHAnsi" w:cstheme="minorHAnsi"/>
          <w:sz w:val="28"/>
          <w:szCs w:val="28"/>
          <w:vertAlign w:val="superscript"/>
        </w:rPr>
        <w:t>th</w:t>
      </w:r>
      <w:r w:rsidRPr="00B64F6A">
        <w:rPr>
          <w:rFonts w:asciiTheme="minorHAnsi" w:hAnsiTheme="minorHAnsi" w:cstheme="minorHAnsi"/>
          <w:sz w:val="28"/>
          <w:szCs w:val="28"/>
        </w:rPr>
        <w:t xml:space="preserve"> March 2022 t</w:t>
      </w:r>
      <w:r w:rsidR="00D430A7" w:rsidRPr="00B64F6A">
        <w:rPr>
          <w:rFonts w:asciiTheme="minorHAnsi" w:hAnsiTheme="minorHAnsi" w:cstheme="minorHAnsi"/>
          <w:sz w:val="28"/>
          <w:szCs w:val="28"/>
        </w:rPr>
        <w:t>he Mayor, Sadiq Khan, announced that he ha</w:t>
      </w:r>
      <w:r w:rsidR="0070489F" w:rsidRPr="00B64F6A">
        <w:rPr>
          <w:rFonts w:asciiTheme="minorHAnsi" w:hAnsiTheme="minorHAnsi" w:cstheme="minorHAnsi"/>
          <w:sz w:val="28"/>
          <w:szCs w:val="28"/>
        </w:rPr>
        <w:t>d</w:t>
      </w:r>
      <w:r w:rsidR="00D430A7" w:rsidRPr="00B64F6A">
        <w:rPr>
          <w:rFonts w:asciiTheme="minorHAnsi" w:hAnsiTheme="minorHAnsi" w:cstheme="minorHAnsi"/>
          <w:sz w:val="28"/>
          <w:szCs w:val="28"/>
        </w:rPr>
        <w:t xml:space="preserve"> asked TfL to develop proposals for a public consultation on expanding the </w:t>
      </w:r>
      <w:r w:rsidR="00A667BB" w:rsidRPr="00B64F6A">
        <w:rPr>
          <w:rFonts w:asciiTheme="minorHAnsi" w:hAnsiTheme="minorHAnsi" w:cstheme="minorHAnsi"/>
          <w:sz w:val="28"/>
          <w:szCs w:val="28"/>
        </w:rPr>
        <w:t>Ultra-Low</w:t>
      </w:r>
      <w:r w:rsidR="00D430A7" w:rsidRPr="00B64F6A">
        <w:rPr>
          <w:rFonts w:asciiTheme="minorHAnsi" w:hAnsiTheme="minorHAnsi" w:cstheme="minorHAnsi"/>
          <w:sz w:val="28"/>
          <w:szCs w:val="28"/>
        </w:rPr>
        <w:t xml:space="preserve"> Emission Zone London-wide from 2023, to make London a greener, </w:t>
      </w:r>
      <w:proofErr w:type="gramStart"/>
      <w:r w:rsidR="00D430A7" w:rsidRPr="00B64F6A">
        <w:rPr>
          <w:rFonts w:asciiTheme="minorHAnsi" w:hAnsiTheme="minorHAnsi" w:cstheme="minorHAnsi"/>
          <w:sz w:val="28"/>
          <w:szCs w:val="28"/>
        </w:rPr>
        <w:t>healthier</w:t>
      </w:r>
      <w:proofErr w:type="gramEnd"/>
      <w:r w:rsidR="00D430A7" w:rsidRPr="00B64F6A">
        <w:rPr>
          <w:rFonts w:asciiTheme="minorHAnsi" w:hAnsiTheme="minorHAnsi" w:cstheme="minorHAnsi"/>
          <w:sz w:val="28"/>
          <w:szCs w:val="28"/>
        </w:rPr>
        <w:t xml:space="preserve"> and less congested city</w:t>
      </w:r>
      <w:r w:rsidRPr="00B64F6A">
        <w:rPr>
          <w:rFonts w:asciiTheme="minorHAnsi" w:hAnsiTheme="minorHAnsi" w:cstheme="minorHAnsi"/>
          <w:sz w:val="28"/>
          <w:szCs w:val="28"/>
        </w:rPr>
        <w:t xml:space="preserve">. The </w:t>
      </w:r>
      <w:proofErr w:type="gramStart"/>
      <w:r w:rsidRPr="00B64F6A">
        <w:rPr>
          <w:rFonts w:asciiTheme="minorHAnsi" w:hAnsiTheme="minorHAnsi" w:cstheme="minorHAnsi"/>
          <w:sz w:val="28"/>
          <w:szCs w:val="28"/>
        </w:rPr>
        <w:t>Mayor</w:t>
      </w:r>
      <w:proofErr w:type="gramEnd"/>
      <w:r w:rsidRPr="00B64F6A">
        <w:rPr>
          <w:rFonts w:asciiTheme="minorHAnsi" w:hAnsiTheme="minorHAnsi" w:cstheme="minorHAnsi"/>
          <w:sz w:val="28"/>
          <w:szCs w:val="28"/>
        </w:rPr>
        <w:t xml:space="preserve"> argued that e</w:t>
      </w:r>
      <w:r w:rsidRPr="00B64F6A">
        <w:rPr>
          <w:rFonts w:asciiTheme="minorHAnsi" w:hAnsiTheme="minorHAnsi" w:cstheme="minorHAnsi"/>
          <w:sz w:val="28"/>
          <w:szCs w:val="28"/>
          <w:shd w:val="clear" w:color="auto" w:fill="FFFFFF"/>
        </w:rPr>
        <w:t xml:space="preserve">xpanding ULEZ London-wide will help protect Londoners and the </w:t>
      </w:r>
      <w:r w:rsidRPr="00B64F6A">
        <w:rPr>
          <w:rFonts w:asciiTheme="minorHAnsi" w:hAnsiTheme="minorHAnsi" w:cstheme="minorHAnsi"/>
          <w:sz w:val="28"/>
          <w:szCs w:val="28"/>
          <w:shd w:val="clear" w:color="auto" w:fill="FFFFFF"/>
        </w:rPr>
        <w:lastRenderedPageBreak/>
        <w:t xml:space="preserve">economy from the damaging impact of air pollution and carbon emissions whilst keeping the number of people affected by any new charge to an absolute minimum as the cost of living increases. He also claimed he is strongly committed to help </w:t>
      </w:r>
      <w:r w:rsidR="00372E1B" w:rsidRPr="00B64F6A">
        <w:rPr>
          <w:rFonts w:asciiTheme="minorHAnsi" w:hAnsiTheme="minorHAnsi" w:cstheme="minorHAnsi"/>
          <w:sz w:val="28"/>
          <w:szCs w:val="28"/>
          <w:shd w:val="clear" w:color="auto" w:fill="FFFFFF"/>
        </w:rPr>
        <w:t>D</w:t>
      </w:r>
      <w:r w:rsidRPr="00B64F6A">
        <w:rPr>
          <w:rFonts w:asciiTheme="minorHAnsi" w:hAnsiTheme="minorHAnsi" w:cstheme="minorHAnsi"/>
          <w:sz w:val="28"/>
          <w:szCs w:val="28"/>
          <w:shd w:val="clear" w:color="auto" w:fill="FFFFFF"/>
        </w:rPr>
        <w:t xml:space="preserve">isabled people and Londoners on lower incomes to adapt to the extended London-wide ULEZ, with as big a scrappage scheme as is feasible. </w:t>
      </w:r>
    </w:p>
    <w:p w14:paraId="70440806" w14:textId="77777777" w:rsidR="0070489F" w:rsidRPr="00B64F6A" w:rsidRDefault="0070489F" w:rsidP="0070489F">
      <w:pPr>
        <w:pStyle w:val="xxxx"/>
        <w:shd w:val="clear" w:color="auto" w:fill="FFFFFF"/>
        <w:spacing w:before="0" w:beforeAutospacing="0" w:after="0" w:afterAutospacing="0"/>
        <w:jc w:val="both"/>
        <w:rPr>
          <w:rFonts w:asciiTheme="minorHAnsi" w:hAnsiTheme="minorHAnsi" w:cstheme="minorHAnsi"/>
          <w:sz w:val="28"/>
          <w:szCs w:val="28"/>
        </w:rPr>
      </w:pPr>
    </w:p>
    <w:p w14:paraId="3587F3FC" w14:textId="77777777" w:rsidR="007C23DE" w:rsidRPr="00B64F6A" w:rsidRDefault="00047D9E" w:rsidP="00B708A9">
      <w:pPr>
        <w:pBdr>
          <w:bottom w:val="single" w:sz="6" w:space="1" w:color="auto"/>
        </w:pBdr>
        <w:rPr>
          <w:rFonts w:asciiTheme="minorHAnsi" w:hAnsiTheme="minorHAnsi" w:cstheme="minorHAnsi"/>
          <w:b/>
          <w:bCs/>
          <w:sz w:val="28"/>
          <w:szCs w:val="28"/>
        </w:rPr>
      </w:pPr>
      <w:r w:rsidRPr="00B64F6A">
        <w:rPr>
          <w:rFonts w:asciiTheme="minorHAnsi" w:hAnsiTheme="minorHAnsi" w:cstheme="minorHAnsi"/>
          <w:b/>
          <w:bCs/>
          <w:sz w:val="28"/>
          <w:szCs w:val="28"/>
        </w:rPr>
        <w:t>ULEZ expansion will cause financial hardship to many disabled people</w:t>
      </w:r>
    </w:p>
    <w:p w14:paraId="66AD0AA0" w14:textId="1B9D5F46" w:rsidR="00BA33F1" w:rsidRPr="00B64F6A" w:rsidRDefault="001E4F06" w:rsidP="007C23DE">
      <w:pPr>
        <w:rPr>
          <w:rFonts w:asciiTheme="minorHAnsi" w:hAnsiTheme="minorHAnsi" w:cstheme="minorHAnsi"/>
          <w:b/>
          <w:bCs/>
          <w:sz w:val="28"/>
          <w:szCs w:val="28"/>
        </w:rPr>
      </w:pPr>
      <w:r w:rsidRPr="00B64F6A">
        <w:rPr>
          <w:rFonts w:asciiTheme="minorHAnsi" w:hAnsiTheme="minorHAnsi" w:cstheme="minorHAnsi"/>
          <w:sz w:val="28"/>
          <w:szCs w:val="28"/>
        </w:rPr>
        <w:t xml:space="preserve">Inclusion London </w:t>
      </w:r>
      <w:r w:rsidR="00CA0043" w:rsidRPr="00B64F6A">
        <w:rPr>
          <w:rFonts w:asciiTheme="minorHAnsi" w:hAnsiTheme="minorHAnsi" w:cstheme="minorHAnsi"/>
          <w:sz w:val="28"/>
          <w:szCs w:val="28"/>
        </w:rPr>
        <w:t xml:space="preserve">values </w:t>
      </w:r>
      <w:r w:rsidRPr="00B64F6A">
        <w:rPr>
          <w:rFonts w:asciiTheme="minorHAnsi" w:hAnsiTheme="minorHAnsi" w:cstheme="minorHAnsi"/>
          <w:sz w:val="28"/>
          <w:szCs w:val="28"/>
        </w:rPr>
        <w:t>the actions</w:t>
      </w:r>
      <w:r w:rsidR="00CA0043" w:rsidRPr="00B64F6A">
        <w:rPr>
          <w:rFonts w:asciiTheme="minorHAnsi" w:hAnsiTheme="minorHAnsi" w:cstheme="minorHAnsi"/>
          <w:sz w:val="28"/>
          <w:szCs w:val="28"/>
        </w:rPr>
        <w:t xml:space="preserve"> the Mayor of London has taken</w:t>
      </w:r>
      <w:r w:rsidRPr="00B64F6A">
        <w:rPr>
          <w:rFonts w:asciiTheme="minorHAnsi" w:hAnsiTheme="minorHAnsi" w:cstheme="minorHAnsi"/>
          <w:sz w:val="28"/>
          <w:szCs w:val="28"/>
        </w:rPr>
        <w:t xml:space="preserve"> </w:t>
      </w:r>
      <w:r w:rsidR="006153C7" w:rsidRPr="00B64F6A">
        <w:rPr>
          <w:rFonts w:asciiTheme="minorHAnsi" w:hAnsiTheme="minorHAnsi" w:cstheme="minorHAnsi"/>
          <w:sz w:val="28"/>
          <w:szCs w:val="28"/>
        </w:rPr>
        <w:t xml:space="preserve">over the years </w:t>
      </w:r>
      <w:r w:rsidRPr="00B64F6A">
        <w:rPr>
          <w:rFonts w:asciiTheme="minorHAnsi" w:hAnsiTheme="minorHAnsi" w:cstheme="minorHAnsi"/>
          <w:sz w:val="28"/>
          <w:szCs w:val="28"/>
        </w:rPr>
        <w:t>to tackle pollution, carbon emissions and congestion in London</w:t>
      </w:r>
      <w:r w:rsidR="00CA0043" w:rsidRPr="00B64F6A">
        <w:rPr>
          <w:rFonts w:asciiTheme="minorHAnsi" w:hAnsiTheme="minorHAnsi" w:cstheme="minorHAnsi"/>
          <w:sz w:val="28"/>
          <w:szCs w:val="28"/>
        </w:rPr>
        <w:t xml:space="preserve"> and welcomes the</w:t>
      </w:r>
      <w:r w:rsidR="009E2D54" w:rsidRPr="00B64F6A">
        <w:rPr>
          <w:rFonts w:asciiTheme="minorHAnsi" w:hAnsiTheme="minorHAnsi" w:cstheme="minorHAnsi"/>
          <w:sz w:val="28"/>
          <w:szCs w:val="28"/>
        </w:rPr>
        <w:t xml:space="preserve"> efforts</w:t>
      </w:r>
      <w:r w:rsidR="00CA0043" w:rsidRPr="00B64F6A">
        <w:rPr>
          <w:rFonts w:asciiTheme="minorHAnsi" w:hAnsiTheme="minorHAnsi" w:cstheme="minorHAnsi"/>
          <w:sz w:val="28"/>
          <w:szCs w:val="28"/>
        </w:rPr>
        <w:t xml:space="preserve"> </w:t>
      </w:r>
      <w:r w:rsidR="00BA33F1" w:rsidRPr="00B64F6A">
        <w:rPr>
          <w:rFonts w:asciiTheme="minorHAnsi" w:hAnsiTheme="minorHAnsi" w:cstheme="minorHAnsi"/>
          <w:sz w:val="28"/>
          <w:szCs w:val="28"/>
        </w:rPr>
        <w:t xml:space="preserve">that have been made until now </w:t>
      </w:r>
      <w:r w:rsidR="00CA0043" w:rsidRPr="00B64F6A">
        <w:rPr>
          <w:rFonts w:asciiTheme="minorHAnsi" w:hAnsiTheme="minorHAnsi" w:cstheme="minorHAnsi"/>
          <w:sz w:val="28"/>
          <w:szCs w:val="28"/>
        </w:rPr>
        <w:t>to reduce the circulation of polluting vehicles on the road</w:t>
      </w:r>
      <w:r w:rsidR="009E2D54" w:rsidRPr="00B64F6A">
        <w:rPr>
          <w:rFonts w:asciiTheme="minorHAnsi" w:hAnsiTheme="minorHAnsi" w:cstheme="minorHAnsi"/>
          <w:sz w:val="28"/>
          <w:szCs w:val="28"/>
        </w:rPr>
        <w:t xml:space="preserve"> in the city</w:t>
      </w:r>
      <w:r w:rsidR="00CA0043" w:rsidRPr="00B64F6A">
        <w:rPr>
          <w:rFonts w:asciiTheme="minorHAnsi" w:hAnsiTheme="minorHAnsi" w:cstheme="minorHAnsi"/>
          <w:sz w:val="28"/>
          <w:szCs w:val="28"/>
        </w:rPr>
        <w:t xml:space="preserve">. </w:t>
      </w:r>
    </w:p>
    <w:p w14:paraId="40ED4309" w14:textId="62CB6FC2" w:rsidR="00877259" w:rsidRPr="00B64F6A" w:rsidRDefault="006153C7" w:rsidP="00D61545">
      <w:pPr>
        <w:spacing w:line="240" w:lineRule="auto"/>
        <w:jc w:val="both"/>
        <w:rPr>
          <w:rFonts w:asciiTheme="minorHAnsi" w:hAnsiTheme="minorHAnsi" w:cstheme="minorHAnsi"/>
          <w:sz w:val="28"/>
          <w:szCs w:val="28"/>
        </w:rPr>
      </w:pPr>
      <w:r w:rsidRPr="00B64F6A">
        <w:rPr>
          <w:rFonts w:asciiTheme="minorHAnsi" w:hAnsiTheme="minorHAnsi" w:cstheme="minorHAnsi"/>
          <w:sz w:val="28"/>
          <w:szCs w:val="28"/>
        </w:rPr>
        <w:t xml:space="preserve">However, we </w:t>
      </w:r>
      <w:r w:rsidR="004B72F9" w:rsidRPr="00B64F6A">
        <w:rPr>
          <w:rFonts w:asciiTheme="minorHAnsi" w:hAnsiTheme="minorHAnsi" w:cstheme="minorHAnsi"/>
          <w:sz w:val="28"/>
          <w:szCs w:val="28"/>
        </w:rPr>
        <w:t>are extremely concerned</w:t>
      </w:r>
      <w:r w:rsidRPr="00B64F6A">
        <w:rPr>
          <w:rFonts w:asciiTheme="minorHAnsi" w:hAnsiTheme="minorHAnsi" w:cstheme="minorHAnsi"/>
          <w:sz w:val="28"/>
          <w:szCs w:val="28"/>
        </w:rPr>
        <w:t xml:space="preserve"> that the current proposal to expand ULEZ to Greater London </w:t>
      </w:r>
      <w:r w:rsidR="009E2D54" w:rsidRPr="00B64F6A">
        <w:rPr>
          <w:rFonts w:asciiTheme="minorHAnsi" w:hAnsiTheme="minorHAnsi" w:cstheme="minorHAnsi"/>
          <w:sz w:val="28"/>
          <w:szCs w:val="28"/>
        </w:rPr>
        <w:t xml:space="preserve">threatens to cause real financial hardship to many </w:t>
      </w:r>
      <w:r w:rsidR="00A667BB" w:rsidRPr="00B64F6A">
        <w:rPr>
          <w:rFonts w:asciiTheme="minorHAnsi" w:hAnsiTheme="minorHAnsi" w:cstheme="minorHAnsi"/>
          <w:sz w:val="28"/>
          <w:szCs w:val="28"/>
        </w:rPr>
        <w:t>D</w:t>
      </w:r>
      <w:r w:rsidR="009E2D54" w:rsidRPr="00B64F6A">
        <w:rPr>
          <w:rFonts w:asciiTheme="minorHAnsi" w:hAnsiTheme="minorHAnsi" w:cstheme="minorHAnsi"/>
          <w:sz w:val="28"/>
          <w:szCs w:val="28"/>
        </w:rPr>
        <w:t xml:space="preserve">eaf and </w:t>
      </w:r>
      <w:r w:rsidR="00A667BB" w:rsidRPr="00B64F6A">
        <w:rPr>
          <w:rFonts w:asciiTheme="minorHAnsi" w:hAnsiTheme="minorHAnsi" w:cstheme="minorHAnsi"/>
          <w:sz w:val="28"/>
          <w:szCs w:val="28"/>
        </w:rPr>
        <w:t>D</w:t>
      </w:r>
      <w:r w:rsidR="009E2D54" w:rsidRPr="00B64F6A">
        <w:rPr>
          <w:rFonts w:asciiTheme="minorHAnsi" w:hAnsiTheme="minorHAnsi" w:cstheme="minorHAnsi"/>
          <w:sz w:val="28"/>
          <w:szCs w:val="28"/>
        </w:rPr>
        <w:t>isabled Londoners</w:t>
      </w:r>
      <w:r w:rsidR="00C27CC8" w:rsidRPr="00B64F6A">
        <w:rPr>
          <w:rFonts w:asciiTheme="minorHAnsi" w:hAnsiTheme="minorHAnsi" w:cstheme="minorHAnsi"/>
          <w:sz w:val="28"/>
          <w:szCs w:val="28"/>
        </w:rPr>
        <w:t xml:space="preserve"> who already live in poverty and experience significant deprivation</w:t>
      </w:r>
      <w:r w:rsidRPr="00B64F6A">
        <w:rPr>
          <w:rFonts w:asciiTheme="minorHAnsi" w:hAnsiTheme="minorHAnsi" w:cstheme="minorHAnsi"/>
          <w:sz w:val="28"/>
          <w:szCs w:val="28"/>
        </w:rPr>
        <w:t>.</w:t>
      </w:r>
      <w:r w:rsidR="003E0E48" w:rsidRPr="00B64F6A">
        <w:rPr>
          <w:rFonts w:asciiTheme="minorHAnsi" w:hAnsiTheme="minorHAnsi" w:cstheme="minorHAnsi"/>
          <w:sz w:val="28"/>
          <w:szCs w:val="28"/>
        </w:rPr>
        <w:t xml:space="preserve"> We have already witnessed the disproportionate adverse impact that the expansion of ULEZ from central to inner London in 2021 has had on </w:t>
      </w:r>
      <w:r w:rsidR="00A667BB" w:rsidRPr="00B64F6A">
        <w:rPr>
          <w:rFonts w:asciiTheme="minorHAnsi" w:hAnsiTheme="minorHAnsi" w:cstheme="minorHAnsi"/>
          <w:sz w:val="28"/>
          <w:szCs w:val="28"/>
        </w:rPr>
        <w:t>D</w:t>
      </w:r>
      <w:r w:rsidR="003E0E48" w:rsidRPr="00B64F6A">
        <w:rPr>
          <w:rFonts w:asciiTheme="minorHAnsi" w:hAnsiTheme="minorHAnsi" w:cstheme="minorHAnsi"/>
          <w:sz w:val="28"/>
          <w:szCs w:val="28"/>
        </w:rPr>
        <w:t xml:space="preserve">eaf and </w:t>
      </w:r>
      <w:r w:rsidR="00A667BB" w:rsidRPr="00B64F6A">
        <w:rPr>
          <w:rFonts w:asciiTheme="minorHAnsi" w:hAnsiTheme="minorHAnsi" w:cstheme="minorHAnsi"/>
          <w:sz w:val="28"/>
          <w:szCs w:val="28"/>
        </w:rPr>
        <w:t>D</w:t>
      </w:r>
      <w:r w:rsidR="003E0E48" w:rsidRPr="00B64F6A">
        <w:rPr>
          <w:rFonts w:asciiTheme="minorHAnsi" w:hAnsiTheme="minorHAnsi" w:cstheme="minorHAnsi"/>
          <w:sz w:val="28"/>
          <w:szCs w:val="28"/>
        </w:rPr>
        <w:t>isabled Londoners who regularly drive</w:t>
      </w:r>
      <w:r w:rsidR="00B93AB2" w:rsidRPr="00B64F6A">
        <w:rPr>
          <w:rFonts w:asciiTheme="minorHAnsi" w:hAnsiTheme="minorHAnsi" w:cstheme="minorHAnsi"/>
          <w:sz w:val="28"/>
          <w:szCs w:val="28"/>
        </w:rPr>
        <w:t xml:space="preserve"> in London</w:t>
      </w:r>
      <w:r w:rsidR="003E0E48" w:rsidRPr="00B64F6A">
        <w:rPr>
          <w:rFonts w:asciiTheme="minorHAnsi" w:hAnsiTheme="minorHAnsi" w:cstheme="minorHAnsi"/>
          <w:sz w:val="28"/>
          <w:szCs w:val="28"/>
        </w:rPr>
        <w:t xml:space="preserve">. We </w:t>
      </w:r>
      <w:r w:rsidR="004B72F9" w:rsidRPr="00B64F6A">
        <w:rPr>
          <w:rFonts w:asciiTheme="minorHAnsi" w:hAnsiTheme="minorHAnsi" w:cstheme="minorHAnsi"/>
          <w:sz w:val="28"/>
          <w:szCs w:val="28"/>
        </w:rPr>
        <w:t>believe</w:t>
      </w:r>
      <w:r w:rsidR="003E0E48" w:rsidRPr="00B64F6A">
        <w:rPr>
          <w:rFonts w:asciiTheme="minorHAnsi" w:hAnsiTheme="minorHAnsi" w:cstheme="minorHAnsi"/>
          <w:sz w:val="28"/>
          <w:szCs w:val="28"/>
        </w:rPr>
        <w:t xml:space="preserve"> that</w:t>
      </w:r>
      <w:r w:rsidR="004B72F9" w:rsidRPr="00B64F6A">
        <w:rPr>
          <w:rFonts w:asciiTheme="minorHAnsi" w:hAnsiTheme="minorHAnsi" w:cstheme="minorHAnsi"/>
          <w:sz w:val="28"/>
          <w:szCs w:val="28"/>
        </w:rPr>
        <w:t xml:space="preserve"> by </w:t>
      </w:r>
      <w:r w:rsidR="003E0E48" w:rsidRPr="00B64F6A">
        <w:rPr>
          <w:rFonts w:asciiTheme="minorHAnsi" w:hAnsiTheme="minorHAnsi" w:cstheme="minorHAnsi"/>
          <w:sz w:val="28"/>
          <w:szCs w:val="28"/>
        </w:rPr>
        <w:t>expanding ULEZ even further to cover Greater Londo</w:t>
      </w:r>
      <w:r w:rsidR="004B72F9" w:rsidRPr="00B64F6A">
        <w:rPr>
          <w:rFonts w:asciiTheme="minorHAnsi" w:hAnsiTheme="minorHAnsi" w:cstheme="minorHAnsi"/>
          <w:sz w:val="28"/>
          <w:szCs w:val="28"/>
        </w:rPr>
        <w:t xml:space="preserve">n, </w:t>
      </w:r>
      <w:r w:rsidR="00A667BB" w:rsidRPr="00B64F6A">
        <w:rPr>
          <w:rFonts w:asciiTheme="minorHAnsi" w:hAnsiTheme="minorHAnsi" w:cstheme="minorHAnsi"/>
          <w:sz w:val="28"/>
          <w:szCs w:val="28"/>
        </w:rPr>
        <w:t>D</w:t>
      </w:r>
      <w:r w:rsidR="004B72F9" w:rsidRPr="00B64F6A">
        <w:rPr>
          <w:rFonts w:asciiTheme="minorHAnsi" w:hAnsiTheme="minorHAnsi" w:cstheme="minorHAnsi"/>
          <w:sz w:val="28"/>
          <w:szCs w:val="28"/>
        </w:rPr>
        <w:t xml:space="preserve">eaf and </w:t>
      </w:r>
      <w:r w:rsidR="00A667BB" w:rsidRPr="00B64F6A">
        <w:rPr>
          <w:rFonts w:asciiTheme="minorHAnsi" w:hAnsiTheme="minorHAnsi" w:cstheme="minorHAnsi"/>
          <w:sz w:val="28"/>
          <w:szCs w:val="28"/>
        </w:rPr>
        <w:t>D</w:t>
      </w:r>
      <w:r w:rsidR="004B72F9" w:rsidRPr="00B64F6A">
        <w:rPr>
          <w:rFonts w:asciiTheme="minorHAnsi" w:hAnsiTheme="minorHAnsi" w:cstheme="minorHAnsi"/>
          <w:sz w:val="28"/>
          <w:szCs w:val="28"/>
        </w:rPr>
        <w:t>isabled people will be worst hit by this</w:t>
      </w:r>
      <w:r w:rsidR="00C27CC8" w:rsidRPr="00B64F6A">
        <w:rPr>
          <w:rFonts w:asciiTheme="minorHAnsi" w:hAnsiTheme="minorHAnsi" w:cstheme="minorHAnsi"/>
          <w:sz w:val="28"/>
          <w:szCs w:val="28"/>
        </w:rPr>
        <w:t xml:space="preserve"> </w:t>
      </w:r>
      <w:r w:rsidR="004B72F9" w:rsidRPr="00B64F6A">
        <w:rPr>
          <w:rFonts w:asciiTheme="minorHAnsi" w:hAnsiTheme="minorHAnsi" w:cstheme="minorHAnsi"/>
          <w:sz w:val="28"/>
          <w:szCs w:val="28"/>
        </w:rPr>
        <w:t xml:space="preserve">proposal </w:t>
      </w:r>
      <w:r w:rsidR="00DE05DA" w:rsidRPr="00B64F6A">
        <w:rPr>
          <w:rFonts w:asciiTheme="minorHAnsi" w:hAnsiTheme="minorHAnsi" w:cstheme="minorHAnsi"/>
          <w:sz w:val="28"/>
          <w:szCs w:val="28"/>
        </w:rPr>
        <w:t>unless significant changes are made to the scheme</w:t>
      </w:r>
      <w:r w:rsidR="009E2D54" w:rsidRPr="00B64F6A">
        <w:rPr>
          <w:rFonts w:asciiTheme="minorHAnsi" w:hAnsiTheme="minorHAnsi" w:cstheme="minorHAnsi"/>
          <w:sz w:val="28"/>
          <w:szCs w:val="28"/>
        </w:rPr>
        <w:t xml:space="preserve"> and necessary measures are put in place</w:t>
      </w:r>
      <w:r w:rsidR="004B72F9" w:rsidRPr="00B64F6A">
        <w:rPr>
          <w:rFonts w:asciiTheme="minorHAnsi" w:hAnsiTheme="minorHAnsi" w:cstheme="minorHAnsi"/>
          <w:sz w:val="28"/>
          <w:szCs w:val="28"/>
        </w:rPr>
        <w:t xml:space="preserve"> by </w:t>
      </w:r>
      <w:r w:rsidR="00BA33F1" w:rsidRPr="00B64F6A">
        <w:rPr>
          <w:rFonts w:asciiTheme="minorHAnsi" w:hAnsiTheme="minorHAnsi" w:cstheme="minorHAnsi"/>
          <w:sz w:val="28"/>
          <w:szCs w:val="28"/>
        </w:rPr>
        <w:t xml:space="preserve">the </w:t>
      </w:r>
      <w:r w:rsidR="004B72F9" w:rsidRPr="00B64F6A">
        <w:rPr>
          <w:rFonts w:asciiTheme="minorHAnsi" w:hAnsiTheme="minorHAnsi" w:cstheme="minorHAnsi"/>
          <w:sz w:val="28"/>
          <w:szCs w:val="28"/>
        </w:rPr>
        <w:t>GLA</w:t>
      </w:r>
      <w:r w:rsidR="009E2D54" w:rsidRPr="00B64F6A">
        <w:rPr>
          <w:rFonts w:asciiTheme="minorHAnsi" w:hAnsiTheme="minorHAnsi" w:cstheme="minorHAnsi"/>
          <w:sz w:val="28"/>
          <w:szCs w:val="28"/>
        </w:rPr>
        <w:t xml:space="preserve"> to mitigate the impact of this policy</w:t>
      </w:r>
      <w:r w:rsidR="003E0E48" w:rsidRPr="00B64F6A">
        <w:rPr>
          <w:rFonts w:asciiTheme="minorHAnsi" w:hAnsiTheme="minorHAnsi" w:cstheme="minorHAnsi"/>
          <w:sz w:val="28"/>
          <w:szCs w:val="28"/>
        </w:rPr>
        <w:t xml:space="preserve"> </w:t>
      </w:r>
      <w:r w:rsidR="009E2D54" w:rsidRPr="00B64F6A">
        <w:rPr>
          <w:rFonts w:asciiTheme="minorHAnsi" w:hAnsiTheme="minorHAnsi" w:cstheme="minorHAnsi"/>
          <w:sz w:val="28"/>
          <w:szCs w:val="28"/>
        </w:rPr>
        <w:t xml:space="preserve">on </w:t>
      </w:r>
      <w:r w:rsidR="00D86F04" w:rsidRPr="00B64F6A">
        <w:rPr>
          <w:rFonts w:asciiTheme="minorHAnsi" w:hAnsiTheme="minorHAnsi" w:cstheme="minorHAnsi"/>
          <w:sz w:val="28"/>
          <w:szCs w:val="28"/>
        </w:rPr>
        <w:t>D</w:t>
      </w:r>
      <w:r w:rsidR="009E2D54" w:rsidRPr="00B64F6A">
        <w:rPr>
          <w:rFonts w:asciiTheme="minorHAnsi" w:hAnsiTheme="minorHAnsi" w:cstheme="minorHAnsi"/>
          <w:sz w:val="28"/>
          <w:szCs w:val="28"/>
        </w:rPr>
        <w:t xml:space="preserve">eaf and </w:t>
      </w:r>
      <w:r w:rsidR="00D86F04" w:rsidRPr="00B64F6A">
        <w:rPr>
          <w:rFonts w:asciiTheme="minorHAnsi" w:hAnsiTheme="minorHAnsi" w:cstheme="minorHAnsi"/>
          <w:sz w:val="28"/>
          <w:szCs w:val="28"/>
        </w:rPr>
        <w:t>D</w:t>
      </w:r>
      <w:r w:rsidR="009E2D54" w:rsidRPr="00B64F6A">
        <w:rPr>
          <w:rFonts w:asciiTheme="minorHAnsi" w:hAnsiTheme="minorHAnsi" w:cstheme="minorHAnsi"/>
          <w:sz w:val="28"/>
          <w:szCs w:val="28"/>
        </w:rPr>
        <w:t>isabled</w:t>
      </w:r>
      <w:r w:rsidR="00C27CC8" w:rsidRPr="00B64F6A">
        <w:rPr>
          <w:rFonts w:asciiTheme="minorHAnsi" w:hAnsiTheme="minorHAnsi" w:cstheme="minorHAnsi"/>
          <w:sz w:val="28"/>
          <w:szCs w:val="28"/>
        </w:rPr>
        <w:t xml:space="preserve"> Londoners.</w:t>
      </w:r>
      <w:r w:rsidR="009E2D54" w:rsidRPr="00B64F6A">
        <w:rPr>
          <w:rFonts w:asciiTheme="minorHAnsi" w:hAnsiTheme="minorHAnsi" w:cstheme="minorHAnsi"/>
          <w:sz w:val="28"/>
          <w:szCs w:val="28"/>
        </w:rPr>
        <w:t xml:space="preserve"> </w:t>
      </w:r>
    </w:p>
    <w:p w14:paraId="33C048D5" w14:textId="7F5CD29F" w:rsidR="004F6BA1" w:rsidRPr="00B64F6A" w:rsidRDefault="004F6BA1" w:rsidP="00D61545">
      <w:pPr>
        <w:pBdr>
          <w:bottom w:val="single" w:sz="6" w:space="1" w:color="auto"/>
        </w:pBdr>
        <w:spacing w:line="240" w:lineRule="auto"/>
        <w:jc w:val="both"/>
        <w:rPr>
          <w:rFonts w:asciiTheme="minorHAnsi" w:hAnsiTheme="minorHAnsi" w:cstheme="minorHAnsi"/>
          <w:b/>
          <w:bCs/>
          <w:sz w:val="28"/>
          <w:szCs w:val="28"/>
        </w:rPr>
      </w:pPr>
      <w:r w:rsidRPr="00B64F6A">
        <w:rPr>
          <w:rFonts w:asciiTheme="minorHAnsi" w:hAnsiTheme="minorHAnsi" w:cstheme="minorHAnsi"/>
          <w:b/>
          <w:bCs/>
          <w:sz w:val="28"/>
          <w:szCs w:val="28"/>
        </w:rPr>
        <w:t>Cost of living crisis</w:t>
      </w:r>
    </w:p>
    <w:p w14:paraId="7F34BBBA" w14:textId="77777777" w:rsidR="00AC3B00" w:rsidRPr="00B64F6A" w:rsidRDefault="005A47D1" w:rsidP="00026293">
      <w:pPr>
        <w:spacing w:line="240" w:lineRule="auto"/>
        <w:jc w:val="both"/>
        <w:rPr>
          <w:rFonts w:asciiTheme="minorHAnsi" w:hAnsiTheme="minorHAnsi" w:cstheme="minorHAnsi"/>
          <w:sz w:val="28"/>
          <w:szCs w:val="28"/>
        </w:rPr>
      </w:pPr>
      <w:r w:rsidRPr="00B64F6A">
        <w:rPr>
          <w:rFonts w:asciiTheme="minorHAnsi" w:hAnsiTheme="minorHAnsi" w:cstheme="minorHAnsi"/>
          <w:sz w:val="28"/>
          <w:szCs w:val="28"/>
        </w:rPr>
        <w:t>Deaf and Disabled Londoners are more likely to experience poverty and inequality than people who are not disabled.</w:t>
      </w:r>
      <w:r w:rsidR="00AD506F" w:rsidRPr="00B64F6A">
        <w:rPr>
          <w:rFonts w:asciiTheme="minorHAnsi" w:hAnsiTheme="minorHAnsi" w:cstheme="minorHAnsi"/>
          <w:sz w:val="28"/>
          <w:szCs w:val="28"/>
        </w:rPr>
        <w:t xml:space="preserve"> </w:t>
      </w:r>
      <w:r w:rsidR="00026293" w:rsidRPr="00B64F6A">
        <w:rPr>
          <w:rFonts w:asciiTheme="minorHAnsi" w:hAnsiTheme="minorHAnsi" w:cstheme="minorHAnsi"/>
          <w:sz w:val="28"/>
          <w:szCs w:val="28"/>
        </w:rPr>
        <w:t>Research from</w:t>
      </w:r>
      <w:r w:rsidR="00AD506F" w:rsidRPr="00B64F6A">
        <w:rPr>
          <w:rFonts w:asciiTheme="minorHAnsi" w:hAnsiTheme="minorHAnsi" w:cstheme="minorHAnsi"/>
          <w:sz w:val="28"/>
          <w:szCs w:val="28"/>
        </w:rPr>
        <w:t xml:space="preserve"> Trust for </w:t>
      </w:r>
      <w:r w:rsidR="00026293" w:rsidRPr="00B64F6A">
        <w:rPr>
          <w:rFonts w:asciiTheme="minorHAnsi" w:hAnsiTheme="minorHAnsi" w:cstheme="minorHAnsi"/>
          <w:sz w:val="28"/>
          <w:szCs w:val="28"/>
        </w:rPr>
        <w:t>London shows</w:t>
      </w:r>
      <w:r w:rsidRPr="00B64F6A">
        <w:rPr>
          <w:rFonts w:asciiTheme="minorHAnsi" w:hAnsiTheme="minorHAnsi" w:cstheme="minorHAnsi"/>
          <w:sz w:val="28"/>
          <w:szCs w:val="28"/>
        </w:rPr>
        <w:t xml:space="preserve"> that 1 in 3 families with a </w:t>
      </w:r>
      <w:r w:rsidR="00026293" w:rsidRPr="00B64F6A">
        <w:rPr>
          <w:rFonts w:asciiTheme="minorHAnsi" w:hAnsiTheme="minorHAnsi" w:cstheme="minorHAnsi"/>
          <w:sz w:val="28"/>
          <w:szCs w:val="28"/>
        </w:rPr>
        <w:t>d</w:t>
      </w:r>
      <w:r w:rsidRPr="00B64F6A">
        <w:rPr>
          <w:rFonts w:asciiTheme="minorHAnsi" w:hAnsiTheme="minorHAnsi" w:cstheme="minorHAnsi"/>
          <w:sz w:val="28"/>
          <w:szCs w:val="28"/>
        </w:rPr>
        <w:t xml:space="preserve">isabled adult are living in poverty, compared to 1 in 4 families without a </w:t>
      </w:r>
      <w:r w:rsidR="00AC3B00" w:rsidRPr="00B64F6A">
        <w:rPr>
          <w:rFonts w:asciiTheme="minorHAnsi" w:hAnsiTheme="minorHAnsi" w:cstheme="minorHAnsi"/>
          <w:sz w:val="28"/>
          <w:szCs w:val="28"/>
        </w:rPr>
        <w:t>d</w:t>
      </w:r>
      <w:r w:rsidRPr="00B64F6A">
        <w:rPr>
          <w:rFonts w:asciiTheme="minorHAnsi" w:hAnsiTheme="minorHAnsi" w:cstheme="minorHAnsi"/>
          <w:sz w:val="28"/>
          <w:szCs w:val="28"/>
        </w:rPr>
        <w:t>isabled adult.</w:t>
      </w:r>
      <w:r w:rsidR="00110F22" w:rsidRPr="00B64F6A">
        <w:rPr>
          <w:rFonts w:asciiTheme="minorHAnsi" w:hAnsiTheme="minorHAnsi" w:cstheme="minorHAnsi"/>
          <w:sz w:val="28"/>
          <w:szCs w:val="28"/>
        </w:rPr>
        <w:t xml:space="preserve"> </w:t>
      </w:r>
    </w:p>
    <w:p w14:paraId="28D2CCDE" w14:textId="0FA83752" w:rsidR="003A405B" w:rsidRPr="00B64F6A" w:rsidRDefault="00110F22" w:rsidP="00AC3B00">
      <w:pPr>
        <w:spacing w:line="240" w:lineRule="auto"/>
        <w:jc w:val="both"/>
        <w:rPr>
          <w:rFonts w:asciiTheme="minorHAnsi" w:hAnsiTheme="minorHAnsi" w:cstheme="minorHAnsi"/>
          <w:sz w:val="28"/>
          <w:szCs w:val="28"/>
        </w:rPr>
      </w:pPr>
      <w:r w:rsidRPr="00B64F6A">
        <w:rPr>
          <w:rFonts w:asciiTheme="minorHAnsi" w:hAnsiTheme="minorHAnsi" w:cstheme="minorHAnsi"/>
          <w:sz w:val="28"/>
          <w:szCs w:val="28"/>
        </w:rPr>
        <w:t>Poverty is compounded by the higher costs of living with a disabilit</w:t>
      </w:r>
      <w:r w:rsidR="003A405B" w:rsidRPr="00B64F6A">
        <w:rPr>
          <w:rFonts w:asciiTheme="minorHAnsi" w:hAnsiTheme="minorHAnsi" w:cstheme="minorHAnsi"/>
          <w:sz w:val="28"/>
          <w:szCs w:val="28"/>
        </w:rPr>
        <w:t xml:space="preserve">y, including higher energy costs. </w:t>
      </w:r>
      <w:r w:rsidRPr="00B64F6A">
        <w:rPr>
          <w:rFonts w:asciiTheme="minorHAnsi" w:hAnsiTheme="minorHAnsi" w:cstheme="minorHAnsi"/>
          <w:sz w:val="28"/>
          <w:szCs w:val="28"/>
        </w:rPr>
        <w:t xml:space="preserve">Disabled people’s energy costs are often higher than those of non-disabled people because </w:t>
      </w:r>
      <w:r w:rsidR="003A405B" w:rsidRPr="00B64F6A">
        <w:rPr>
          <w:rFonts w:asciiTheme="minorHAnsi" w:hAnsiTheme="minorHAnsi" w:cstheme="minorHAnsi"/>
          <w:sz w:val="28"/>
          <w:szCs w:val="28"/>
        </w:rPr>
        <w:t>they</w:t>
      </w:r>
      <w:r w:rsidRPr="00B64F6A">
        <w:rPr>
          <w:rFonts w:asciiTheme="minorHAnsi" w:hAnsiTheme="minorHAnsi" w:cstheme="minorHAnsi"/>
          <w:sz w:val="28"/>
          <w:szCs w:val="28"/>
        </w:rPr>
        <w:t xml:space="preserve"> may need to run the heating more (to cope with lower mobility or prevent severe illness due to weakened immune systems) and to charge essential medical and mobility equipment. </w:t>
      </w:r>
      <w:r w:rsidR="00BA33F1" w:rsidRPr="00B64F6A">
        <w:rPr>
          <w:rFonts w:asciiTheme="minorHAnsi" w:hAnsiTheme="minorHAnsi" w:cstheme="minorHAnsi"/>
          <w:sz w:val="28"/>
          <w:szCs w:val="28"/>
        </w:rPr>
        <w:t xml:space="preserve">A </w:t>
      </w:r>
      <w:r w:rsidR="00D86F04" w:rsidRPr="00B64F6A">
        <w:rPr>
          <w:rFonts w:asciiTheme="minorHAnsi" w:hAnsiTheme="minorHAnsi" w:cstheme="minorHAnsi"/>
          <w:sz w:val="28"/>
          <w:szCs w:val="28"/>
        </w:rPr>
        <w:t>D</w:t>
      </w:r>
      <w:r w:rsidR="003A405B" w:rsidRPr="00B64F6A">
        <w:rPr>
          <w:rFonts w:asciiTheme="minorHAnsi" w:hAnsiTheme="minorHAnsi" w:cstheme="minorHAnsi"/>
          <w:sz w:val="28"/>
          <w:szCs w:val="28"/>
        </w:rPr>
        <w:t>isabled person already spend</w:t>
      </w:r>
      <w:r w:rsidR="00BA33F1" w:rsidRPr="00B64F6A">
        <w:rPr>
          <w:rFonts w:asciiTheme="minorHAnsi" w:hAnsiTheme="minorHAnsi" w:cstheme="minorHAnsi"/>
          <w:sz w:val="28"/>
          <w:szCs w:val="28"/>
        </w:rPr>
        <w:t xml:space="preserve">s an average of </w:t>
      </w:r>
      <w:r w:rsidR="003A405B" w:rsidRPr="00B64F6A">
        <w:rPr>
          <w:rFonts w:asciiTheme="minorHAnsi" w:hAnsiTheme="minorHAnsi" w:cstheme="minorHAnsi"/>
          <w:sz w:val="28"/>
          <w:szCs w:val="28"/>
        </w:rPr>
        <w:t xml:space="preserve">£583 per month more than a non-disabled person to achieve the same standard of living. For one in five </w:t>
      </w:r>
      <w:r w:rsidR="00AC3B00" w:rsidRPr="00B64F6A">
        <w:rPr>
          <w:rFonts w:asciiTheme="minorHAnsi" w:hAnsiTheme="minorHAnsi" w:cstheme="minorHAnsi"/>
          <w:sz w:val="28"/>
          <w:szCs w:val="28"/>
        </w:rPr>
        <w:t xml:space="preserve">of </w:t>
      </w:r>
      <w:r w:rsidR="00D86F04" w:rsidRPr="00B64F6A">
        <w:rPr>
          <w:rFonts w:asciiTheme="minorHAnsi" w:hAnsiTheme="minorHAnsi" w:cstheme="minorHAnsi"/>
          <w:sz w:val="28"/>
          <w:szCs w:val="28"/>
        </w:rPr>
        <w:t>D</w:t>
      </w:r>
      <w:r w:rsidR="00AC3B00" w:rsidRPr="00B64F6A">
        <w:rPr>
          <w:rFonts w:asciiTheme="minorHAnsi" w:hAnsiTheme="minorHAnsi" w:cstheme="minorHAnsi"/>
          <w:sz w:val="28"/>
          <w:szCs w:val="28"/>
        </w:rPr>
        <w:t>isabled people</w:t>
      </w:r>
      <w:r w:rsidR="003A405B" w:rsidRPr="00B64F6A">
        <w:rPr>
          <w:rFonts w:asciiTheme="minorHAnsi" w:hAnsiTheme="minorHAnsi" w:cstheme="minorHAnsi"/>
          <w:sz w:val="28"/>
          <w:szCs w:val="28"/>
        </w:rPr>
        <w:t xml:space="preserve">, these extra costs reach more than £1,000 a month. </w:t>
      </w:r>
    </w:p>
    <w:p w14:paraId="35A3270A" w14:textId="3B05BAAB" w:rsidR="00110F22" w:rsidRPr="00B64F6A" w:rsidRDefault="004E499B" w:rsidP="00026293">
      <w:pPr>
        <w:spacing w:after="200" w:line="240" w:lineRule="auto"/>
        <w:jc w:val="both"/>
        <w:rPr>
          <w:rFonts w:asciiTheme="minorHAnsi" w:hAnsiTheme="minorHAnsi" w:cstheme="minorHAnsi"/>
          <w:sz w:val="28"/>
          <w:szCs w:val="28"/>
        </w:rPr>
      </w:pPr>
      <w:r w:rsidRPr="00B64F6A">
        <w:rPr>
          <w:rFonts w:asciiTheme="minorHAnsi" w:hAnsiTheme="minorHAnsi" w:cstheme="minorHAnsi"/>
          <w:sz w:val="28"/>
          <w:szCs w:val="28"/>
        </w:rPr>
        <w:t>T</w:t>
      </w:r>
      <w:r w:rsidR="00C27BC8" w:rsidRPr="00B64F6A">
        <w:rPr>
          <w:rFonts w:asciiTheme="minorHAnsi" w:hAnsiTheme="minorHAnsi" w:cstheme="minorHAnsi"/>
          <w:sz w:val="28"/>
          <w:szCs w:val="28"/>
        </w:rPr>
        <w:t xml:space="preserve">he cost of living for </w:t>
      </w:r>
      <w:r w:rsidR="00BE24FC" w:rsidRPr="00B64F6A">
        <w:rPr>
          <w:rFonts w:asciiTheme="minorHAnsi" w:hAnsiTheme="minorHAnsi" w:cstheme="minorHAnsi"/>
          <w:sz w:val="28"/>
          <w:szCs w:val="28"/>
        </w:rPr>
        <w:t>D</w:t>
      </w:r>
      <w:r w:rsidR="00C27BC8" w:rsidRPr="00B64F6A">
        <w:rPr>
          <w:rFonts w:asciiTheme="minorHAnsi" w:hAnsiTheme="minorHAnsi" w:cstheme="minorHAnsi"/>
          <w:sz w:val="28"/>
          <w:szCs w:val="28"/>
        </w:rPr>
        <w:t>isabled Londoners was already a challenge before the pandemic</w:t>
      </w:r>
      <w:r w:rsidRPr="00B64F6A">
        <w:rPr>
          <w:rFonts w:asciiTheme="minorHAnsi" w:hAnsiTheme="minorHAnsi" w:cstheme="minorHAnsi"/>
          <w:sz w:val="28"/>
          <w:szCs w:val="28"/>
        </w:rPr>
        <w:t>.</w:t>
      </w:r>
      <w:r w:rsidR="00827622" w:rsidRPr="00B64F6A">
        <w:rPr>
          <w:rFonts w:asciiTheme="minorHAnsi" w:hAnsiTheme="minorHAnsi" w:cstheme="minorHAnsi"/>
          <w:sz w:val="28"/>
          <w:szCs w:val="28"/>
        </w:rPr>
        <w:t xml:space="preserve"> </w:t>
      </w:r>
      <w:r w:rsidR="00AC3B00" w:rsidRPr="00B64F6A">
        <w:rPr>
          <w:rFonts w:asciiTheme="minorHAnsi" w:hAnsiTheme="minorHAnsi" w:cstheme="minorHAnsi"/>
          <w:sz w:val="28"/>
          <w:szCs w:val="28"/>
        </w:rPr>
        <w:t>However, w</w:t>
      </w:r>
      <w:r w:rsidR="00827622" w:rsidRPr="00B64F6A">
        <w:rPr>
          <w:rFonts w:asciiTheme="minorHAnsi" w:hAnsiTheme="minorHAnsi" w:cstheme="minorHAnsi"/>
          <w:sz w:val="28"/>
          <w:szCs w:val="28"/>
        </w:rPr>
        <w:t>ith London facing the highest levels of inflation in the UK since April 2021,</w:t>
      </w:r>
      <w:r w:rsidR="00C27BC8" w:rsidRPr="00B64F6A">
        <w:rPr>
          <w:rFonts w:asciiTheme="minorHAnsi" w:hAnsiTheme="minorHAnsi" w:cstheme="minorHAnsi"/>
          <w:sz w:val="28"/>
          <w:szCs w:val="28"/>
        </w:rPr>
        <w:t xml:space="preserve"> the costs of food and energy </w:t>
      </w:r>
      <w:r w:rsidR="00DC7186" w:rsidRPr="00B64F6A">
        <w:rPr>
          <w:rFonts w:asciiTheme="minorHAnsi" w:hAnsiTheme="minorHAnsi" w:cstheme="minorHAnsi"/>
          <w:sz w:val="28"/>
          <w:szCs w:val="28"/>
        </w:rPr>
        <w:t xml:space="preserve">in London have started rising exponentially </w:t>
      </w:r>
      <w:r w:rsidR="00827622" w:rsidRPr="00B64F6A">
        <w:rPr>
          <w:rFonts w:asciiTheme="minorHAnsi" w:hAnsiTheme="minorHAnsi" w:cstheme="minorHAnsi"/>
          <w:sz w:val="28"/>
          <w:szCs w:val="28"/>
        </w:rPr>
        <w:t xml:space="preserve">over the last </w:t>
      </w:r>
      <w:r w:rsidR="00827622" w:rsidRPr="00B64F6A">
        <w:rPr>
          <w:rFonts w:asciiTheme="minorHAnsi" w:hAnsiTheme="minorHAnsi" w:cstheme="minorHAnsi"/>
          <w:sz w:val="28"/>
          <w:szCs w:val="28"/>
        </w:rPr>
        <w:lastRenderedPageBreak/>
        <w:t>six months.</w:t>
      </w:r>
      <w:r w:rsidR="005766AF" w:rsidRPr="00B64F6A">
        <w:rPr>
          <w:rStyle w:val="FootnoteReference"/>
          <w:rFonts w:asciiTheme="minorHAnsi" w:hAnsiTheme="minorHAnsi" w:cstheme="minorHAnsi"/>
          <w:sz w:val="28"/>
          <w:szCs w:val="28"/>
        </w:rPr>
        <w:footnoteReference w:id="3"/>
      </w:r>
      <w:r w:rsidR="00827622" w:rsidRPr="00B64F6A">
        <w:rPr>
          <w:rFonts w:asciiTheme="minorHAnsi" w:hAnsiTheme="minorHAnsi" w:cstheme="minorHAnsi"/>
          <w:sz w:val="28"/>
          <w:szCs w:val="28"/>
        </w:rPr>
        <w:t xml:space="preserve"> </w:t>
      </w:r>
      <w:r w:rsidR="003A405B" w:rsidRPr="00B64F6A">
        <w:rPr>
          <w:rFonts w:asciiTheme="minorHAnsi" w:hAnsiTheme="minorHAnsi" w:cstheme="minorHAnsi"/>
          <w:sz w:val="28"/>
          <w:szCs w:val="28"/>
        </w:rPr>
        <w:t xml:space="preserve">As the </w:t>
      </w:r>
      <w:r w:rsidR="00615773" w:rsidRPr="00B64F6A">
        <w:rPr>
          <w:rFonts w:asciiTheme="minorHAnsi" w:hAnsiTheme="minorHAnsi" w:cstheme="minorHAnsi"/>
          <w:sz w:val="28"/>
          <w:szCs w:val="28"/>
        </w:rPr>
        <w:t>cost-of-living</w:t>
      </w:r>
      <w:r w:rsidR="003A405B" w:rsidRPr="00B64F6A">
        <w:rPr>
          <w:rFonts w:asciiTheme="minorHAnsi" w:hAnsiTheme="minorHAnsi" w:cstheme="minorHAnsi"/>
          <w:sz w:val="28"/>
          <w:szCs w:val="28"/>
        </w:rPr>
        <w:t xml:space="preserve"> crisis unfolds, </w:t>
      </w:r>
      <w:r w:rsidR="00110F22" w:rsidRPr="00B64F6A">
        <w:rPr>
          <w:rFonts w:asciiTheme="minorHAnsi" w:hAnsiTheme="minorHAnsi" w:cstheme="minorHAnsi"/>
          <w:sz w:val="28"/>
          <w:szCs w:val="28"/>
        </w:rPr>
        <w:t>the expected increases in energy costs will hit</w:t>
      </w:r>
      <w:r w:rsidRPr="00B64F6A">
        <w:rPr>
          <w:rFonts w:asciiTheme="minorHAnsi" w:hAnsiTheme="minorHAnsi" w:cstheme="minorHAnsi"/>
          <w:sz w:val="28"/>
          <w:szCs w:val="28"/>
        </w:rPr>
        <w:t xml:space="preserve"> hard </w:t>
      </w:r>
      <w:r w:rsidR="00BE24FC" w:rsidRPr="00B64F6A">
        <w:rPr>
          <w:rFonts w:asciiTheme="minorHAnsi" w:hAnsiTheme="minorHAnsi" w:cstheme="minorHAnsi"/>
          <w:sz w:val="28"/>
          <w:szCs w:val="28"/>
        </w:rPr>
        <w:t>D</w:t>
      </w:r>
      <w:r w:rsidRPr="00B64F6A">
        <w:rPr>
          <w:rFonts w:asciiTheme="minorHAnsi" w:hAnsiTheme="minorHAnsi" w:cstheme="minorHAnsi"/>
          <w:sz w:val="28"/>
          <w:szCs w:val="28"/>
        </w:rPr>
        <w:t xml:space="preserve">eaf and </w:t>
      </w:r>
      <w:r w:rsidR="00BE24FC" w:rsidRPr="00B64F6A">
        <w:rPr>
          <w:rFonts w:asciiTheme="minorHAnsi" w:hAnsiTheme="minorHAnsi" w:cstheme="minorHAnsi"/>
          <w:sz w:val="28"/>
          <w:szCs w:val="28"/>
        </w:rPr>
        <w:t>D</w:t>
      </w:r>
      <w:r w:rsidRPr="00B64F6A">
        <w:rPr>
          <w:rFonts w:asciiTheme="minorHAnsi" w:hAnsiTheme="minorHAnsi" w:cstheme="minorHAnsi"/>
          <w:sz w:val="28"/>
          <w:szCs w:val="28"/>
        </w:rPr>
        <w:t xml:space="preserve">isabled Londoners. </w:t>
      </w:r>
    </w:p>
    <w:p w14:paraId="3DF57B10" w14:textId="63059FFE" w:rsidR="00232C4E" w:rsidRPr="00B64F6A" w:rsidRDefault="005D6F6E" w:rsidP="00D61545">
      <w:pPr>
        <w:pBdr>
          <w:bottom w:val="single" w:sz="6" w:space="1" w:color="auto"/>
        </w:pBdr>
        <w:spacing w:after="200" w:line="240" w:lineRule="auto"/>
        <w:rPr>
          <w:rFonts w:asciiTheme="minorHAnsi" w:hAnsiTheme="minorHAnsi" w:cstheme="minorHAnsi"/>
          <w:b/>
          <w:bCs/>
          <w:sz w:val="28"/>
          <w:szCs w:val="28"/>
        </w:rPr>
      </w:pPr>
      <w:r w:rsidRPr="00B64F6A">
        <w:rPr>
          <w:rFonts w:asciiTheme="minorHAnsi" w:hAnsiTheme="minorHAnsi" w:cstheme="minorHAnsi"/>
          <w:b/>
          <w:bCs/>
          <w:sz w:val="28"/>
          <w:szCs w:val="28"/>
        </w:rPr>
        <w:t xml:space="preserve">Blue Badge holders should be exempted </w:t>
      </w:r>
      <w:r w:rsidR="00142259" w:rsidRPr="00B64F6A">
        <w:rPr>
          <w:rFonts w:asciiTheme="minorHAnsi" w:hAnsiTheme="minorHAnsi" w:cstheme="minorHAnsi"/>
          <w:b/>
          <w:bCs/>
          <w:sz w:val="28"/>
          <w:szCs w:val="28"/>
        </w:rPr>
        <w:t>from the ULEZ charge</w:t>
      </w:r>
      <w:r w:rsidR="00232C4E" w:rsidRPr="00B64F6A">
        <w:rPr>
          <w:rFonts w:asciiTheme="minorHAnsi" w:hAnsiTheme="minorHAnsi" w:cstheme="minorHAnsi"/>
          <w:b/>
          <w:bCs/>
          <w:sz w:val="28"/>
          <w:szCs w:val="28"/>
        </w:rPr>
        <w:t xml:space="preserve"> </w:t>
      </w:r>
    </w:p>
    <w:p w14:paraId="04346FD3" w14:textId="07C17939" w:rsidR="00232C4E" w:rsidRPr="00B64F6A" w:rsidRDefault="00AD506F" w:rsidP="00D61545">
      <w:pPr>
        <w:spacing w:line="240" w:lineRule="auto"/>
        <w:jc w:val="both"/>
        <w:rPr>
          <w:rFonts w:asciiTheme="minorHAnsi" w:hAnsiTheme="minorHAnsi" w:cstheme="minorHAnsi"/>
          <w:sz w:val="28"/>
          <w:szCs w:val="28"/>
        </w:rPr>
      </w:pPr>
      <w:r w:rsidRPr="00B64F6A">
        <w:rPr>
          <w:rFonts w:asciiTheme="minorHAnsi" w:hAnsiTheme="minorHAnsi" w:cstheme="minorHAnsi"/>
          <w:sz w:val="28"/>
          <w:szCs w:val="28"/>
        </w:rPr>
        <w:t xml:space="preserve">We believe that the current proposal to extend ULEZ to Greater London will </w:t>
      </w:r>
      <w:r w:rsidR="005D0B24" w:rsidRPr="00B64F6A">
        <w:rPr>
          <w:rFonts w:asciiTheme="minorHAnsi" w:hAnsiTheme="minorHAnsi" w:cstheme="minorHAnsi"/>
          <w:sz w:val="28"/>
          <w:szCs w:val="28"/>
        </w:rPr>
        <w:t>have a</w:t>
      </w:r>
      <w:r w:rsidRPr="00B64F6A">
        <w:rPr>
          <w:rFonts w:asciiTheme="minorHAnsi" w:hAnsiTheme="minorHAnsi" w:cstheme="minorHAnsi"/>
          <w:sz w:val="28"/>
          <w:szCs w:val="28"/>
        </w:rPr>
        <w:t xml:space="preserve"> devastating impact on those </w:t>
      </w:r>
      <w:r w:rsidR="00BE24FC" w:rsidRPr="00B64F6A">
        <w:rPr>
          <w:rFonts w:asciiTheme="minorHAnsi" w:hAnsiTheme="minorHAnsi" w:cstheme="minorHAnsi"/>
          <w:sz w:val="28"/>
          <w:szCs w:val="28"/>
        </w:rPr>
        <w:t>D</w:t>
      </w:r>
      <w:r w:rsidRPr="00B64F6A">
        <w:rPr>
          <w:rFonts w:asciiTheme="minorHAnsi" w:hAnsiTheme="minorHAnsi" w:cstheme="minorHAnsi"/>
          <w:sz w:val="28"/>
          <w:szCs w:val="28"/>
        </w:rPr>
        <w:t xml:space="preserve">isabled people who regularly need to drive </w:t>
      </w:r>
      <w:r w:rsidR="005D0B24" w:rsidRPr="00B64F6A">
        <w:rPr>
          <w:rFonts w:asciiTheme="minorHAnsi" w:hAnsiTheme="minorHAnsi" w:cstheme="minorHAnsi"/>
          <w:sz w:val="28"/>
          <w:szCs w:val="28"/>
        </w:rPr>
        <w:t xml:space="preserve">into London and will therefore compound the existing cost of living crisis for many </w:t>
      </w:r>
      <w:r w:rsidR="00BA33F1" w:rsidRPr="00B64F6A">
        <w:rPr>
          <w:rFonts w:asciiTheme="minorHAnsi" w:hAnsiTheme="minorHAnsi" w:cstheme="minorHAnsi"/>
          <w:sz w:val="28"/>
          <w:szCs w:val="28"/>
        </w:rPr>
        <w:t>of them</w:t>
      </w:r>
      <w:r w:rsidR="005D0B24" w:rsidRPr="00B64F6A">
        <w:rPr>
          <w:rFonts w:asciiTheme="minorHAnsi" w:hAnsiTheme="minorHAnsi" w:cstheme="minorHAnsi"/>
          <w:sz w:val="28"/>
          <w:szCs w:val="28"/>
        </w:rPr>
        <w:t xml:space="preserve">. </w:t>
      </w:r>
      <w:proofErr w:type="gramStart"/>
      <w:r w:rsidR="00CB6FAE" w:rsidRPr="00B64F6A">
        <w:rPr>
          <w:rFonts w:asciiTheme="minorHAnsi" w:hAnsiTheme="minorHAnsi" w:cstheme="minorHAnsi"/>
          <w:sz w:val="28"/>
          <w:szCs w:val="28"/>
        </w:rPr>
        <w:t>In light of</w:t>
      </w:r>
      <w:proofErr w:type="gramEnd"/>
      <w:r w:rsidR="00CB6FAE" w:rsidRPr="00B64F6A">
        <w:rPr>
          <w:rFonts w:asciiTheme="minorHAnsi" w:hAnsiTheme="minorHAnsi" w:cstheme="minorHAnsi"/>
          <w:sz w:val="28"/>
          <w:szCs w:val="28"/>
        </w:rPr>
        <w:t xml:space="preserve"> th</w:t>
      </w:r>
      <w:r w:rsidR="00232C4E" w:rsidRPr="00B64F6A">
        <w:rPr>
          <w:rFonts w:asciiTheme="minorHAnsi" w:hAnsiTheme="minorHAnsi" w:cstheme="minorHAnsi"/>
          <w:sz w:val="28"/>
          <w:szCs w:val="28"/>
        </w:rPr>
        <w:t>e existing cost of living crisis</w:t>
      </w:r>
      <w:r w:rsidR="00CB6FAE" w:rsidRPr="00B64F6A">
        <w:rPr>
          <w:rFonts w:asciiTheme="minorHAnsi" w:hAnsiTheme="minorHAnsi" w:cstheme="minorHAnsi"/>
          <w:sz w:val="28"/>
          <w:szCs w:val="28"/>
        </w:rPr>
        <w:t>, we urge the Mayor of London to grant to all Blue Badge holders an exemption from the ULEZ daily charge. As of March 2021, 2.7% of the population in London are Blue Badge holders, meaning that there are 247,000 Blue Badge holders who are already exempted from the London Congestion Charge.</w:t>
      </w:r>
      <w:r w:rsidR="00A46294" w:rsidRPr="00B64F6A">
        <w:rPr>
          <w:rStyle w:val="FootnoteReference"/>
          <w:rFonts w:asciiTheme="minorHAnsi" w:hAnsiTheme="minorHAnsi" w:cstheme="minorHAnsi"/>
          <w:sz w:val="28"/>
          <w:szCs w:val="28"/>
        </w:rPr>
        <w:footnoteReference w:id="4"/>
      </w:r>
      <w:r w:rsidR="00CB6FAE" w:rsidRPr="00B64F6A">
        <w:rPr>
          <w:rFonts w:asciiTheme="minorHAnsi" w:hAnsiTheme="minorHAnsi" w:cstheme="minorHAnsi"/>
          <w:sz w:val="28"/>
          <w:szCs w:val="28"/>
        </w:rPr>
        <w:t xml:space="preserve"> </w:t>
      </w:r>
    </w:p>
    <w:p w14:paraId="024D7709" w14:textId="0B52E9EF" w:rsidR="00615773" w:rsidRPr="00B64F6A" w:rsidRDefault="00CB6FAE" w:rsidP="00D61545">
      <w:pPr>
        <w:spacing w:line="240" w:lineRule="auto"/>
        <w:jc w:val="both"/>
        <w:rPr>
          <w:rFonts w:asciiTheme="minorHAnsi" w:hAnsiTheme="minorHAnsi" w:cstheme="minorHAnsi"/>
          <w:sz w:val="28"/>
          <w:szCs w:val="28"/>
        </w:rPr>
      </w:pPr>
      <w:r w:rsidRPr="00B64F6A">
        <w:rPr>
          <w:rFonts w:asciiTheme="minorHAnsi" w:hAnsiTheme="minorHAnsi" w:cstheme="minorHAnsi"/>
          <w:sz w:val="28"/>
          <w:szCs w:val="28"/>
        </w:rPr>
        <w:t xml:space="preserve">We </w:t>
      </w:r>
      <w:r w:rsidR="00232C4E" w:rsidRPr="00B64F6A">
        <w:rPr>
          <w:rFonts w:asciiTheme="minorHAnsi" w:hAnsiTheme="minorHAnsi" w:cstheme="minorHAnsi"/>
          <w:sz w:val="28"/>
          <w:szCs w:val="28"/>
        </w:rPr>
        <w:t xml:space="preserve">also </w:t>
      </w:r>
      <w:r w:rsidRPr="00B64F6A">
        <w:rPr>
          <w:rFonts w:asciiTheme="minorHAnsi" w:hAnsiTheme="minorHAnsi" w:cstheme="minorHAnsi"/>
          <w:sz w:val="28"/>
          <w:szCs w:val="28"/>
        </w:rPr>
        <w:t xml:space="preserve">believe </w:t>
      </w:r>
      <w:r w:rsidR="00142259" w:rsidRPr="00B64F6A">
        <w:rPr>
          <w:rFonts w:asciiTheme="minorHAnsi" w:hAnsiTheme="minorHAnsi" w:cstheme="minorHAnsi"/>
          <w:sz w:val="28"/>
          <w:szCs w:val="28"/>
        </w:rPr>
        <w:t xml:space="preserve">all </w:t>
      </w:r>
      <w:r w:rsidRPr="00B64F6A">
        <w:rPr>
          <w:rFonts w:asciiTheme="minorHAnsi" w:hAnsiTheme="minorHAnsi" w:cstheme="minorHAnsi"/>
          <w:sz w:val="28"/>
          <w:szCs w:val="28"/>
        </w:rPr>
        <w:t xml:space="preserve">Blue Badge holders should be exempted from the ULEZ daily charge </w:t>
      </w:r>
      <w:r w:rsidR="00615773" w:rsidRPr="00B64F6A">
        <w:rPr>
          <w:rFonts w:asciiTheme="minorHAnsi" w:hAnsiTheme="minorHAnsi" w:cstheme="minorHAnsi"/>
          <w:sz w:val="28"/>
          <w:szCs w:val="28"/>
        </w:rPr>
        <w:t>because:</w:t>
      </w:r>
    </w:p>
    <w:p w14:paraId="0F8C683D" w14:textId="79A1B2E4" w:rsidR="00615773" w:rsidRPr="00B64F6A" w:rsidRDefault="00615773" w:rsidP="00D61545">
      <w:pPr>
        <w:numPr>
          <w:ilvl w:val="0"/>
          <w:numId w:val="8"/>
        </w:numPr>
        <w:spacing w:line="240" w:lineRule="auto"/>
        <w:jc w:val="both"/>
        <w:rPr>
          <w:rFonts w:asciiTheme="minorHAnsi" w:hAnsiTheme="minorHAnsi" w:cstheme="minorHAnsi"/>
          <w:sz w:val="28"/>
          <w:szCs w:val="28"/>
        </w:rPr>
      </w:pPr>
      <w:r w:rsidRPr="00B64F6A">
        <w:rPr>
          <w:rFonts w:asciiTheme="minorHAnsi" w:hAnsiTheme="minorHAnsi" w:cstheme="minorHAnsi"/>
          <w:sz w:val="28"/>
          <w:szCs w:val="28"/>
        </w:rPr>
        <w:t xml:space="preserve">Public transport is not fully accessible to disabled people, with only 33% of </w:t>
      </w:r>
      <w:r w:rsidR="0052502E" w:rsidRPr="00B64F6A">
        <w:rPr>
          <w:rFonts w:asciiTheme="minorHAnsi" w:hAnsiTheme="minorHAnsi" w:cstheme="minorHAnsi"/>
          <w:sz w:val="28"/>
          <w:szCs w:val="28"/>
        </w:rPr>
        <w:t>London Tube stations offering step-free access.</w:t>
      </w:r>
      <w:r w:rsidR="00D570F8" w:rsidRPr="00B64F6A">
        <w:rPr>
          <w:rStyle w:val="FootnoteReference"/>
          <w:rFonts w:asciiTheme="minorHAnsi" w:hAnsiTheme="minorHAnsi" w:cstheme="minorHAnsi"/>
          <w:sz w:val="28"/>
          <w:szCs w:val="28"/>
        </w:rPr>
        <w:footnoteReference w:id="5"/>
      </w:r>
      <w:r w:rsidR="0052502E" w:rsidRPr="00B64F6A">
        <w:rPr>
          <w:rFonts w:asciiTheme="minorHAnsi" w:hAnsiTheme="minorHAnsi" w:cstheme="minorHAnsi"/>
          <w:sz w:val="28"/>
          <w:szCs w:val="28"/>
        </w:rPr>
        <w:t xml:space="preserve"> </w:t>
      </w:r>
      <w:r w:rsidR="00142259" w:rsidRPr="00B64F6A">
        <w:rPr>
          <w:rFonts w:asciiTheme="minorHAnsi" w:hAnsiTheme="minorHAnsi" w:cstheme="minorHAnsi"/>
          <w:sz w:val="28"/>
          <w:szCs w:val="28"/>
        </w:rPr>
        <w:t>Also, a</w:t>
      </w:r>
      <w:r w:rsidR="0052502E" w:rsidRPr="00B64F6A">
        <w:rPr>
          <w:rFonts w:asciiTheme="minorHAnsi" w:hAnsiTheme="minorHAnsi" w:cstheme="minorHAnsi"/>
          <w:sz w:val="28"/>
          <w:szCs w:val="28"/>
        </w:rPr>
        <w:t xml:space="preserve">lternative transport services such as Dial a Ride and </w:t>
      </w:r>
      <w:proofErr w:type="spellStart"/>
      <w:r w:rsidR="0052502E" w:rsidRPr="00B64F6A">
        <w:rPr>
          <w:rFonts w:asciiTheme="minorHAnsi" w:hAnsiTheme="minorHAnsi" w:cstheme="minorHAnsi"/>
          <w:sz w:val="28"/>
          <w:szCs w:val="28"/>
        </w:rPr>
        <w:t>Taxicard</w:t>
      </w:r>
      <w:proofErr w:type="spellEnd"/>
      <w:r w:rsidR="0052502E" w:rsidRPr="00B64F6A">
        <w:rPr>
          <w:rFonts w:asciiTheme="minorHAnsi" w:hAnsiTheme="minorHAnsi" w:cstheme="minorHAnsi"/>
          <w:sz w:val="28"/>
          <w:szCs w:val="28"/>
        </w:rPr>
        <w:t xml:space="preserve"> are only meant to be used for social purposes, like going shopping, visiting friends and family, and going out to events</w:t>
      </w:r>
      <w:r w:rsidR="00CB6FAE" w:rsidRPr="00B64F6A">
        <w:rPr>
          <w:rFonts w:asciiTheme="minorHAnsi" w:hAnsiTheme="minorHAnsi" w:cstheme="minorHAnsi"/>
          <w:sz w:val="28"/>
          <w:szCs w:val="28"/>
        </w:rPr>
        <w:t xml:space="preserve">, and many disabled Londoners rely on the use of their own cars to go to work and attend hospital </w:t>
      </w:r>
      <w:proofErr w:type="gramStart"/>
      <w:r w:rsidR="00CB6FAE" w:rsidRPr="00B64F6A">
        <w:rPr>
          <w:rFonts w:asciiTheme="minorHAnsi" w:hAnsiTheme="minorHAnsi" w:cstheme="minorHAnsi"/>
          <w:sz w:val="28"/>
          <w:szCs w:val="28"/>
        </w:rPr>
        <w:t>appointments</w:t>
      </w:r>
      <w:r w:rsidR="004F2828" w:rsidRPr="00B64F6A">
        <w:rPr>
          <w:rFonts w:asciiTheme="minorHAnsi" w:hAnsiTheme="minorHAnsi" w:cstheme="minorHAnsi"/>
          <w:sz w:val="28"/>
          <w:szCs w:val="28"/>
        </w:rPr>
        <w:t>;</w:t>
      </w:r>
      <w:proofErr w:type="gramEnd"/>
    </w:p>
    <w:p w14:paraId="61A144EF" w14:textId="42C8E84C" w:rsidR="00E80351" w:rsidRPr="00B64F6A" w:rsidRDefault="00DB0E8B" w:rsidP="00D61545">
      <w:pPr>
        <w:numPr>
          <w:ilvl w:val="0"/>
          <w:numId w:val="8"/>
        </w:numPr>
        <w:spacing w:line="240" w:lineRule="auto"/>
        <w:jc w:val="both"/>
        <w:rPr>
          <w:rFonts w:asciiTheme="minorHAnsi" w:hAnsiTheme="minorHAnsi" w:cstheme="minorHAnsi"/>
          <w:sz w:val="28"/>
          <w:szCs w:val="28"/>
        </w:rPr>
      </w:pPr>
      <w:r w:rsidRPr="00B64F6A">
        <w:rPr>
          <w:rFonts w:asciiTheme="minorHAnsi" w:hAnsiTheme="minorHAnsi" w:cstheme="minorHAnsi"/>
          <w:sz w:val="28"/>
          <w:szCs w:val="28"/>
        </w:rPr>
        <w:t>Many people with significant mobility impairments who are Blue Badge holders have vehicles which are not registered with the DVLA with a 'disabled' or 'disabled passenger vehicle' tax class</w:t>
      </w:r>
      <w:r w:rsidR="00B65C47" w:rsidRPr="00B64F6A">
        <w:rPr>
          <w:rFonts w:asciiTheme="minorHAnsi" w:hAnsiTheme="minorHAnsi" w:cstheme="minorHAnsi"/>
          <w:sz w:val="28"/>
          <w:szCs w:val="28"/>
        </w:rPr>
        <w:t xml:space="preserve"> and are not </w:t>
      </w:r>
      <w:r w:rsidR="00232C4E" w:rsidRPr="00B64F6A">
        <w:rPr>
          <w:rFonts w:asciiTheme="minorHAnsi" w:hAnsiTheme="minorHAnsi" w:cstheme="minorHAnsi"/>
          <w:sz w:val="28"/>
          <w:szCs w:val="28"/>
        </w:rPr>
        <w:t xml:space="preserve">currently </w:t>
      </w:r>
      <w:r w:rsidR="00B65C47" w:rsidRPr="00B64F6A">
        <w:rPr>
          <w:rFonts w:asciiTheme="minorHAnsi" w:hAnsiTheme="minorHAnsi" w:cstheme="minorHAnsi"/>
          <w:sz w:val="28"/>
          <w:szCs w:val="28"/>
        </w:rPr>
        <w:t>exempted from the ULEZ daily charge</w:t>
      </w:r>
      <w:r w:rsidR="004F2828" w:rsidRPr="00B64F6A">
        <w:rPr>
          <w:rFonts w:asciiTheme="minorHAnsi" w:hAnsiTheme="minorHAnsi" w:cstheme="minorHAnsi"/>
          <w:sz w:val="28"/>
          <w:szCs w:val="28"/>
        </w:rPr>
        <w:t xml:space="preserve"> valid until 25 October 2025</w:t>
      </w:r>
      <w:r w:rsidR="00B65C47" w:rsidRPr="00B64F6A">
        <w:rPr>
          <w:rFonts w:asciiTheme="minorHAnsi" w:hAnsiTheme="minorHAnsi" w:cstheme="minorHAnsi"/>
          <w:sz w:val="28"/>
          <w:szCs w:val="28"/>
        </w:rPr>
        <w:t>. These vehicles</w:t>
      </w:r>
      <w:r w:rsidRPr="00B64F6A">
        <w:rPr>
          <w:rFonts w:asciiTheme="minorHAnsi" w:hAnsiTheme="minorHAnsi" w:cstheme="minorHAnsi"/>
          <w:sz w:val="28"/>
          <w:szCs w:val="28"/>
        </w:rPr>
        <w:t xml:space="preserve"> do not qualify for a vehicle tax exemption</w:t>
      </w:r>
      <w:r w:rsidR="00B65C47" w:rsidRPr="00B64F6A">
        <w:rPr>
          <w:rFonts w:asciiTheme="minorHAnsi" w:hAnsiTheme="minorHAnsi" w:cstheme="minorHAnsi"/>
          <w:sz w:val="28"/>
          <w:szCs w:val="28"/>
        </w:rPr>
        <w:t xml:space="preserve"> </w:t>
      </w:r>
      <w:r w:rsidRPr="00B64F6A">
        <w:rPr>
          <w:rFonts w:asciiTheme="minorHAnsi" w:hAnsiTheme="minorHAnsi" w:cstheme="minorHAnsi"/>
          <w:sz w:val="28"/>
          <w:szCs w:val="28"/>
        </w:rPr>
        <w:t xml:space="preserve">because eligibility criteria to qualify for </w:t>
      </w:r>
      <w:r w:rsidR="00B65C47" w:rsidRPr="00B64F6A">
        <w:rPr>
          <w:rFonts w:asciiTheme="minorHAnsi" w:hAnsiTheme="minorHAnsi" w:cstheme="minorHAnsi"/>
          <w:sz w:val="28"/>
          <w:szCs w:val="28"/>
        </w:rPr>
        <w:t xml:space="preserve">the </w:t>
      </w:r>
      <w:r w:rsidRPr="00B64F6A">
        <w:rPr>
          <w:rFonts w:asciiTheme="minorHAnsi" w:hAnsiTheme="minorHAnsi" w:cstheme="minorHAnsi"/>
          <w:sz w:val="28"/>
          <w:szCs w:val="28"/>
        </w:rPr>
        <w:t xml:space="preserve">exemption are very strict. </w:t>
      </w:r>
    </w:p>
    <w:p w14:paraId="391D8DC8" w14:textId="272E6CF8" w:rsidR="00C67E19" w:rsidRPr="00B64F6A" w:rsidRDefault="00DB0E8B" w:rsidP="00C67E19">
      <w:pPr>
        <w:numPr>
          <w:ilvl w:val="0"/>
          <w:numId w:val="8"/>
        </w:numPr>
        <w:spacing w:line="240" w:lineRule="auto"/>
        <w:jc w:val="both"/>
        <w:rPr>
          <w:rFonts w:asciiTheme="minorHAnsi" w:hAnsiTheme="minorHAnsi" w:cstheme="minorHAnsi"/>
          <w:sz w:val="28"/>
          <w:szCs w:val="28"/>
        </w:rPr>
      </w:pPr>
      <w:r w:rsidRPr="00B64F6A">
        <w:rPr>
          <w:rFonts w:asciiTheme="minorHAnsi" w:hAnsiTheme="minorHAnsi" w:cstheme="minorHAnsi"/>
          <w:sz w:val="28"/>
          <w:szCs w:val="28"/>
        </w:rPr>
        <w:t xml:space="preserve">The car scrappage scheme is insufficient to support </w:t>
      </w:r>
      <w:r w:rsidR="00EF4220" w:rsidRPr="00B64F6A">
        <w:rPr>
          <w:rFonts w:asciiTheme="minorHAnsi" w:hAnsiTheme="minorHAnsi" w:cstheme="minorHAnsi"/>
          <w:sz w:val="28"/>
          <w:szCs w:val="28"/>
        </w:rPr>
        <w:t>D</w:t>
      </w:r>
      <w:r w:rsidRPr="00B64F6A">
        <w:rPr>
          <w:rFonts w:asciiTheme="minorHAnsi" w:hAnsiTheme="minorHAnsi" w:cstheme="minorHAnsi"/>
          <w:sz w:val="28"/>
          <w:szCs w:val="28"/>
        </w:rPr>
        <w:t xml:space="preserve">isabled people to scrap or retrofit their </w:t>
      </w:r>
      <w:r w:rsidR="00E80351" w:rsidRPr="00B64F6A">
        <w:rPr>
          <w:rFonts w:asciiTheme="minorHAnsi" w:hAnsiTheme="minorHAnsi" w:cstheme="minorHAnsi"/>
          <w:sz w:val="28"/>
          <w:szCs w:val="28"/>
        </w:rPr>
        <w:t xml:space="preserve">non-compliant car as vehicle-specific adaptations post manufacture </w:t>
      </w:r>
      <w:r w:rsidR="004F2828" w:rsidRPr="00B64F6A">
        <w:rPr>
          <w:rFonts w:asciiTheme="minorHAnsi" w:hAnsiTheme="minorHAnsi" w:cstheme="minorHAnsi"/>
          <w:sz w:val="28"/>
          <w:szCs w:val="28"/>
        </w:rPr>
        <w:t xml:space="preserve">many </w:t>
      </w:r>
      <w:r w:rsidR="00EF4220" w:rsidRPr="00B64F6A">
        <w:rPr>
          <w:rFonts w:asciiTheme="minorHAnsi" w:hAnsiTheme="minorHAnsi" w:cstheme="minorHAnsi"/>
          <w:sz w:val="28"/>
          <w:szCs w:val="28"/>
        </w:rPr>
        <w:t>D</w:t>
      </w:r>
      <w:r w:rsidR="004F2828" w:rsidRPr="00B64F6A">
        <w:rPr>
          <w:rFonts w:asciiTheme="minorHAnsi" w:hAnsiTheme="minorHAnsi" w:cstheme="minorHAnsi"/>
          <w:sz w:val="28"/>
          <w:szCs w:val="28"/>
        </w:rPr>
        <w:t xml:space="preserve">isabled people need </w:t>
      </w:r>
      <w:r w:rsidR="00E80351" w:rsidRPr="00B64F6A">
        <w:rPr>
          <w:rFonts w:asciiTheme="minorHAnsi" w:hAnsiTheme="minorHAnsi" w:cstheme="minorHAnsi"/>
          <w:sz w:val="28"/>
          <w:szCs w:val="28"/>
        </w:rPr>
        <w:t xml:space="preserve">are very expensive. The cost of vehicle replacement for </w:t>
      </w:r>
      <w:r w:rsidR="00EF4220" w:rsidRPr="00B64F6A">
        <w:rPr>
          <w:rFonts w:asciiTheme="minorHAnsi" w:hAnsiTheme="minorHAnsi" w:cstheme="minorHAnsi"/>
          <w:sz w:val="28"/>
          <w:szCs w:val="28"/>
        </w:rPr>
        <w:t>D</w:t>
      </w:r>
      <w:r w:rsidR="00E80351" w:rsidRPr="00B64F6A">
        <w:rPr>
          <w:rFonts w:asciiTheme="minorHAnsi" w:hAnsiTheme="minorHAnsi" w:cstheme="minorHAnsi"/>
          <w:sz w:val="28"/>
          <w:szCs w:val="28"/>
        </w:rPr>
        <w:t>isabled people is disproportionately higher than for other car users, meaning it is not financially viable for them to do so.</w:t>
      </w:r>
    </w:p>
    <w:p w14:paraId="554A75D0" w14:textId="77777777" w:rsidR="00C67E19" w:rsidRPr="00B64F6A" w:rsidRDefault="00047D9E" w:rsidP="00D61545">
      <w:pPr>
        <w:pBdr>
          <w:bottom w:val="single" w:sz="6" w:space="1" w:color="auto"/>
        </w:pBdr>
        <w:jc w:val="both"/>
        <w:rPr>
          <w:rFonts w:asciiTheme="minorHAnsi" w:hAnsiTheme="minorHAnsi" w:cstheme="minorHAnsi"/>
          <w:b/>
          <w:bCs/>
          <w:sz w:val="28"/>
          <w:szCs w:val="28"/>
        </w:rPr>
      </w:pPr>
      <w:r w:rsidRPr="00B64F6A">
        <w:rPr>
          <w:rFonts w:asciiTheme="minorHAnsi" w:hAnsiTheme="minorHAnsi" w:cstheme="minorHAnsi"/>
          <w:b/>
          <w:bCs/>
          <w:sz w:val="28"/>
          <w:szCs w:val="28"/>
        </w:rPr>
        <w:t>Why Blue Badge holders are not exempted from the ULEZ charge</w:t>
      </w:r>
    </w:p>
    <w:p w14:paraId="2BEF01CE" w14:textId="507CF271" w:rsidR="00860D86" w:rsidRPr="00B64F6A" w:rsidRDefault="00642089" w:rsidP="0072337A">
      <w:pPr>
        <w:jc w:val="both"/>
        <w:rPr>
          <w:rFonts w:asciiTheme="minorHAnsi" w:hAnsiTheme="minorHAnsi" w:cstheme="minorHAnsi"/>
          <w:b/>
          <w:bCs/>
          <w:sz w:val="28"/>
          <w:szCs w:val="28"/>
        </w:rPr>
      </w:pPr>
      <w:r w:rsidRPr="00B64F6A">
        <w:rPr>
          <w:rFonts w:asciiTheme="minorHAnsi" w:hAnsiTheme="minorHAnsi" w:cstheme="minorHAnsi"/>
          <w:sz w:val="28"/>
          <w:szCs w:val="28"/>
        </w:rPr>
        <w:t>We know that on several occasions the Mayor of London has announced he excludes the possibility of exempting Blue Badge holders from the ULEZ charge by arguing that:</w:t>
      </w:r>
    </w:p>
    <w:p w14:paraId="0B24F888" w14:textId="77777777" w:rsidR="00860D86" w:rsidRPr="00B64F6A" w:rsidRDefault="00860D86" w:rsidP="004525C0">
      <w:pPr>
        <w:numPr>
          <w:ilvl w:val="0"/>
          <w:numId w:val="7"/>
        </w:numPr>
        <w:spacing w:after="0" w:line="240" w:lineRule="auto"/>
        <w:jc w:val="both"/>
        <w:textAlignment w:val="baseline"/>
        <w:rPr>
          <w:rFonts w:asciiTheme="minorHAnsi" w:hAnsiTheme="minorHAnsi" w:cstheme="minorHAnsi"/>
          <w:sz w:val="28"/>
          <w:szCs w:val="28"/>
          <w:bdr w:val="none" w:sz="0" w:space="0" w:color="auto" w:frame="1"/>
        </w:rPr>
      </w:pPr>
      <w:r w:rsidRPr="00B64F6A">
        <w:rPr>
          <w:rFonts w:asciiTheme="minorHAnsi" w:hAnsiTheme="minorHAnsi" w:cstheme="minorHAnsi"/>
          <w:sz w:val="28"/>
          <w:szCs w:val="28"/>
          <w:bdr w:val="none" w:sz="0" w:space="0" w:color="auto" w:frame="1"/>
        </w:rPr>
        <w:lastRenderedPageBreak/>
        <w:t xml:space="preserve">there are already exemptions in place for drivers of vehicles with a disabled or disabled passenger vehicle tax class, and wheelchair-adapted private hire vehicles, who will be exempt from the charge until October </w:t>
      </w:r>
      <w:proofErr w:type="gramStart"/>
      <w:r w:rsidRPr="00B64F6A">
        <w:rPr>
          <w:rFonts w:asciiTheme="minorHAnsi" w:hAnsiTheme="minorHAnsi" w:cstheme="minorHAnsi"/>
          <w:sz w:val="28"/>
          <w:szCs w:val="28"/>
          <w:bdr w:val="none" w:sz="0" w:space="0" w:color="auto" w:frame="1"/>
        </w:rPr>
        <w:t>2025;</w:t>
      </w:r>
      <w:proofErr w:type="gramEnd"/>
    </w:p>
    <w:p w14:paraId="245F31D4" w14:textId="77777777" w:rsidR="00642089" w:rsidRPr="00B64F6A" w:rsidRDefault="00642089" w:rsidP="004525C0">
      <w:pPr>
        <w:spacing w:after="0" w:line="240" w:lineRule="auto"/>
        <w:jc w:val="both"/>
        <w:textAlignment w:val="baseline"/>
        <w:rPr>
          <w:rFonts w:asciiTheme="minorHAnsi" w:hAnsiTheme="minorHAnsi" w:cstheme="minorHAnsi"/>
          <w:sz w:val="28"/>
          <w:szCs w:val="28"/>
        </w:rPr>
      </w:pPr>
    </w:p>
    <w:p w14:paraId="7307633C" w14:textId="2476A1B6" w:rsidR="00860D86" w:rsidRPr="00B64F6A" w:rsidRDefault="0012479B" w:rsidP="004525C0">
      <w:pPr>
        <w:numPr>
          <w:ilvl w:val="0"/>
          <w:numId w:val="6"/>
        </w:numPr>
        <w:spacing w:after="0" w:line="240" w:lineRule="auto"/>
        <w:jc w:val="both"/>
        <w:textAlignment w:val="baseline"/>
        <w:rPr>
          <w:rFonts w:asciiTheme="minorHAnsi" w:hAnsiTheme="minorHAnsi" w:cstheme="minorHAnsi"/>
          <w:sz w:val="28"/>
          <w:szCs w:val="28"/>
        </w:rPr>
      </w:pPr>
      <w:r w:rsidRPr="00B64F6A">
        <w:rPr>
          <w:rFonts w:asciiTheme="minorHAnsi" w:hAnsiTheme="minorHAnsi" w:cstheme="minorHAnsi"/>
          <w:sz w:val="28"/>
          <w:szCs w:val="28"/>
        </w:rPr>
        <w:t>D</w:t>
      </w:r>
      <w:r w:rsidR="00642089" w:rsidRPr="00B64F6A">
        <w:rPr>
          <w:rFonts w:asciiTheme="minorHAnsi" w:hAnsiTheme="minorHAnsi" w:cstheme="minorHAnsi"/>
          <w:sz w:val="28"/>
          <w:szCs w:val="28"/>
        </w:rPr>
        <w:t xml:space="preserve">isabled people can choose to use a range of ULEZ compliant vehicles, rely on public transport and use other transport options available in London for disabled people, namely Dial a Ride and </w:t>
      </w:r>
      <w:proofErr w:type="spellStart"/>
      <w:proofErr w:type="gramStart"/>
      <w:r w:rsidR="00642089" w:rsidRPr="00B64F6A">
        <w:rPr>
          <w:rFonts w:asciiTheme="minorHAnsi" w:hAnsiTheme="minorHAnsi" w:cstheme="minorHAnsi"/>
          <w:sz w:val="28"/>
          <w:szCs w:val="28"/>
        </w:rPr>
        <w:t>Taxicard</w:t>
      </w:r>
      <w:proofErr w:type="spellEnd"/>
      <w:r w:rsidR="00860D86" w:rsidRPr="00B64F6A">
        <w:rPr>
          <w:rFonts w:asciiTheme="minorHAnsi" w:hAnsiTheme="minorHAnsi" w:cstheme="minorHAnsi"/>
          <w:sz w:val="28"/>
          <w:szCs w:val="28"/>
        </w:rPr>
        <w:t>;</w:t>
      </w:r>
      <w:proofErr w:type="gramEnd"/>
      <w:r w:rsidR="00860D86" w:rsidRPr="00B64F6A">
        <w:rPr>
          <w:rFonts w:asciiTheme="minorHAnsi" w:hAnsiTheme="minorHAnsi" w:cstheme="minorHAnsi"/>
          <w:sz w:val="28"/>
          <w:szCs w:val="28"/>
        </w:rPr>
        <w:t xml:space="preserve"> </w:t>
      </w:r>
    </w:p>
    <w:p w14:paraId="7D76F119" w14:textId="77777777" w:rsidR="00860D86" w:rsidRPr="00B64F6A" w:rsidRDefault="00860D86" w:rsidP="004525C0">
      <w:pPr>
        <w:spacing w:after="0" w:line="240" w:lineRule="auto"/>
        <w:ind w:left="840"/>
        <w:jc w:val="both"/>
        <w:textAlignment w:val="baseline"/>
        <w:rPr>
          <w:rFonts w:asciiTheme="minorHAnsi" w:hAnsiTheme="minorHAnsi" w:cstheme="minorHAnsi"/>
          <w:sz w:val="28"/>
          <w:szCs w:val="28"/>
        </w:rPr>
      </w:pPr>
    </w:p>
    <w:p w14:paraId="570C5978" w14:textId="3C8977ED" w:rsidR="00860D86" w:rsidRPr="00B64F6A" w:rsidRDefault="0012479B" w:rsidP="004525C0">
      <w:pPr>
        <w:numPr>
          <w:ilvl w:val="0"/>
          <w:numId w:val="6"/>
        </w:numPr>
        <w:spacing w:after="0" w:line="240" w:lineRule="auto"/>
        <w:jc w:val="both"/>
        <w:textAlignment w:val="baseline"/>
        <w:rPr>
          <w:rFonts w:asciiTheme="minorHAnsi" w:hAnsiTheme="minorHAnsi" w:cstheme="minorHAnsi"/>
          <w:sz w:val="28"/>
          <w:szCs w:val="28"/>
        </w:rPr>
      </w:pPr>
      <w:r w:rsidRPr="00B64F6A">
        <w:rPr>
          <w:rFonts w:asciiTheme="minorHAnsi" w:hAnsiTheme="minorHAnsi" w:cstheme="minorHAnsi"/>
          <w:sz w:val="28"/>
          <w:szCs w:val="28"/>
        </w:rPr>
        <w:t>D</w:t>
      </w:r>
      <w:r w:rsidR="00642089" w:rsidRPr="00B64F6A">
        <w:rPr>
          <w:rFonts w:asciiTheme="minorHAnsi" w:hAnsiTheme="minorHAnsi" w:cstheme="minorHAnsi"/>
          <w:sz w:val="28"/>
          <w:szCs w:val="28"/>
        </w:rPr>
        <w:t xml:space="preserve">isabled people can be eligible for the </w:t>
      </w:r>
      <w:r w:rsidR="00860D86" w:rsidRPr="00B64F6A">
        <w:rPr>
          <w:rFonts w:asciiTheme="minorHAnsi" w:hAnsiTheme="minorHAnsi" w:cstheme="minorHAnsi"/>
          <w:sz w:val="28"/>
          <w:szCs w:val="28"/>
        </w:rPr>
        <w:t xml:space="preserve">GLA’s </w:t>
      </w:r>
      <w:r w:rsidR="00642089" w:rsidRPr="00B64F6A">
        <w:rPr>
          <w:rFonts w:asciiTheme="minorHAnsi" w:hAnsiTheme="minorHAnsi" w:cstheme="minorHAnsi"/>
          <w:sz w:val="28"/>
          <w:szCs w:val="28"/>
        </w:rPr>
        <w:t>car scrappage scheme</w:t>
      </w:r>
      <w:r w:rsidR="00860D86" w:rsidRPr="00B64F6A">
        <w:rPr>
          <w:rFonts w:asciiTheme="minorHAnsi" w:hAnsiTheme="minorHAnsi" w:cstheme="minorHAnsi"/>
          <w:sz w:val="28"/>
          <w:szCs w:val="28"/>
        </w:rPr>
        <w:t xml:space="preserve"> which </w:t>
      </w:r>
      <w:r w:rsidR="00860D86" w:rsidRPr="00B64F6A">
        <w:rPr>
          <w:rFonts w:asciiTheme="minorHAnsi" w:hAnsiTheme="minorHAnsi" w:cstheme="minorHAnsi"/>
          <w:sz w:val="28"/>
          <w:szCs w:val="28"/>
          <w:shd w:val="clear" w:color="auto" w:fill="FFFFFF"/>
        </w:rPr>
        <w:t>would help drivers</w:t>
      </w:r>
      <w:r w:rsidR="00F877A6" w:rsidRPr="00B64F6A">
        <w:rPr>
          <w:rFonts w:asciiTheme="minorHAnsi" w:hAnsiTheme="minorHAnsi" w:cstheme="minorHAnsi"/>
          <w:sz w:val="28"/>
          <w:szCs w:val="28"/>
          <w:shd w:val="clear" w:color="auto" w:fill="FFFFFF"/>
        </w:rPr>
        <w:t xml:space="preserve"> </w:t>
      </w:r>
      <w:r w:rsidR="00860D86" w:rsidRPr="00B64F6A">
        <w:rPr>
          <w:rFonts w:asciiTheme="minorHAnsi" w:hAnsiTheme="minorHAnsi" w:cstheme="minorHAnsi"/>
          <w:sz w:val="28"/>
          <w:szCs w:val="28"/>
          <w:shd w:val="clear" w:color="auto" w:fill="FFFFFF"/>
        </w:rPr>
        <w:t xml:space="preserve">scrap </w:t>
      </w:r>
      <w:r w:rsidR="00860D86" w:rsidRPr="00B64F6A">
        <w:rPr>
          <w:rFonts w:asciiTheme="minorHAnsi" w:hAnsiTheme="minorHAnsi" w:cstheme="minorHAnsi"/>
          <w:color w:val="000000"/>
          <w:sz w:val="28"/>
          <w:szCs w:val="28"/>
          <w:shd w:val="clear" w:color="auto" w:fill="FFFFFF"/>
        </w:rPr>
        <w:t>their older, more polluting vehicles and switch to cleaner forms </w:t>
      </w:r>
      <w:r w:rsidR="00860D86" w:rsidRPr="00B64F6A">
        <w:rPr>
          <w:rFonts w:asciiTheme="minorHAnsi" w:hAnsiTheme="minorHAnsi" w:cstheme="minorHAnsi"/>
          <w:color w:val="201F1E"/>
          <w:sz w:val="28"/>
          <w:szCs w:val="28"/>
          <w:shd w:val="clear" w:color="auto" w:fill="FFFFFF"/>
        </w:rPr>
        <w:t>of transport, use a car club vehicle or purchase newer, cleaner models that are ULEZ-compliant.</w:t>
      </w:r>
      <w:r w:rsidR="00563913" w:rsidRPr="00B64F6A">
        <w:rPr>
          <w:rStyle w:val="FootnoteReference"/>
          <w:rFonts w:asciiTheme="minorHAnsi" w:hAnsiTheme="minorHAnsi" w:cstheme="minorHAnsi"/>
          <w:color w:val="201F1E"/>
          <w:sz w:val="28"/>
          <w:szCs w:val="28"/>
          <w:shd w:val="clear" w:color="auto" w:fill="FFFFFF"/>
        </w:rPr>
        <w:footnoteReference w:id="6"/>
      </w:r>
    </w:p>
    <w:p w14:paraId="0FD14782" w14:textId="77777777" w:rsidR="00642089" w:rsidRPr="00B64F6A" w:rsidRDefault="00642089" w:rsidP="004525C0">
      <w:pPr>
        <w:spacing w:after="0" w:line="240" w:lineRule="auto"/>
        <w:jc w:val="both"/>
        <w:textAlignment w:val="baseline"/>
        <w:rPr>
          <w:rFonts w:asciiTheme="minorHAnsi" w:hAnsiTheme="minorHAnsi" w:cstheme="minorHAnsi"/>
          <w:sz w:val="28"/>
          <w:szCs w:val="28"/>
          <w:bdr w:val="none" w:sz="0" w:space="0" w:color="auto" w:frame="1"/>
        </w:rPr>
      </w:pPr>
    </w:p>
    <w:p w14:paraId="6AB103D1" w14:textId="767F8AAF" w:rsidR="00642089" w:rsidRPr="00B64F6A" w:rsidRDefault="00642089" w:rsidP="00642089">
      <w:pPr>
        <w:jc w:val="both"/>
        <w:rPr>
          <w:rFonts w:asciiTheme="minorHAnsi" w:hAnsiTheme="minorHAnsi" w:cstheme="minorHAnsi"/>
          <w:sz w:val="28"/>
          <w:szCs w:val="28"/>
        </w:rPr>
      </w:pPr>
      <w:r w:rsidRPr="00B64F6A">
        <w:rPr>
          <w:rFonts w:asciiTheme="minorHAnsi" w:hAnsiTheme="minorHAnsi" w:cstheme="minorHAnsi"/>
          <w:sz w:val="28"/>
          <w:szCs w:val="28"/>
        </w:rPr>
        <w:t xml:space="preserve">However, our evidence suggests that some of the assumptions underpinning the ULEZ scheme are fallacious because they overlook a series of issues affecting </w:t>
      </w:r>
      <w:r w:rsidR="0012479B" w:rsidRPr="00B64F6A">
        <w:rPr>
          <w:rFonts w:asciiTheme="minorHAnsi" w:hAnsiTheme="minorHAnsi" w:cstheme="minorHAnsi"/>
          <w:sz w:val="28"/>
          <w:szCs w:val="28"/>
        </w:rPr>
        <w:t>D</w:t>
      </w:r>
      <w:r w:rsidRPr="00B64F6A">
        <w:rPr>
          <w:rFonts w:asciiTheme="minorHAnsi" w:hAnsiTheme="minorHAnsi" w:cstheme="minorHAnsi"/>
          <w:sz w:val="28"/>
          <w:szCs w:val="28"/>
        </w:rPr>
        <w:t xml:space="preserve">isabled Londoners and we believe that measures which have been taken until now to mitigate the impact of this policy on disabled people have been insufficient to prevent </w:t>
      </w:r>
      <w:r w:rsidR="004F2828" w:rsidRPr="00B64F6A">
        <w:rPr>
          <w:rFonts w:asciiTheme="minorHAnsi" w:hAnsiTheme="minorHAnsi" w:cstheme="minorHAnsi"/>
          <w:sz w:val="28"/>
          <w:szCs w:val="28"/>
        </w:rPr>
        <w:t xml:space="preserve">them </w:t>
      </w:r>
      <w:r w:rsidRPr="00B64F6A">
        <w:rPr>
          <w:rFonts w:asciiTheme="minorHAnsi" w:hAnsiTheme="minorHAnsi" w:cstheme="minorHAnsi"/>
          <w:sz w:val="28"/>
          <w:szCs w:val="28"/>
        </w:rPr>
        <w:t xml:space="preserve">from experiencing financial hardship. </w:t>
      </w:r>
    </w:p>
    <w:p w14:paraId="54C7E40B" w14:textId="77777777" w:rsidR="009E6302" w:rsidRPr="00B64F6A" w:rsidRDefault="00EC6020" w:rsidP="00EC6020">
      <w:pPr>
        <w:pBdr>
          <w:bottom w:val="single" w:sz="6" w:space="1" w:color="auto"/>
        </w:pBdr>
        <w:rPr>
          <w:rFonts w:asciiTheme="minorHAnsi" w:hAnsiTheme="minorHAnsi" w:cstheme="minorHAnsi"/>
          <w:b/>
          <w:bCs/>
          <w:sz w:val="28"/>
          <w:szCs w:val="28"/>
        </w:rPr>
      </w:pPr>
      <w:r w:rsidRPr="00B64F6A">
        <w:rPr>
          <w:rFonts w:asciiTheme="minorHAnsi" w:hAnsiTheme="minorHAnsi" w:cstheme="minorHAnsi"/>
          <w:b/>
          <w:bCs/>
          <w:sz w:val="28"/>
          <w:szCs w:val="28"/>
        </w:rPr>
        <w:t>Discounts and exemptions for disabled people under ULEZ</w:t>
      </w:r>
    </w:p>
    <w:p w14:paraId="3B905671" w14:textId="723DADD5" w:rsidR="00EC6020" w:rsidRPr="00B64F6A" w:rsidRDefault="00EC6020" w:rsidP="009E6302">
      <w:pPr>
        <w:rPr>
          <w:rFonts w:asciiTheme="minorHAnsi" w:hAnsiTheme="minorHAnsi" w:cstheme="minorHAnsi"/>
          <w:b/>
          <w:bCs/>
          <w:sz w:val="28"/>
          <w:szCs w:val="28"/>
        </w:rPr>
      </w:pPr>
      <w:r w:rsidRPr="00B64F6A">
        <w:rPr>
          <w:rFonts w:asciiTheme="minorHAnsi" w:hAnsiTheme="minorHAnsi" w:cstheme="minorHAnsi"/>
          <w:sz w:val="28"/>
          <w:szCs w:val="28"/>
        </w:rPr>
        <w:t>Blue Badge holders</w:t>
      </w:r>
      <w:r w:rsidR="00F877A6" w:rsidRPr="00B64F6A">
        <w:rPr>
          <w:rFonts w:asciiTheme="minorHAnsi" w:hAnsiTheme="minorHAnsi" w:cstheme="minorHAnsi"/>
          <w:sz w:val="28"/>
          <w:szCs w:val="28"/>
        </w:rPr>
        <w:t xml:space="preserve"> whose vehicles do not meet the ULEZ emissions standards</w:t>
      </w:r>
      <w:r w:rsidRPr="00B64F6A">
        <w:rPr>
          <w:rFonts w:asciiTheme="minorHAnsi" w:hAnsiTheme="minorHAnsi" w:cstheme="minorHAnsi"/>
          <w:sz w:val="28"/>
          <w:szCs w:val="28"/>
        </w:rPr>
        <w:t xml:space="preserve"> do not have to pay the charge if their vehicle</w:t>
      </w:r>
      <w:r w:rsidR="001D548E" w:rsidRPr="00B64F6A">
        <w:rPr>
          <w:rFonts w:asciiTheme="minorHAnsi" w:hAnsiTheme="minorHAnsi" w:cstheme="minorHAnsi"/>
          <w:sz w:val="28"/>
          <w:szCs w:val="28"/>
        </w:rPr>
        <w:t xml:space="preserve">s are </w:t>
      </w:r>
      <w:r w:rsidRPr="00B64F6A">
        <w:rPr>
          <w:rFonts w:asciiTheme="minorHAnsi" w:hAnsiTheme="minorHAnsi" w:cstheme="minorHAnsi"/>
          <w:sz w:val="28"/>
          <w:szCs w:val="28"/>
        </w:rPr>
        <w:t xml:space="preserve">registered with the DVLA with a 'disabled' or 'disabled passenger vehicle' tax class. This specific </w:t>
      </w:r>
      <w:r w:rsidRPr="00B64F6A">
        <w:rPr>
          <w:rFonts w:asciiTheme="minorHAnsi" w:hAnsiTheme="minorHAnsi" w:cstheme="minorHAnsi"/>
          <w:color w:val="000000"/>
          <w:sz w:val="28"/>
          <w:szCs w:val="28"/>
        </w:rPr>
        <w:t xml:space="preserve">exemption applies until 25 October 2025 and </w:t>
      </w:r>
      <w:proofErr w:type="gramStart"/>
      <w:r w:rsidRPr="00B64F6A">
        <w:rPr>
          <w:rFonts w:asciiTheme="minorHAnsi" w:hAnsiTheme="minorHAnsi" w:cstheme="minorHAnsi"/>
          <w:color w:val="000000"/>
          <w:sz w:val="28"/>
          <w:szCs w:val="28"/>
        </w:rPr>
        <w:t>in order to</w:t>
      </w:r>
      <w:proofErr w:type="gramEnd"/>
      <w:r w:rsidRPr="00B64F6A">
        <w:rPr>
          <w:rFonts w:asciiTheme="minorHAnsi" w:hAnsiTheme="minorHAnsi" w:cstheme="minorHAnsi"/>
          <w:color w:val="000000"/>
          <w:sz w:val="28"/>
          <w:szCs w:val="28"/>
        </w:rPr>
        <w:t xml:space="preserve"> register for this class, </w:t>
      </w:r>
      <w:r w:rsidRPr="00B64F6A">
        <w:rPr>
          <w:rStyle w:val="m549690204699262841normaltextrun"/>
          <w:rFonts w:asciiTheme="minorHAnsi" w:hAnsiTheme="minorHAnsi" w:cstheme="minorHAnsi"/>
          <w:color w:val="000000"/>
          <w:sz w:val="28"/>
          <w:szCs w:val="28"/>
        </w:rPr>
        <w:t>vehicle owner</w:t>
      </w:r>
      <w:r w:rsidR="001D548E" w:rsidRPr="00B64F6A">
        <w:rPr>
          <w:rStyle w:val="m549690204699262841normaltextrun"/>
          <w:rFonts w:asciiTheme="minorHAnsi" w:hAnsiTheme="minorHAnsi" w:cstheme="minorHAnsi"/>
          <w:color w:val="000000"/>
          <w:sz w:val="28"/>
          <w:szCs w:val="28"/>
        </w:rPr>
        <w:t>s</w:t>
      </w:r>
      <w:r w:rsidRPr="00B64F6A">
        <w:rPr>
          <w:rStyle w:val="m549690204699262841normaltextrun"/>
          <w:rFonts w:asciiTheme="minorHAnsi" w:hAnsiTheme="minorHAnsi" w:cstheme="minorHAnsi"/>
          <w:color w:val="000000"/>
          <w:sz w:val="28"/>
          <w:szCs w:val="28"/>
        </w:rPr>
        <w:t xml:space="preserve"> must receive one of the following</w:t>
      </w:r>
      <w:r w:rsidRPr="00B64F6A">
        <w:rPr>
          <w:rFonts w:asciiTheme="minorHAnsi" w:hAnsiTheme="minorHAnsi" w:cstheme="minorHAnsi"/>
          <w:color w:val="000000"/>
          <w:sz w:val="28"/>
          <w:szCs w:val="28"/>
        </w:rPr>
        <w:t xml:space="preserve">:  </w:t>
      </w:r>
    </w:p>
    <w:p w14:paraId="2B51077E" w14:textId="77777777" w:rsidR="00EC6020" w:rsidRPr="00B64F6A" w:rsidRDefault="00EC6020" w:rsidP="00C35E3C">
      <w:pPr>
        <w:spacing w:after="0" w:line="240" w:lineRule="auto"/>
        <w:rPr>
          <w:rFonts w:asciiTheme="minorHAnsi" w:hAnsiTheme="minorHAnsi" w:cstheme="minorHAnsi"/>
          <w:sz w:val="28"/>
          <w:szCs w:val="28"/>
        </w:rPr>
      </w:pPr>
      <w:r w:rsidRPr="00B64F6A">
        <w:rPr>
          <w:rFonts w:asciiTheme="minorHAnsi" w:hAnsiTheme="minorHAnsi" w:cstheme="minorHAnsi"/>
          <w:sz w:val="28"/>
          <w:szCs w:val="28"/>
        </w:rPr>
        <w:t>•             higher rate mobility component of Disability Living Allowance (DLA)</w:t>
      </w:r>
    </w:p>
    <w:p w14:paraId="5E992977" w14:textId="2CE8607B" w:rsidR="00EC6020" w:rsidRPr="00B64F6A" w:rsidRDefault="00EC6020" w:rsidP="00C35E3C">
      <w:pPr>
        <w:spacing w:after="0" w:line="240" w:lineRule="auto"/>
        <w:rPr>
          <w:rFonts w:asciiTheme="minorHAnsi" w:hAnsiTheme="minorHAnsi" w:cstheme="minorHAnsi"/>
          <w:sz w:val="28"/>
          <w:szCs w:val="28"/>
        </w:rPr>
      </w:pPr>
      <w:r w:rsidRPr="00B64F6A">
        <w:rPr>
          <w:rFonts w:asciiTheme="minorHAnsi" w:hAnsiTheme="minorHAnsi" w:cstheme="minorHAnsi"/>
          <w:sz w:val="28"/>
          <w:szCs w:val="28"/>
        </w:rPr>
        <w:t>•             enhanced rate mobility component of Personal Independence Payment (PIP)</w:t>
      </w:r>
    </w:p>
    <w:p w14:paraId="34D89904" w14:textId="77777777" w:rsidR="00EC6020" w:rsidRPr="00B64F6A" w:rsidRDefault="00EC6020" w:rsidP="00C35E3C">
      <w:pPr>
        <w:spacing w:after="0" w:line="240" w:lineRule="auto"/>
        <w:rPr>
          <w:rFonts w:asciiTheme="minorHAnsi" w:hAnsiTheme="minorHAnsi" w:cstheme="minorHAnsi"/>
          <w:sz w:val="28"/>
          <w:szCs w:val="28"/>
        </w:rPr>
      </w:pPr>
      <w:r w:rsidRPr="00B64F6A">
        <w:rPr>
          <w:rFonts w:asciiTheme="minorHAnsi" w:hAnsiTheme="minorHAnsi" w:cstheme="minorHAnsi"/>
          <w:sz w:val="28"/>
          <w:szCs w:val="28"/>
        </w:rPr>
        <w:t>•             higher rate mobility component of Child Disability Payment</w:t>
      </w:r>
    </w:p>
    <w:p w14:paraId="7472FFAC" w14:textId="77777777" w:rsidR="00EC6020" w:rsidRPr="00B64F6A" w:rsidRDefault="00EC6020" w:rsidP="00C35E3C">
      <w:pPr>
        <w:spacing w:after="0" w:line="240" w:lineRule="auto"/>
        <w:rPr>
          <w:rFonts w:asciiTheme="minorHAnsi" w:hAnsiTheme="minorHAnsi" w:cstheme="minorHAnsi"/>
          <w:sz w:val="28"/>
          <w:szCs w:val="28"/>
        </w:rPr>
      </w:pPr>
      <w:r w:rsidRPr="00B64F6A">
        <w:rPr>
          <w:rFonts w:asciiTheme="minorHAnsi" w:hAnsiTheme="minorHAnsi" w:cstheme="minorHAnsi"/>
          <w:sz w:val="28"/>
          <w:szCs w:val="28"/>
        </w:rPr>
        <w:t>•             War Pensioners’ Mobility Supplement</w:t>
      </w:r>
    </w:p>
    <w:p w14:paraId="7AC765CA" w14:textId="77777777" w:rsidR="00D103A6" w:rsidRPr="00B64F6A" w:rsidRDefault="00EC6020" w:rsidP="00C35E3C">
      <w:pPr>
        <w:spacing w:after="0" w:line="240" w:lineRule="auto"/>
        <w:textAlignment w:val="baseline"/>
        <w:rPr>
          <w:rFonts w:asciiTheme="minorHAnsi" w:hAnsiTheme="minorHAnsi" w:cstheme="minorHAnsi"/>
          <w:sz w:val="28"/>
          <w:szCs w:val="28"/>
        </w:rPr>
      </w:pPr>
      <w:r w:rsidRPr="00B64F6A">
        <w:rPr>
          <w:rFonts w:asciiTheme="minorHAnsi" w:hAnsiTheme="minorHAnsi" w:cstheme="minorHAnsi"/>
          <w:sz w:val="28"/>
          <w:szCs w:val="28"/>
        </w:rPr>
        <w:t>•             Armed Forces Independence Payment</w:t>
      </w:r>
    </w:p>
    <w:p w14:paraId="5972D5B1" w14:textId="0AA20B82" w:rsidR="00F140CB" w:rsidRPr="00B64F6A" w:rsidRDefault="001D548E" w:rsidP="0034542B">
      <w:pPr>
        <w:shd w:val="clear" w:color="auto" w:fill="FFFFFF"/>
        <w:spacing w:before="300" w:after="300" w:line="240" w:lineRule="auto"/>
        <w:jc w:val="both"/>
        <w:rPr>
          <w:rFonts w:asciiTheme="minorHAnsi" w:hAnsiTheme="minorHAnsi" w:cstheme="minorHAnsi"/>
          <w:color w:val="0B0C0C"/>
          <w:sz w:val="28"/>
          <w:szCs w:val="28"/>
        </w:rPr>
      </w:pPr>
      <w:r w:rsidRPr="00B64F6A">
        <w:rPr>
          <w:rFonts w:asciiTheme="minorHAnsi" w:hAnsiTheme="minorHAnsi" w:cstheme="minorHAnsi"/>
          <w:color w:val="0B0C0C"/>
          <w:sz w:val="28"/>
          <w:szCs w:val="28"/>
        </w:rPr>
        <w:t xml:space="preserve">The vehicle must be registered in the </w:t>
      </w:r>
      <w:r w:rsidR="0012479B" w:rsidRPr="00B64F6A">
        <w:rPr>
          <w:rFonts w:asciiTheme="minorHAnsi" w:hAnsiTheme="minorHAnsi" w:cstheme="minorHAnsi"/>
          <w:color w:val="0B0C0C"/>
          <w:sz w:val="28"/>
          <w:szCs w:val="28"/>
        </w:rPr>
        <w:t>D</w:t>
      </w:r>
      <w:r w:rsidRPr="00B64F6A">
        <w:rPr>
          <w:rFonts w:asciiTheme="minorHAnsi" w:hAnsiTheme="minorHAnsi" w:cstheme="minorHAnsi"/>
          <w:color w:val="0B0C0C"/>
          <w:sz w:val="28"/>
          <w:szCs w:val="28"/>
        </w:rPr>
        <w:t xml:space="preserve">isabled person’s name or their nominated driver’s name. It must only be used for the </w:t>
      </w:r>
      <w:r w:rsidR="0012479B" w:rsidRPr="00B64F6A">
        <w:rPr>
          <w:rFonts w:asciiTheme="minorHAnsi" w:hAnsiTheme="minorHAnsi" w:cstheme="minorHAnsi"/>
          <w:color w:val="0B0C0C"/>
          <w:sz w:val="28"/>
          <w:szCs w:val="28"/>
        </w:rPr>
        <w:t>D</w:t>
      </w:r>
      <w:r w:rsidRPr="00B64F6A">
        <w:rPr>
          <w:rFonts w:asciiTheme="minorHAnsi" w:hAnsiTheme="minorHAnsi" w:cstheme="minorHAnsi"/>
          <w:color w:val="0B0C0C"/>
          <w:sz w:val="28"/>
          <w:szCs w:val="28"/>
        </w:rPr>
        <w:t>isabled person’s personal needs. It cannot be used by the nominated driver for their own personal use.</w:t>
      </w:r>
    </w:p>
    <w:p w14:paraId="61D0E8FA" w14:textId="13062E97" w:rsidR="001914B1" w:rsidRPr="00B64F6A" w:rsidRDefault="00F140CB" w:rsidP="001914B1">
      <w:pPr>
        <w:shd w:val="clear" w:color="auto" w:fill="FFFFFF"/>
        <w:spacing w:after="300" w:line="240" w:lineRule="auto"/>
        <w:jc w:val="both"/>
        <w:rPr>
          <w:rFonts w:asciiTheme="minorHAnsi" w:hAnsiTheme="minorHAnsi" w:cstheme="minorHAnsi"/>
          <w:sz w:val="28"/>
          <w:szCs w:val="28"/>
        </w:rPr>
      </w:pPr>
      <w:r w:rsidRPr="00B64F6A">
        <w:rPr>
          <w:rFonts w:asciiTheme="minorHAnsi" w:hAnsiTheme="minorHAnsi" w:cstheme="minorHAnsi"/>
          <w:sz w:val="28"/>
          <w:szCs w:val="28"/>
        </w:rPr>
        <w:t xml:space="preserve">According to data provided by the Department of Transport, at the end of 2016 there were approximately 34,000 private vehicles registered as ‘disabled’ tax class and </w:t>
      </w:r>
      <w:r w:rsidRPr="00B64F6A">
        <w:rPr>
          <w:rFonts w:asciiTheme="minorHAnsi" w:hAnsiTheme="minorHAnsi" w:cstheme="minorHAnsi"/>
          <w:sz w:val="28"/>
          <w:szCs w:val="28"/>
        </w:rPr>
        <w:lastRenderedPageBreak/>
        <w:t xml:space="preserve">exempt from vehicle tax in Greater London. Of these, approximately 23,000 were petrol cars, 8,300 were diesel cars and the rest were either electric or hybrid. Assuming the age profile of the vehicles in 2016, </w:t>
      </w:r>
      <w:r w:rsidR="00EA3683" w:rsidRPr="00B64F6A">
        <w:rPr>
          <w:rFonts w:asciiTheme="minorHAnsi" w:hAnsiTheme="minorHAnsi" w:cstheme="minorHAnsi"/>
          <w:sz w:val="28"/>
          <w:szCs w:val="28"/>
        </w:rPr>
        <w:t>Jacobs</w:t>
      </w:r>
      <w:r w:rsidRPr="00B64F6A">
        <w:rPr>
          <w:rFonts w:asciiTheme="minorHAnsi" w:hAnsiTheme="minorHAnsi" w:cstheme="minorHAnsi"/>
          <w:sz w:val="28"/>
          <w:szCs w:val="28"/>
        </w:rPr>
        <w:t xml:space="preserve"> estimated that in 2021 there would be approximately 12,000 non-compliant disability tax-exempt private cars, of which approximately 6,600 would be diesel and 5,400 petrol.</w:t>
      </w:r>
      <w:r w:rsidR="00713F4F" w:rsidRPr="00B64F6A">
        <w:rPr>
          <w:rStyle w:val="FootnoteReference"/>
          <w:rFonts w:asciiTheme="minorHAnsi" w:hAnsiTheme="minorHAnsi" w:cstheme="minorHAnsi"/>
          <w:sz w:val="28"/>
          <w:szCs w:val="28"/>
        </w:rPr>
        <w:footnoteReference w:id="7"/>
      </w:r>
      <w:r w:rsidRPr="00B64F6A">
        <w:rPr>
          <w:rFonts w:asciiTheme="minorHAnsi" w:hAnsiTheme="minorHAnsi" w:cstheme="minorHAnsi"/>
          <w:sz w:val="28"/>
          <w:szCs w:val="28"/>
        </w:rPr>
        <w:t xml:space="preserve"> </w:t>
      </w:r>
    </w:p>
    <w:p w14:paraId="545D9D61" w14:textId="15E36FCD" w:rsidR="00714B47" w:rsidRPr="00B64F6A" w:rsidRDefault="00337F66" w:rsidP="001914B1">
      <w:pPr>
        <w:shd w:val="clear" w:color="auto" w:fill="FFFFFF"/>
        <w:spacing w:after="300" w:line="240" w:lineRule="auto"/>
        <w:jc w:val="both"/>
        <w:rPr>
          <w:rFonts w:asciiTheme="minorHAnsi" w:hAnsiTheme="minorHAnsi" w:cstheme="minorHAnsi"/>
          <w:sz w:val="28"/>
          <w:szCs w:val="28"/>
        </w:rPr>
      </w:pPr>
      <w:r w:rsidRPr="00B64F6A">
        <w:rPr>
          <w:rFonts w:asciiTheme="minorHAnsi" w:hAnsiTheme="minorHAnsi" w:cstheme="minorHAnsi"/>
          <w:sz w:val="28"/>
          <w:szCs w:val="28"/>
        </w:rPr>
        <w:t>In the 2022’s Integrated Impact Assessmen</w:t>
      </w:r>
      <w:r w:rsidR="003B58C5" w:rsidRPr="00B64F6A">
        <w:rPr>
          <w:rFonts w:asciiTheme="minorHAnsi" w:hAnsiTheme="minorHAnsi" w:cstheme="minorHAnsi"/>
          <w:sz w:val="28"/>
          <w:szCs w:val="28"/>
        </w:rPr>
        <w:t xml:space="preserve">t conducted by </w:t>
      </w:r>
      <w:proofErr w:type="gramStart"/>
      <w:r w:rsidR="003B58C5" w:rsidRPr="00B64F6A">
        <w:rPr>
          <w:rFonts w:asciiTheme="minorHAnsi" w:hAnsiTheme="minorHAnsi" w:cstheme="minorHAnsi"/>
          <w:sz w:val="28"/>
          <w:szCs w:val="28"/>
        </w:rPr>
        <w:t>Jacobs,</w:t>
      </w:r>
      <w:proofErr w:type="gramEnd"/>
      <w:r w:rsidR="003B58C5" w:rsidRPr="00B64F6A">
        <w:rPr>
          <w:rFonts w:asciiTheme="minorHAnsi" w:hAnsiTheme="minorHAnsi" w:cstheme="minorHAnsi"/>
          <w:sz w:val="28"/>
          <w:szCs w:val="28"/>
        </w:rPr>
        <w:t xml:space="preserve"> it is proposed that the grace period is extended</w:t>
      </w:r>
      <w:r w:rsidR="00035BD0" w:rsidRPr="00B64F6A">
        <w:rPr>
          <w:rFonts w:asciiTheme="minorHAnsi" w:hAnsiTheme="minorHAnsi" w:cstheme="minorHAnsi"/>
          <w:sz w:val="28"/>
          <w:szCs w:val="28"/>
        </w:rPr>
        <w:t xml:space="preserve"> to 24 October 2017. </w:t>
      </w:r>
      <w:r w:rsidR="001914B1" w:rsidRPr="00B64F6A">
        <w:rPr>
          <w:rFonts w:asciiTheme="minorHAnsi" w:hAnsiTheme="minorHAnsi" w:cstheme="minorHAnsi"/>
          <w:sz w:val="28"/>
          <w:szCs w:val="28"/>
        </w:rPr>
        <w:t xml:space="preserve">While we welcome the decision to grant this </w:t>
      </w:r>
      <w:r w:rsidR="0034542B" w:rsidRPr="00B64F6A">
        <w:rPr>
          <w:rFonts w:asciiTheme="minorHAnsi" w:hAnsiTheme="minorHAnsi" w:cstheme="minorHAnsi"/>
          <w:sz w:val="28"/>
          <w:szCs w:val="28"/>
        </w:rPr>
        <w:t>temporary exemption</w:t>
      </w:r>
      <w:r w:rsidR="001914B1" w:rsidRPr="00B64F6A">
        <w:rPr>
          <w:rFonts w:asciiTheme="minorHAnsi" w:hAnsiTheme="minorHAnsi" w:cstheme="minorHAnsi"/>
          <w:sz w:val="28"/>
          <w:szCs w:val="28"/>
        </w:rPr>
        <w:t>,</w:t>
      </w:r>
      <w:r w:rsidR="0034542B" w:rsidRPr="00B64F6A">
        <w:rPr>
          <w:rFonts w:asciiTheme="minorHAnsi" w:hAnsiTheme="minorHAnsi" w:cstheme="minorHAnsi"/>
          <w:sz w:val="28"/>
          <w:szCs w:val="28"/>
        </w:rPr>
        <w:t xml:space="preserve"> </w:t>
      </w:r>
      <w:r w:rsidR="00DA289E" w:rsidRPr="00B64F6A">
        <w:rPr>
          <w:rFonts w:asciiTheme="minorHAnsi" w:hAnsiTheme="minorHAnsi" w:cstheme="minorHAnsi"/>
          <w:sz w:val="28"/>
          <w:szCs w:val="28"/>
        </w:rPr>
        <w:t xml:space="preserve">we are concerned about the negative impact that the removal of this </w:t>
      </w:r>
      <w:r w:rsidR="00714B47" w:rsidRPr="00B64F6A">
        <w:rPr>
          <w:rFonts w:asciiTheme="minorHAnsi" w:hAnsiTheme="minorHAnsi" w:cstheme="minorHAnsi"/>
          <w:sz w:val="28"/>
          <w:szCs w:val="28"/>
        </w:rPr>
        <w:t xml:space="preserve">temporary </w:t>
      </w:r>
      <w:r w:rsidR="00DA289E" w:rsidRPr="00B64F6A">
        <w:rPr>
          <w:rFonts w:asciiTheme="minorHAnsi" w:hAnsiTheme="minorHAnsi" w:cstheme="minorHAnsi"/>
          <w:sz w:val="28"/>
          <w:szCs w:val="28"/>
        </w:rPr>
        <w:t xml:space="preserve">exemption will have on </w:t>
      </w:r>
      <w:r w:rsidR="00FE015D" w:rsidRPr="00B64F6A">
        <w:rPr>
          <w:rFonts w:asciiTheme="minorHAnsi" w:hAnsiTheme="minorHAnsi" w:cstheme="minorHAnsi"/>
          <w:sz w:val="28"/>
          <w:szCs w:val="28"/>
        </w:rPr>
        <w:t>D</w:t>
      </w:r>
      <w:r w:rsidR="00DA289E" w:rsidRPr="00B64F6A">
        <w:rPr>
          <w:rFonts w:asciiTheme="minorHAnsi" w:hAnsiTheme="minorHAnsi" w:cstheme="minorHAnsi"/>
          <w:sz w:val="28"/>
          <w:szCs w:val="28"/>
        </w:rPr>
        <w:t xml:space="preserve">isabled Londoners </w:t>
      </w:r>
      <w:r w:rsidR="00264014" w:rsidRPr="00B64F6A">
        <w:rPr>
          <w:rFonts w:asciiTheme="minorHAnsi" w:hAnsiTheme="minorHAnsi" w:cstheme="minorHAnsi"/>
          <w:sz w:val="28"/>
          <w:szCs w:val="28"/>
        </w:rPr>
        <w:t xml:space="preserve">with disability tax-exempt private cars </w:t>
      </w:r>
      <w:r w:rsidR="00DA289E" w:rsidRPr="00B64F6A">
        <w:rPr>
          <w:rFonts w:asciiTheme="minorHAnsi" w:hAnsiTheme="minorHAnsi" w:cstheme="minorHAnsi"/>
          <w:sz w:val="28"/>
          <w:szCs w:val="28"/>
        </w:rPr>
        <w:t xml:space="preserve">following </w:t>
      </w:r>
      <w:r w:rsidR="00714B47" w:rsidRPr="00B64F6A">
        <w:rPr>
          <w:rFonts w:asciiTheme="minorHAnsi" w:hAnsiTheme="minorHAnsi" w:cstheme="minorHAnsi"/>
          <w:sz w:val="28"/>
          <w:szCs w:val="28"/>
        </w:rPr>
        <w:t>2</w:t>
      </w:r>
      <w:r w:rsidR="00500458" w:rsidRPr="00B64F6A">
        <w:rPr>
          <w:rFonts w:asciiTheme="minorHAnsi" w:hAnsiTheme="minorHAnsi" w:cstheme="minorHAnsi"/>
          <w:sz w:val="28"/>
          <w:szCs w:val="28"/>
        </w:rPr>
        <w:t>4</w:t>
      </w:r>
      <w:r w:rsidR="00714B47" w:rsidRPr="00B64F6A">
        <w:rPr>
          <w:rFonts w:asciiTheme="minorHAnsi" w:hAnsiTheme="minorHAnsi" w:cstheme="minorHAnsi"/>
          <w:sz w:val="28"/>
          <w:szCs w:val="28"/>
        </w:rPr>
        <w:t xml:space="preserve"> October 202</w:t>
      </w:r>
      <w:r w:rsidR="00500458" w:rsidRPr="00B64F6A">
        <w:rPr>
          <w:rFonts w:asciiTheme="minorHAnsi" w:hAnsiTheme="minorHAnsi" w:cstheme="minorHAnsi"/>
          <w:sz w:val="28"/>
          <w:szCs w:val="28"/>
        </w:rPr>
        <w:t>7</w:t>
      </w:r>
      <w:r w:rsidR="00714B47" w:rsidRPr="00B64F6A">
        <w:rPr>
          <w:rFonts w:asciiTheme="minorHAnsi" w:hAnsiTheme="minorHAnsi" w:cstheme="minorHAnsi"/>
          <w:sz w:val="28"/>
          <w:szCs w:val="28"/>
        </w:rPr>
        <w:t xml:space="preserve">. </w:t>
      </w:r>
    </w:p>
    <w:p w14:paraId="48167BB4" w14:textId="7862CA17" w:rsidR="00C01285" w:rsidRPr="00B64F6A" w:rsidRDefault="00714B47" w:rsidP="00F73B4D">
      <w:pPr>
        <w:autoSpaceDE w:val="0"/>
        <w:autoSpaceDN w:val="0"/>
        <w:adjustRightInd w:val="0"/>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rPr>
        <w:t xml:space="preserve">We also </w:t>
      </w:r>
      <w:r w:rsidR="00DA289E" w:rsidRPr="00B64F6A">
        <w:rPr>
          <w:rFonts w:asciiTheme="minorHAnsi" w:hAnsiTheme="minorHAnsi" w:cstheme="minorHAnsi"/>
          <w:sz w:val="28"/>
          <w:szCs w:val="28"/>
        </w:rPr>
        <w:t>believe tha</w:t>
      </w:r>
      <w:r w:rsidR="00C01285" w:rsidRPr="00B64F6A">
        <w:rPr>
          <w:rFonts w:asciiTheme="minorHAnsi" w:hAnsiTheme="minorHAnsi" w:cstheme="minorHAnsi"/>
          <w:sz w:val="28"/>
          <w:szCs w:val="28"/>
        </w:rPr>
        <w:t>t there is a fundamental problem with</w:t>
      </w:r>
      <w:r w:rsidR="00332F43" w:rsidRPr="00B64F6A">
        <w:rPr>
          <w:rFonts w:asciiTheme="minorHAnsi" w:hAnsiTheme="minorHAnsi" w:cstheme="minorHAnsi"/>
          <w:sz w:val="28"/>
          <w:szCs w:val="28"/>
        </w:rPr>
        <w:t xml:space="preserve"> the decision to</w:t>
      </w:r>
      <w:r w:rsidR="00C01285" w:rsidRPr="00B64F6A">
        <w:rPr>
          <w:rFonts w:asciiTheme="minorHAnsi" w:hAnsiTheme="minorHAnsi" w:cstheme="minorHAnsi"/>
          <w:sz w:val="28"/>
          <w:szCs w:val="28"/>
        </w:rPr>
        <w:t xml:space="preserve"> </w:t>
      </w:r>
      <w:r w:rsidR="00CA2700" w:rsidRPr="00B64F6A">
        <w:rPr>
          <w:rFonts w:asciiTheme="minorHAnsi" w:hAnsiTheme="minorHAnsi" w:cstheme="minorHAnsi"/>
          <w:sz w:val="28"/>
          <w:szCs w:val="28"/>
        </w:rPr>
        <w:t>only</w:t>
      </w:r>
      <w:r w:rsidR="00C01285" w:rsidRPr="00B64F6A">
        <w:rPr>
          <w:rFonts w:asciiTheme="minorHAnsi" w:hAnsiTheme="minorHAnsi" w:cstheme="minorHAnsi"/>
          <w:sz w:val="28"/>
          <w:szCs w:val="28"/>
        </w:rPr>
        <w:t xml:space="preserve"> exempt</w:t>
      </w:r>
      <w:r w:rsidR="00CA2700" w:rsidRPr="00B64F6A">
        <w:rPr>
          <w:rFonts w:asciiTheme="minorHAnsi" w:hAnsiTheme="minorHAnsi" w:cstheme="minorHAnsi"/>
          <w:sz w:val="28"/>
          <w:szCs w:val="28"/>
        </w:rPr>
        <w:t xml:space="preserve"> from the charge </w:t>
      </w:r>
      <w:r w:rsidR="00C01285" w:rsidRPr="00B64F6A">
        <w:rPr>
          <w:rFonts w:asciiTheme="minorHAnsi" w:hAnsiTheme="minorHAnsi" w:cstheme="minorHAnsi"/>
          <w:sz w:val="28"/>
          <w:szCs w:val="28"/>
        </w:rPr>
        <w:t xml:space="preserve">vehicles </w:t>
      </w:r>
      <w:r w:rsidR="00CA2700" w:rsidRPr="00B64F6A">
        <w:rPr>
          <w:rFonts w:asciiTheme="minorHAnsi" w:hAnsiTheme="minorHAnsi" w:cstheme="minorHAnsi"/>
          <w:sz w:val="28"/>
          <w:szCs w:val="28"/>
        </w:rPr>
        <w:t xml:space="preserve">that are </w:t>
      </w:r>
      <w:r w:rsidR="00C01285" w:rsidRPr="00B64F6A">
        <w:rPr>
          <w:rFonts w:asciiTheme="minorHAnsi" w:hAnsiTheme="minorHAnsi" w:cstheme="minorHAnsi"/>
          <w:sz w:val="28"/>
          <w:szCs w:val="28"/>
        </w:rPr>
        <w:t xml:space="preserve">registered as disabled tax class </w:t>
      </w:r>
      <w:r w:rsidR="00CA2700" w:rsidRPr="00B64F6A">
        <w:rPr>
          <w:rFonts w:asciiTheme="minorHAnsi" w:hAnsiTheme="minorHAnsi" w:cstheme="minorHAnsi"/>
          <w:sz w:val="28"/>
          <w:szCs w:val="28"/>
        </w:rPr>
        <w:t xml:space="preserve">because </w:t>
      </w:r>
      <w:r w:rsidR="00DA289E" w:rsidRPr="00B64F6A">
        <w:rPr>
          <w:rFonts w:asciiTheme="minorHAnsi" w:hAnsiTheme="minorHAnsi" w:cstheme="minorHAnsi"/>
          <w:sz w:val="28"/>
          <w:szCs w:val="28"/>
        </w:rPr>
        <w:t xml:space="preserve">there are many Blue Badge holders who daily rely on the use of </w:t>
      </w:r>
      <w:r w:rsidR="001914B1" w:rsidRPr="00B64F6A">
        <w:rPr>
          <w:rFonts w:asciiTheme="minorHAnsi" w:hAnsiTheme="minorHAnsi" w:cstheme="minorHAnsi"/>
          <w:sz w:val="28"/>
          <w:szCs w:val="28"/>
        </w:rPr>
        <w:t>private</w:t>
      </w:r>
      <w:r w:rsidR="00DA289E" w:rsidRPr="00B64F6A">
        <w:rPr>
          <w:rFonts w:asciiTheme="minorHAnsi" w:hAnsiTheme="minorHAnsi" w:cstheme="minorHAnsi"/>
          <w:sz w:val="28"/>
          <w:szCs w:val="28"/>
        </w:rPr>
        <w:t xml:space="preserve"> cars </w:t>
      </w:r>
      <w:r w:rsidRPr="00B64F6A">
        <w:rPr>
          <w:rFonts w:asciiTheme="minorHAnsi" w:hAnsiTheme="minorHAnsi" w:cstheme="minorHAnsi"/>
          <w:sz w:val="28"/>
          <w:szCs w:val="28"/>
        </w:rPr>
        <w:t>which</w:t>
      </w:r>
      <w:r w:rsidR="00DA289E" w:rsidRPr="00B64F6A">
        <w:rPr>
          <w:rFonts w:asciiTheme="minorHAnsi" w:hAnsiTheme="minorHAnsi" w:cstheme="minorHAnsi"/>
          <w:sz w:val="28"/>
          <w:szCs w:val="28"/>
        </w:rPr>
        <w:t xml:space="preserve"> do not meet the ULEZ emissions standards and do not qualify for the tax exemption.</w:t>
      </w:r>
      <w:r w:rsidRPr="00B64F6A">
        <w:rPr>
          <w:rFonts w:asciiTheme="minorHAnsi" w:hAnsiTheme="minorHAnsi" w:cstheme="minorHAnsi"/>
          <w:sz w:val="28"/>
          <w:szCs w:val="28"/>
        </w:rPr>
        <w:t xml:space="preserve"> </w:t>
      </w:r>
      <w:r w:rsidR="00264014" w:rsidRPr="00B64F6A">
        <w:rPr>
          <w:rFonts w:asciiTheme="minorHAnsi" w:hAnsiTheme="minorHAnsi" w:cstheme="minorHAnsi"/>
          <w:sz w:val="28"/>
          <w:szCs w:val="28"/>
        </w:rPr>
        <w:t>We estimate that</w:t>
      </w:r>
      <w:r w:rsidRPr="00B64F6A">
        <w:rPr>
          <w:rFonts w:asciiTheme="minorHAnsi" w:hAnsiTheme="minorHAnsi" w:cstheme="minorHAnsi"/>
          <w:sz w:val="28"/>
          <w:szCs w:val="28"/>
        </w:rPr>
        <w:t xml:space="preserve"> </w:t>
      </w:r>
      <w:r w:rsidR="00264014" w:rsidRPr="00B64F6A">
        <w:rPr>
          <w:rFonts w:asciiTheme="minorHAnsi" w:hAnsiTheme="minorHAnsi" w:cstheme="minorHAnsi"/>
          <w:sz w:val="28"/>
          <w:szCs w:val="28"/>
        </w:rPr>
        <w:t>there are approximately 50,000 Blue Badge holders who have vehicles not compliant with ULEZ</w:t>
      </w:r>
      <w:r w:rsidR="003C2029" w:rsidRPr="00B64F6A">
        <w:rPr>
          <w:rFonts w:asciiTheme="minorHAnsi" w:hAnsiTheme="minorHAnsi" w:cstheme="minorHAnsi"/>
          <w:sz w:val="28"/>
          <w:szCs w:val="28"/>
        </w:rPr>
        <w:t>.</w:t>
      </w:r>
      <w:r w:rsidR="00D27296" w:rsidRPr="00B64F6A">
        <w:rPr>
          <w:rStyle w:val="FootnoteReference"/>
          <w:rFonts w:asciiTheme="minorHAnsi" w:hAnsiTheme="minorHAnsi" w:cstheme="minorHAnsi"/>
          <w:sz w:val="28"/>
          <w:szCs w:val="28"/>
        </w:rPr>
        <w:footnoteReference w:id="8"/>
      </w:r>
      <w:r w:rsidR="003C2029" w:rsidRPr="00B64F6A">
        <w:rPr>
          <w:rFonts w:asciiTheme="minorHAnsi" w:hAnsiTheme="minorHAnsi" w:cstheme="minorHAnsi"/>
          <w:sz w:val="28"/>
          <w:szCs w:val="28"/>
        </w:rPr>
        <w:t xml:space="preserve"> However,</w:t>
      </w:r>
      <w:r w:rsidR="00264014" w:rsidRPr="00B64F6A">
        <w:rPr>
          <w:rFonts w:asciiTheme="minorHAnsi" w:hAnsiTheme="minorHAnsi" w:cstheme="minorHAnsi"/>
          <w:sz w:val="28"/>
          <w:szCs w:val="28"/>
        </w:rPr>
        <w:t xml:space="preserve"> approximately 30,000 of these</w:t>
      </w:r>
      <w:r w:rsidR="003C2029" w:rsidRPr="00B64F6A">
        <w:rPr>
          <w:rFonts w:asciiTheme="minorHAnsi" w:hAnsiTheme="minorHAnsi" w:cstheme="minorHAnsi"/>
          <w:sz w:val="28"/>
          <w:szCs w:val="28"/>
        </w:rPr>
        <w:t xml:space="preserve"> Blue Badge holders</w:t>
      </w:r>
      <w:r w:rsidR="00264014" w:rsidRPr="00B64F6A">
        <w:rPr>
          <w:rFonts w:asciiTheme="minorHAnsi" w:hAnsiTheme="minorHAnsi" w:cstheme="minorHAnsi"/>
          <w:sz w:val="28"/>
          <w:szCs w:val="28"/>
        </w:rPr>
        <w:t xml:space="preserve"> do not</w:t>
      </w:r>
      <w:r w:rsidR="003C2029" w:rsidRPr="00B64F6A">
        <w:rPr>
          <w:rFonts w:asciiTheme="minorHAnsi" w:hAnsiTheme="minorHAnsi" w:cstheme="minorHAnsi"/>
          <w:sz w:val="28"/>
          <w:szCs w:val="28"/>
        </w:rPr>
        <w:t xml:space="preserve"> q</w:t>
      </w:r>
      <w:r w:rsidR="00264014" w:rsidRPr="00B64F6A">
        <w:rPr>
          <w:rFonts w:asciiTheme="minorHAnsi" w:hAnsiTheme="minorHAnsi" w:cstheme="minorHAnsi"/>
          <w:sz w:val="28"/>
          <w:szCs w:val="28"/>
        </w:rPr>
        <w:t>ualify for a ta</w:t>
      </w:r>
      <w:r w:rsidR="003C2029" w:rsidRPr="00B64F6A">
        <w:rPr>
          <w:rFonts w:asciiTheme="minorHAnsi" w:hAnsiTheme="minorHAnsi" w:cstheme="minorHAnsi"/>
          <w:sz w:val="28"/>
          <w:szCs w:val="28"/>
        </w:rPr>
        <w:t xml:space="preserve">x </w:t>
      </w:r>
      <w:r w:rsidR="00264014" w:rsidRPr="00B64F6A">
        <w:rPr>
          <w:rFonts w:asciiTheme="minorHAnsi" w:hAnsiTheme="minorHAnsi" w:cstheme="minorHAnsi"/>
          <w:sz w:val="28"/>
          <w:szCs w:val="28"/>
        </w:rPr>
        <w:t>e</w:t>
      </w:r>
      <w:r w:rsidR="003C2029" w:rsidRPr="00B64F6A">
        <w:rPr>
          <w:rFonts w:asciiTheme="minorHAnsi" w:hAnsiTheme="minorHAnsi" w:cstheme="minorHAnsi"/>
          <w:sz w:val="28"/>
          <w:szCs w:val="28"/>
        </w:rPr>
        <w:t>xem</w:t>
      </w:r>
      <w:r w:rsidR="00264014" w:rsidRPr="00B64F6A">
        <w:rPr>
          <w:rFonts w:asciiTheme="minorHAnsi" w:hAnsiTheme="minorHAnsi" w:cstheme="minorHAnsi"/>
          <w:sz w:val="28"/>
          <w:szCs w:val="28"/>
        </w:rPr>
        <w:t xml:space="preserve">ption </w:t>
      </w:r>
      <w:r w:rsidR="00CA2700" w:rsidRPr="00B64F6A">
        <w:rPr>
          <w:rFonts w:asciiTheme="minorHAnsi" w:hAnsiTheme="minorHAnsi" w:cstheme="minorHAnsi"/>
          <w:sz w:val="28"/>
          <w:szCs w:val="28"/>
        </w:rPr>
        <w:t xml:space="preserve">and, for this reason, </w:t>
      </w:r>
      <w:r w:rsidR="003C2029" w:rsidRPr="00B64F6A">
        <w:rPr>
          <w:rFonts w:asciiTheme="minorHAnsi" w:hAnsiTheme="minorHAnsi" w:cstheme="minorHAnsi"/>
          <w:sz w:val="28"/>
          <w:szCs w:val="28"/>
        </w:rPr>
        <w:t xml:space="preserve">have been and will continue to </w:t>
      </w:r>
      <w:r w:rsidR="00264014" w:rsidRPr="00B64F6A">
        <w:rPr>
          <w:rFonts w:asciiTheme="minorHAnsi" w:hAnsiTheme="minorHAnsi" w:cstheme="minorHAnsi"/>
          <w:sz w:val="28"/>
          <w:szCs w:val="28"/>
        </w:rPr>
        <w:t xml:space="preserve">be subject to </w:t>
      </w:r>
      <w:r w:rsidR="003C2029" w:rsidRPr="00B64F6A">
        <w:rPr>
          <w:rFonts w:asciiTheme="minorHAnsi" w:hAnsiTheme="minorHAnsi" w:cstheme="minorHAnsi"/>
          <w:sz w:val="28"/>
          <w:szCs w:val="28"/>
        </w:rPr>
        <w:t xml:space="preserve">the </w:t>
      </w:r>
      <w:r w:rsidR="00264014" w:rsidRPr="00B64F6A">
        <w:rPr>
          <w:rFonts w:asciiTheme="minorHAnsi" w:hAnsiTheme="minorHAnsi" w:cstheme="minorHAnsi"/>
          <w:sz w:val="28"/>
          <w:szCs w:val="28"/>
        </w:rPr>
        <w:t>ULEZ</w:t>
      </w:r>
      <w:r w:rsidR="003C2029" w:rsidRPr="00B64F6A">
        <w:rPr>
          <w:rFonts w:asciiTheme="minorHAnsi" w:hAnsiTheme="minorHAnsi" w:cstheme="minorHAnsi"/>
          <w:sz w:val="28"/>
          <w:szCs w:val="28"/>
        </w:rPr>
        <w:t xml:space="preserve"> charge</w:t>
      </w:r>
      <w:r w:rsidR="00CA2700" w:rsidRPr="00B64F6A">
        <w:rPr>
          <w:rFonts w:asciiTheme="minorHAnsi" w:hAnsiTheme="minorHAnsi" w:cstheme="minorHAnsi"/>
          <w:sz w:val="28"/>
          <w:szCs w:val="28"/>
        </w:rPr>
        <w:t>.</w:t>
      </w:r>
      <w:r w:rsidR="00264014" w:rsidRPr="00B64F6A">
        <w:rPr>
          <w:rFonts w:asciiTheme="minorHAnsi" w:hAnsiTheme="minorHAnsi" w:cstheme="minorHAnsi"/>
          <w:sz w:val="28"/>
          <w:szCs w:val="28"/>
        </w:rPr>
        <w:t xml:space="preserve"> </w:t>
      </w:r>
      <w:r w:rsidR="00332F43" w:rsidRPr="00B64F6A">
        <w:rPr>
          <w:rFonts w:asciiTheme="minorHAnsi" w:hAnsiTheme="minorHAnsi" w:cstheme="minorHAnsi"/>
          <w:sz w:val="28"/>
          <w:szCs w:val="28"/>
        </w:rPr>
        <w:t>Therefore, many</w:t>
      </w:r>
      <w:r w:rsidR="00264014" w:rsidRPr="00B64F6A">
        <w:rPr>
          <w:rFonts w:asciiTheme="minorHAnsi" w:hAnsiTheme="minorHAnsi" w:cstheme="minorHAnsi"/>
          <w:sz w:val="28"/>
          <w:szCs w:val="28"/>
        </w:rPr>
        <w:t xml:space="preserve"> vulnerable</w:t>
      </w:r>
      <w:r w:rsidR="00332F43" w:rsidRPr="00B64F6A">
        <w:rPr>
          <w:rFonts w:asciiTheme="minorHAnsi" w:hAnsiTheme="minorHAnsi" w:cstheme="minorHAnsi"/>
          <w:sz w:val="28"/>
          <w:szCs w:val="28"/>
        </w:rPr>
        <w:t xml:space="preserve"> </w:t>
      </w:r>
      <w:r w:rsidR="00264014" w:rsidRPr="00B64F6A">
        <w:rPr>
          <w:rFonts w:asciiTheme="minorHAnsi" w:hAnsiTheme="minorHAnsi" w:cstheme="minorHAnsi"/>
          <w:sz w:val="28"/>
          <w:szCs w:val="28"/>
        </w:rPr>
        <w:t xml:space="preserve">Blue Badge holders </w:t>
      </w:r>
      <w:r w:rsidR="00332F43" w:rsidRPr="00B64F6A">
        <w:rPr>
          <w:rFonts w:asciiTheme="minorHAnsi" w:hAnsiTheme="minorHAnsi" w:cstheme="minorHAnsi"/>
          <w:sz w:val="28"/>
          <w:szCs w:val="28"/>
        </w:rPr>
        <w:t>have been and will continue</w:t>
      </w:r>
      <w:r w:rsidR="00264014" w:rsidRPr="00B64F6A">
        <w:rPr>
          <w:rFonts w:asciiTheme="minorHAnsi" w:hAnsiTheme="minorHAnsi" w:cstheme="minorHAnsi"/>
          <w:sz w:val="28"/>
          <w:szCs w:val="28"/>
        </w:rPr>
        <w:t xml:space="preserve"> </w:t>
      </w:r>
      <w:r w:rsidR="00332F43" w:rsidRPr="00B64F6A">
        <w:rPr>
          <w:rFonts w:asciiTheme="minorHAnsi" w:hAnsiTheme="minorHAnsi" w:cstheme="minorHAnsi"/>
          <w:sz w:val="28"/>
          <w:szCs w:val="28"/>
        </w:rPr>
        <w:t>to</w:t>
      </w:r>
      <w:r w:rsidR="00264014" w:rsidRPr="00B64F6A">
        <w:rPr>
          <w:rFonts w:asciiTheme="minorHAnsi" w:hAnsiTheme="minorHAnsi" w:cstheme="minorHAnsi"/>
          <w:sz w:val="28"/>
          <w:szCs w:val="28"/>
        </w:rPr>
        <w:t xml:space="preserve"> be charged £12.50 per day, or up to £87.50 per</w:t>
      </w:r>
      <w:r w:rsidR="00332F43" w:rsidRPr="00B64F6A">
        <w:rPr>
          <w:rFonts w:asciiTheme="minorHAnsi" w:hAnsiTheme="minorHAnsi" w:cstheme="minorHAnsi"/>
          <w:sz w:val="28"/>
          <w:szCs w:val="28"/>
        </w:rPr>
        <w:t xml:space="preserve"> </w:t>
      </w:r>
      <w:r w:rsidR="00264014" w:rsidRPr="00B64F6A">
        <w:rPr>
          <w:rFonts w:asciiTheme="minorHAnsi" w:hAnsiTheme="minorHAnsi" w:cstheme="minorHAnsi"/>
          <w:sz w:val="28"/>
          <w:szCs w:val="28"/>
        </w:rPr>
        <w:t xml:space="preserve">week, </w:t>
      </w:r>
      <w:proofErr w:type="gramStart"/>
      <w:r w:rsidR="00332F43" w:rsidRPr="00B64F6A">
        <w:rPr>
          <w:rFonts w:asciiTheme="minorHAnsi" w:hAnsiTheme="minorHAnsi" w:cstheme="minorHAnsi"/>
          <w:sz w:val="28"/>
          <w:szCs w:val="28"/>
        </w:rPr>
        <w:t>in order to</w:t>
      </w:r>
      <w:proofErr w:type="gramEnd"/>
      <w:r w:rsidR="00332F43" w:rsidRPr="00B64F6A">
        <w:rPr>
          <w:rFonts w:asciiTheme="minorHAnsi" w:hAnsiTheme="minorHAnsi" w:cstheme="minorHAnsi"/>
          <w:sz w:val="28"/>
          <w:szCs w:val="28"/>
        </w:rPr>
        <w:t xml:space="preserve"> be able to drive</w:t>
      </w:r>
      <w:r w:rsidR="00264014" w:rsidRPr="00B64F6A">
        <w:rPr>
          <w:rFonts w:asciiTheme="minorHAnsi" w:hAnsiTheme="minorHAnsi" w:cstheme="minorHAnsi"/>
          <w:sz w:val="28"/>
          <w:szCs w:val="28"/>
        </w:rPr>
        <w:t xml:space="preserve"> </w:t>
      </w:r>
      <w:r w:rsidR="00332F43" w:rsidRPr="00B64F6A">
        <w:rPr>
          <w:rFonts w:asciiTheme="minorHAnsi" w:hAnsiTheme="minorHAnsi" w:cstheme="minorHAnsi"/>
          <w:sz w:val="28"/>
          <w:szCs w:val="28"/>
        </w:rPr>
        <w:t>their</w:t>
      </w:r>
      <w:r w:rsidR="00264014" w:rsidRPr="00B64F6A">
        <w:rPr>
          <w:rFonts w:asciiTheme="minorHAnsi" w:hAnsiTheme="minorHAnsi" w:cstheme="minorHAnsi"/>
          <w:sz w:val="28"/>
          <w:szCs w:val="28"/>
        </w:rPr>
        <w:t xml:space="preserve"> car in </w:t>
      </w:r>
      <w:r w:rsidR="00332F43" w:rsidRPr="00B64F6A">
        <w:rPr>
          <w:rFonts w:asciiTheme="minorHAnsi" w:hAnsiTheme="minorHAnsi" w:cstheme="minorHAnsi"/>
          <w:sz w:val="28"/>
          <w:szCs w:val="28"/>
        </w:rPr>
        <w:t>London.</w:t>
      </w:r>
    </w:p>
    <w:p w14:paraId="7BE1FC26" w14:textId="5C099CCB" w:rsidR="00F73B4D" w:rsidRPr="00B64F6A" w:rsidRDefault="00F73B4D" w:rsidP="00F73B4D">
      <w:pPr>
        <w:autoSpaceDE w:val="0"/>
        <w:autoSpaceDN w:val="0"/>
        <w:adjustRightInd w:val="0"/>
        <w:spacing w:after="0" w:line="240" w:lineRule="auto"/>
        <w:jc w:val="both"/>
        <w:rPr>
          <w:rFonts w:asciiTheme="minorHAnsi" w:hAnsiTheme="minorHAnsi" w:cstheme="minorHAnsi"/>
          <w:sz w:val="28"/>
          <w:szCs w:val="28"/>
        </w:rPr>
      </w:pPr>
    </w:p>
    <w:p w14:paraId="0825C135" w14:textId="4672B1A5" w:rsidR="004525C0" w:rsidRPr="00B64F6A" w:rsidRDefault="00B72BF6" w:rsidP="004525C0">
      <w:pPr>
        <w:pBdr>
          <w:bottom w:val="single" w:sz="6" w:space="1" w:color="auto"/>
        </w:pBdr>
        <w:shd w:val="clear" w:color="auto" w:fill="FFFFFF"/>
        <w:spacing w:after="300" w:line="240" w:lineRule="auto"/>
        <w:rPr>
          <w:rFonts w:asciiTheme="minorHAnsi" w:hAnsiTheme="minorHAnsi" w:cstheme="minorHAnsi"/>
          <w:b/>
          <w:bCs/>
          <w:sz w:val="28"/>
          <w:szCs w:val="28"/>
        </w:rPr>
      </w:pPr>
      <w:r w:rsidRPr="00B64F6A">
        <w:rPr>
          <w:rFonts w:asciiTheme="minorHAnsi" w:hAnsiTheme="minorHAnsi" w:cstheme="minorHAnsi"/>
          <w:noProof/>
          <w:sz w:val="28"/>
          <w:szCs w:val="28"/>
        </w:rPr>
        <w:pict w14:anchorId="612EB4DB">
          <v:shapetype id="_x0000_t202" coordsize="21600,21600" o:spt="202" path="m,l,21600r21600,l21600,xe">
            <v:stroke joinstyle="miter"/>
            <v:path gradientshapeok="t" o:connecttype="rect"/>
          </v:shapetype>
          <v:shape id="Text Box 2" o:spid="_x0000_s1026" type="#_x0000_t202" style="position:absolute;margin-left:1.55pt;margin-top:39.4pt;width:496.65pt;height:100.5pt;z-index:251657216;visibility:visible;mso-wrap-distance-left:9pt;mso-wrap-distance-top:3.6pt;mso-wrap-distance-right:9pt;mso-wrap-distance-bottom:3.6pt;mso-position-horizontal-relative:text;mso-position-vertical-relative:text;mso-width-relative:margin;mso-height-relative:margin;v-text-anchor:top">
            <v:textbox style="mso-next-textbox:#Text Box 2">
              <w:txbxContent>
                <w:p w14:paraId="00D49F50" w14:textId="77777777" w:rsidR="00B02175" w:rsidRPr="00B72BF6" w:rsidRDefault="00B02175" w:rsidP="00B02175">
                  <w:pPr>
                    <w:shd w:val="clear" w:color="auto" w:fill="FFFFFF"/>
                    <w:spacing w:after="300" w:line="240" w:lineRule="auto"/>
                    <w:jc w:val="both"/>
                    <w:rPr>
                      <w:rFonts w:cs="Calibri"/>
                      <w:b/>
                      <w:bCs/>
                      <w:sz w:val="28"/>
                      <w:szCs w:val="28"/>
                    </w:rPr>
                  </w:pPr>
                  <w:r w:rsidRPr="00B72BF6">
                    <w:rPr>
                      <w:rFonts w:cs="Calibri"/>
                      <w:b/>
                      <w:bCs/>
                      <w:sz w:val="28"/>
                      <w:szCs w:val="28"/>
                    </w:rPr>
                    <w:t xml:space="preserve">We are calling on the Mayor of London to exempt all Blue Badge holders from the ULEZ charge, regardless of whether vehicles are registered with a disabled or disabled passenger vehicle tax class. This is because eligibility criteria to qualify for a vehicle tax exemption are very strict, meaning people with significant physical impairments are subject to the ULEZ charge. </w:t>
                  </w:r>
                </w:p>
                <w:p w14:paraId="134FD581" w14:textId="5592EE81" w:rsidR="00B02175" w:rsidRDefault="00B02175"/>
              </w:txbxContent>
            </v:textbox>
            <w10:wrap type="square"/>
          </v:shape>
        </w:pict>
      </w:r>
      <w:r w:rsidR="005A5A7B" w:rsidRPr="00B64F6A">
        <w:rPr>
          <w:rFonts w:asciiTheme="minorHAnsi" w:hAnsiTheme="minorHAnsi" w:cstheme="minorHAnsi"/>
          <w:b/>
          <w:bCs/>
          <w:sz w:val="28"/>
          <w:szCs w:val="28"/>
        </w:rPr>
        <w:t>Vehicle tax exemption</w:t>
      </w:r>
      <w:r w:rsidR="00234BD3" w:rsidRPr="00B64F6A">
        <w:rPr>
          <w:rFonts w:asciiTheme="minorHAnsi" w:hAnsiTheme="minorHAnsi" w:cstheme="minorHAnsi"/>
          <w:b/>
          <w:bCs/>
          <w:sz w:val="28"/>
          <w:szCs w:val="28"/>
        </w:rPr>
        <w:t>s for disabled people</w:t>
      </w:r>
      <w:r w:rsidR="007F581E" w:rsidRPr="00B64F6A">
        <w:rPr>
          <w:rFonts w:asciiTheme="minorHAnsi" w:hAnsiTheme="minorHAnsi" w:cstheme="minorHAnsi"/>
          <w:b/>
          <w:bCs/>
          <w:sz w:val="28"/>
          <w:szCs w:val="28"/>
        </w:rPr>
        <w:t xml:space="preserve">: eligibility criteria </w:t>
      </w:r>
      <w:r w:rsidR="00234BD3" w:rsidRPr="00B64F6A">
        <w:rPr>
          <w:rFonts w:asciiTheme="minorHAnsi" w:hAnsiTheme="minorHAnsi" w:cstheme="minorHAnsi"/>
          <w:b/>
          <w:bCs/>
          <w:sz w:val="28"/>
          <w:szCs w:val="28"/>
        </w:rPr>
        <w:t xml:space="preserve"> </w:t>
      </w:r>
    </w:p>
    <w:p w14:paraId="580A68FB" w14:textId="1A9BE8E9" w:rsidR="003C2029" w:rsidRPr="00B64F6A" w:rsidRDefault="00C01285" w:rsidP="001914B1">
      <w:pPr>
        <w:shd w:val="clear" w:color="auto" w:fill="FFFFFF"/>
        <w:spacing w:after="300" w:line="240" w:lineRule="auto"/>
        <w:jc w:val="both"/>
        <w:rPr>
          <w:rFonts w:asciiTheme="minorHAnsi" w:hAnsiTheme="minorHAnsi" w:cstheme="minorHAnsi"/>
          <w:sz w:val="28"/>
          <w:szCs w:val="28"/>
        </w:rPr>
      </w:pPr>
      <w:r w:rsidRPr="00B64F6A">
        <w:rPr>
          <w:rFonts w:asciiTheme="minorHAnsi" w:hAnsiTheme="minorHAnsi" w:cstheme="minorHAnsi"/>
          <w:sz w:val="28"/>
          <w:szCs w:val="28"/>
        </w:rPr>
        <w:t>B</w:t>
      </w:r>
      <w:r w:rsidR="003C2029" w:rsidRPr="00B64F6A">
        <w:rPr>
          <w:rFonts w:asciiTheme="minorHAnsi" w:hAnsiTheme="minorHAnsi" w:cstheme="minorHAnsi"/>
          <w:sz w:val="28"/>
          <w:szCs w:val="28"/>
        </w:rPr>
        <w:t>lue Badge holders are p</w:t>
      </w:r>
      <w:r w:rsidR="00332F43" w:rsidRPr="00B64F6A">
        <w:rPr>
          <w:rFonts w:asciiTheme="minorHAnsi" w:hAnsiTheme="minorHAnsi" w:cstheme="minorHAnsi"/>
          <w:sz w:val="28"/>
          <w:szCs w:val="28"/>
        </w:rPr>
        <w:t>eople</w:t>
      </w:r>
      <w:r w:rsidR="003C2029" w:rsidRPr="00B64F6A">
        <w:rPr>
          <w:rFonts w:asciiTheme="minorHAnsi" w:hAnsiTheme="minorHAnsi" w:cstheme="minorHAnsi"/>
          <w:sz w:val="28"/>
          <w:szCs w:val="28"/>
        </w:rPr>
        <w:t xml:space="preserve"> with serious walking and/or mobility difficulties,</w:t>
      </w:r>
      <w:r w:rsidR="00CA2700" w:rsidRPr="00B64F6A">
        <w:rPr>
          <w:rFonts w:asciiTheme="minorHAnsi" w:hAnsiTheme="minorHAnsi" w:cstheme="minorHAnsi"/>
          <w:sz w:val="28"/>
          <w:szCs w:val="28"/>
        </w:rPr>
        <w:t xml:space="preserve"> </w:t>
      </w:r>
      <w:r w:rsidR="003C2029" w:rsidRPr="00B64F6A">
        <w:rPr>
          <w:rFonts w:asciiTheme="minorHAnsi" w:hAnsiTheme="minorHAnsi" w:cstheme="minorHAnsi"/>
          <w:sz w:val="28"/>
          <w:szCs w:val="28"/>
        </w:rPr>
        <w:t xml:space="preserve">including </w:t>
      </w:r>
      <w:r w:rsidR="00332F43" w:rsidRPr="00B64F6A">
        <w:rPr>
          <w:rFonts w:asciiTheme="minorHAnsi" w:hAnsiTheme="minorHAnsi" w:cstheme="minorHAnsi"/>
          <w:sz w:val="28"/>
          <w:szCs w:val="28"/>
        </w:rPr>
        <w:t xml:space="preserve">people with hidden impairments </w:t>
      </w:r>
      <w:r w:rsidR="003C2029" w:rsidRPr="00B64F6A">
        <w:rPr>
          <w:rFonts w:asciiTheme="minorHAnsi" w:hAnsiTheme="minorHAnsi" w:cstheme="minorHAnsi"/>
          <w:sz w:val="28"/>
          <w:szCs w:val="28"/>
        </w:rPr>
        <w:t>that are not immediately apparent to others and</w:t>
      </w:r>
      <w:r w:rsidR="00CA2700" w:rsidRPr="00B64F6A">
        <w:rPr>
          <w:rFonts w:asciiTheme="minorHAnsi" w:hAnsiTheme="minorHAnsi" w:cstheme="minorHAnsi"/>
          <w:sz w:val="28"/>
          <w:szCs w:val="28"/>
        </w:rPr>
        <w:t xml:space="preserve"> </w:t>
      </w:r>
      <w:r w:rsidR="003C2029" w:rsidRPr="00B64F6A">
        <w:rPr>
          <w:rFonts w:asciiTheme="minorHAnsi" w:hAnsiTheme="minorHAnsi" w:cstheme="minorHAnsi"/>
          <w:sz w:val="28"/>
          <w:szCs w:val="28"/>
        </w:rPr>
        <w:t>who, as a result, are conferred a range of parking benefits. When a person holds a</w:t>
      </w:r>
      <w:r w:rsidR="00CA2700" w:rsidRPr="00B64F6A">
        <w:rPr>
          <w:rFonts w:asciiTheme="minorHAnsi" w:hAnsiTheme="minorHAnsi" w:cstheme="minorHAnsi"/>
          <w:sz w:val="28"/>
          <w:szCs w:val="28"/>
        </w:rPr>
        <w:t xml:space="preserve"> </w:t>
      </w:r>
      <w:r w:rsidR="003C2029" w:rsidRPr="00B64F6A">
        <w:rPr>
          <w:rFonts w:asciiTheme="minorHAnsi" w:hAnsiTheme="minorHAnsi" w:cstheme="minorHAnsi"/>
          <w:sz w:val="28"/>
          <w:szCs w:val="28"/>
        </w:rPr>
        <w:t>Blue Badge, it is linked to the individual rather than a vehicle, meaning it can be used</w:t>
      </w:r>
      <w:r w:rsidR="00CA2700" w:rsidRPr="00B64F6A">
        <w:rPr>
          <w:rFonts w:asciiTheme="minorHAnsi" w:hAnsiTheme="minorHAnsi" w:cstheme="minorHAnsi"/>
          <w:sz w:val="28"/>
          <w:szCs w:val="28"/>
        </w:rPr>
        <w:t xml:space="preserve"> </w:t>
      </w:r>
      <w:r w:rsidR="003C2029" w:rsidRPr="00B64F6A">
        <w:rPr>
          <w:rFonts w:asciiTheme="minorHAnsi" w:hAnsiTheme="minorHAnsi" w:cstheme="minorHAnsi"/>
          <w:sz w:val="28"/>
          <w:szCs w:val="28"/>
        </w:rPr>
        <w:t>by the disabled individual when travelling in another person’s car. This is</w:t>
      </w:r>
      <w:r w:rsidR="00CA2700" w:rsidRPr="00B64F6A">
        <w:rPr>
          <w:rFonts w:asciiTheme="minorHAnsi" w:hAnsiTheme="minorHAnsi" w:cstheme="minorHAnsi"/>
          <w:sz w:val="28"/>
          <w:szCs w:val="28"/>
        </w:rPr>
        <w:t xml:space="preserve"> </w:t>
      </w:r>
      <w:r w:rsidR="003C2029" w:rsidRPr="00B64F6A">
        <w:rPr>
          <w:rFonts w:asciiTheme="minorHAnsi" w:hAnsiTheme="minorHAnsi" w:cstheme="minorHAnsi"/>
          <w:sz w:val="28"/>
          <w:szCs w:val="28"/>
        </w:rPr>
        <w:t xml:space="preserve">particularly </w:t>
      </w:r>
      <w:r w:rsidR="003C2029" w:rsidRPr="00B64F6A">
        <w:rPr>
          <w:rFonts w:asciiTheme="minorHAnsi" w:hAnsiTheme="minorHAnsi" w:cstheme="minorHAnsi"/>
          <w:sz w:val="28"/>
          <w:szCs w:val="28"/>
        </w:rPr>
        <w:lastRenderedPageBreak/>
        <w:t>useful, for example, when a person is unable to drive or does not have</w:t>
      </w:r>
      <w:r w:rsidR="00CA2700" w:rsidRPr="00B64F6A">
        <w:rPr>
          <w:rFonts w:asciiTheme="minorHAnsi" w:hAnsiTheme="minorHAnsi" w:cstheme="minorHAnsi"/>
          <w:sz w:val="28"/>
          <w:szCs w:val="28"/>
        </w:rPr>
        <w:t xml:space="preserve"> </w:t>
      </w:r>
      <w:r w:rsidR="003C2029" w:rsidRPr="00B64F6A">
        <w:rPr>
          <w:rFonts w:asciiTheme="minorHAnsi" w:hAnsiTheme="minorHAnsi" w:cstheme="minorHAnsi"/>
          <w:sz w:val="28"/>
          <w:szCs w:val="28"/>
        </w:rPr>
        <w:t>access to a vehicle and is reliant upon a friend, family member or carer to help them</w:t>
      </w:r>
      <w:r w:rsidR="00CA2700" w:rsidRPr="00B64F6A">
        <w:rPr>
          <w:rFonts w:asciiTheme="minorHAnsi" w:hAnsiTheme="minorHAnsi" w:cstheme="minorHAnsi"/>
          <w:sz w:val="28"/>
          <w:szCs w:val="28"/>
        </w:rPr>
        <w:t xml:space="preserve"> </w:t>
      </w:r>
      <w:r w:rsidR="003C2029" w:rsidRPr="00B64F6A">
        <w:rPr>
          <w:rFonts w:asciiTheme="minorHAnsi" w:hAnsiTheme="minorHAnsi" w:cstheme="minorHAnsi"/>
          <w:sz w:val="28"/>
          <w:szCs w:val="28"/>
        </w:rPr>
        <w:t>travel around.</w:t>
      </w:r>
    </w:p>
    <w:p w14:paraId="25A31610" w14:textId="7683CED9" w:rsidR="007F18EB" w:rsidRPr="00B64F6A" w:rsidRDefault="004074E4" w:rsidP="00E320C9">
      <w:pPr>
        <w:shd w:val="clear" w:color="auto" w:fill="FFFFFF"/>
        <w:spacing w:after="100" w:afterAutospacing="1" w:line="240" w:lineRule="auto"/>
        <w:rPr>
          <w:rFonts w:asciiTheme="minorHAnsi" w:hAnsiTheme="minorHAnsi" w:cstheme="minorHAnsi"/>
          <w:sz w:val="28"/>
          <w:szCs w:val="28"/>
        </w:rPr>
      </w:pPr>
      <w:r w:rsidRPr="00B64F6A">
        <w:rPr>
          <w:rFonts w:asciiTheme="minorHAnsi" w:hAnsiTheme="minorHAnsi" w:cstheme="minorHAnsi"/>
          <w:sz w:val="28"/>
          <w:szCs w:val="28"/>
        </w:rPr>
        <w:t>In the 2017’s Integrated Impact Assessment conducted by Jacobs</w:t>
      </w:r>
      <w:r w:rsidR="00D95EE6" w:rsidRPr="00B64F6A">
        <w:rPr>
          <w:rFonts w:asciiTheme="minorHAnsi" w:hAnsiTheme="minorHAnsi" w:cstheme="minorHAnsi"/>
          <w:sz w:val="28"/>
          <w:szCs w:val="28"/>
        </w:rPr>
        <w:t xml:space="preserve">, </w:t>
      </w:r>
      <w:proofErr w:type="spellStart"/>
      <w:r w:rsidR="00D95EE6" w:rsidRPr="00B64F6A">
        <w:rPr>
          <w:rFonts w:asciiTheme="minorHAnsi" w:hAnsiTheme="minorHAnsi" w:cstheme="minorHAnsi"/>
          <w:sz w:val="28"/>
          <w:szCs w:val="28"/>
        </w:rPr>
        <w:t>Tfl</w:t>
      </w:r>
      <w:proofErr w:type="spellEnd"/>
      <w:r w:rsidR="00A67DE4" w:rsidRPr="00B64F6A">
        <w:rPr>
          <w:rFonts w:asciiTheme="minorHAnsi" w:hAnsiTheme="minorHAnsi" w:cstheme="minorHAnsi"/>
          <w:sz w:val="28"/>
          <w:szCs w:val="28"/>
        </w:rPr>
        <w:t xml:space="preserve"> overlook</w:t>
      </w:r>
      <w:r w:rsidR="00D95EE6" w:rsidRPr="00B64F6A">
        <w:rPr>
          <w:rFonts w:asciiTheme="minorHAnsi" w:hAnsiTheme="minorHAnsi" w:cstheme="minorHAnsi"/>
          <w:sz w:val="28"/>
          <w:szCs w:val="28"/>
        </w:rPr>
        <w:t>ed</w:t>
      </w:r>
      <w:r w:rsidR="00A67DE4" w:rsidRPr="00B64F6A">
        <w:rPr>
          <w:rFonts w:asciiTheme="minorHAnsi" w:hAnsiTheme="minorHAnsi" w:cstheme="minorHAnsi"/>
          <w:sz w:val="28"/>
          <w:szCs w:val="28"/>
        </w:rPr>
        <w:t xml:space="preserve"> th</w:t>
      </w:r>
      <w:r w:rsidR="008A04DC" w:rsidRPr="00B64F6A">
        <w:rPr>
          <w:rFonts w:asciiTheme="minorHAnsi" w:hAnsiTheme="minorHAnsi" w:cstheme="minorHAnsi"/>
          <w:sz w:val="28"/>
          <w:szCs w:val="28"/>
        </w:rPr>
        <w:t xml:space="preserve">e fact that </w:t>
      </w:r>
      <w:r w:rsidR="003C2029" w:rsidRPr="00B64F6A">
        <w:rPr>
          <w:rFonts w:asciiTheme="minorHAnsi" w:hAnsiTheme="minorHAnsi" w:cstheme="minorHAnsi"/>
          <w:sz w:val="28"/>
          <w:szCs w:val="28"/>
        </w:rPr>
        <w:t>Blue Badge holders may not qualify for</w:t>
      </w:r>
      <w:r w:rsidR="001910E4" w:rsidRPr="00B64F6A">
        <w:rPr>
          <w:rFonts w:asciiTheme="minorHAnsi" w:hAnsiTheme="minorHAnsi" w:cstheme="minorHAnsi"/>
          <w:sz w:val="28"/>
          <w:szCs w:val="28"/>
        </w:rPr>
        <w:t xml:space="preserve"> vehicle</w:t>
      </w:r>
      <w:r w:rsidR="003C2029" w:rsidRPr="00B64F6A">
        <w:rPr>
          <w:rFonts w:asciiTheme="minorHAnsi" w:hAnsiTheme="minorHAnsi" w:cstheme="minorHAnsi"/>
          <w:sz w:val="28"/>
          <w:szCs w:val="28"/>
        </w:rPr>
        <w:t xml:space="preserve"> tax exemptions</w:t>
      </w:r>
      <w:r w:rsidR="00A67DE4" w:rsidRPr="00B64F6A">
        <w:rPr>
          <w:rFonts w:asciiTheme="minorHAnsi" w:hAnsiTheme="minorHAnsi" w:cstheme="minorHAnsi"/>
          <w:sz w:val="28"/>
          <w:szCs w:val="28"/>
        </w:rPr>
        <w:t xml:space="preserve"> and fails to understand why </w:t>
      </w:r>
      <w:r w:rsidR="008A04DC" w:rsidRPr="00B64F6A">
        <w:rPr>
          <w:rFonts w:asciiTheme="minorHAnsi" w:hAnsiTheme="minorHAnsi" w:cstheme="minorHAnsi"/>
          <w:sz w:val="28"/>
          <w:szCs w:val="28"/>
        </w:rPr>
        <w:t>it is so</w:t>
      </w:r>
      <w:r w:rsidR="00332F43" w:rsidRPr="00B64F6A">
        <w:rPr>
          <w:rFonts w:asciiTheme="minorHAnsi" w:hAnsiTheme="minorHAnsi" w:cstheme="minorHAnsi"/>
          <w:sz w:val="28"/>
          <w:szCs w:val="28"/>
        </w:rPr>
        <w:t xml:space="preserve">. </w:t>
      </w:r>
      <w:r w:rsidR="008A04DC" w:rsidRPr="00B64F6A">
        <w:rPr>
          <w:rFonts w:asciiTheme="minorHAnsi" w:hAnsiTheme="minorHAnsi" w:cstheme="minorHAnsi"/>
          <w:sz w:val="28"/>
          <w:szCs w:val="28"/>
        </w:rPr>
        <w:t>When people are assessed for PIP, p</w:t>
      </w:r>
      <w:r w:rsidR="00332F43" w:rsidRPr="00B64F6A">
        <w:rPr>
          <w:rFonts w:asciiTheme="minorHAnsi" w:hAnsiTheme="minorHAnsi" w:cstheme="minorHAnsi"/>
          <w:sz w:val="28"/>
          <w:szCs w:val="28"/>
        </w:rPr>
        <w:t>eople with mobility issues</w:t>
      </w:r>
      <w:r w:rsidR="00C729D0" w:rsidRPr="00B64F6A">
        <w:rPr>
          <w:rFonts w:asciiTheme="minorHAnsi" w:hAnsiTheme="minorHAnsi" w:cstheme="minorHAnsi"/>
          <w:sz w:val="28"/>
          <w:szCs w:val="28"/>
        </w:rPr>
        <w:t xml:space="preserve"> can either get the mobility component of PIP at a standard or at an enhanced rate. People with mobility issues</w:t>
      </w:r>
      <w:r w:rsidR="00584205" w:rsidRPr="00B64F6A">
        <w:rPr>
          <w:rFonts w:asciiTheme="minorHAnsi" w:hAnsiTheme="minorHAnsi" w:cstheme="minorHAnsi"/>
          <w:sz w:val="28"/>
          <w:szCs w:val="28"/>
        </w:rPr>
        <w:t xml:space="preserve"> </w:t>
      </w:r>
      <w:r w:rsidR="00332F43" w:rsidRPr="00B64F6A">
        <w:rPr>
          <w:rFonts w:asciiTheme="minorHAnsi" w:hAnsiTheme="minorHAnsi" w:cstheme="minorHAnsi"/>
          <w:sz w:val="28"/>
          <w:szCs w:val="28"/>
        </w:rPr>
        <w:t xml:space="preserve">who </w:t>
      </w:r>
      <w:r w:rsidR="000B7BB8" w:rsidRPr="00B64F6A">
        <w:rPr>
          <w:rFonts w:asciiTheme="minorHAnsi" w:hAnsiTheme="minorHAnsi" w:cstheme="minorHAnsi"/>
          <w:sz w:val="28"/>
          <w:szCs w:val="28"/>
        </w:rPr>
        <w:t xml:space="preserve">score between 8 and 11 points in total, qualify for the standard rate of the PIP mobility component. There are many people with severe physical impairments </w:t>
      </w:r>
      <w:r w:rsidR="00584205" w:rsidRPr="00B64F6A">
        <w:rPr>
          <w:rFonts w:asciiTheme="minorHAnsi" w:hAnsiTheme="minorHAnsi" w:cstheme="minorHAnsi"/>
          <w:sz w:val="28"/>
          <w:szCs w:val="28"/>
        </w:rPr>
        <w:t xml:space="preserve">who score 10 or 11 but do not reach the 12 points required for the enhanced rate. </w:t>
      </w:r>
      <w:r w:rsidR="008A0C0B" w:rsidRPr="00B64F6A">
        <w:rPr>
          <w:rFonts w:asciiTheme="minorHAnsi" w:hAnsiTheme="minorHAnsi" w:cstheme="minorHAnsi"/>
          <w:sz w:val="28"/>
          <w:szCs w:val="28"/>
        </w:rPr>
        <w:t xml:space="preserve">People </w:t>
      </w:r>
      <w:r w:rsidR="00600A92" w:rsidRPr="00B64F6A">
        <w:rPr>
          <w:rFonts w:asciiTheme="minorHAnsi" w:hAnsiTheme="minorHAnsi" w:cstheme="minorHAnsi"/>
          <w:sz w:val="28"/>
          <w:szCs w:val="28"/>
        </w:rPr>
        <w:t xml:space="preserve">only </w:t>
      </w:r>
      <w:r w:rsidR="008A0C0B" w:rsidRPr="00B64F6A">
        <w:rPr>
          <w:rFonts w:asciiTheme="minorHAnsi" w:hAnsiTheme="minorHAnsi" w:cstheme="minorHAnsi"/>
          <w:sz w:val="28"/>
          <w:szCs w:val="28"/>
        </w:rPr>
        <w:t xml:space="preserve">score 10 </w:t>
      </w:r>
      <w:r w:rsidR="00CC10C7" w:rsidRPr="00B64F6A">
        <w:rPr>
          <w:rFonts w:asciiTheme="minorHAnsi" w:hAnsiTheme="minorHAnsi" w:cstheme="minorHAnsi"/>
          <w:sz w:val="28"/>
          <w:szCs w:val="28"/>
        </w:rPr>
        <w:t>when</w:t>
      </w:r>
      <w:r w:rsidR="007F18EB" w:rsidRPr="00B64F6A">
        <w:rPr>
          <w:rFonts w:asciiTheme="minorHAnsi" w:hAnsiTheme="minorHAnsi" w:cstheme="minorHAnsi"/>
          <w:sz w:val="28"/>
          <w:szCs w:val="28"/>
        </w:rPr>
        <w:t xml:space="preserve"> they:</w:t>
      </w:r>
      <w:r w:rsidR="00CC10C7" w:rsidRPr="00B64F6A">
        <w:rPr>
          <w:rFonts w:asciiTheme="minorHAnsi" w:hAnsiTheme="minorHAnsi" w:cstheme="minorHAnsi"/>
          <w:sz w:val="28"/>
          <w:szCs w:val="28"/>
        </w:rPr>
        <w:t xml:space="preserve"> </w:t>
      </w:r>
    </w:p>
    <w:p w14:paraId="616C8C14" w14:textId="32D8EE2A" w:rsidR="007F18EB" w:rsidRPr="00B64F6A" w:rsidRDefault="006D609E" w:rsidP="001C75FD">
      <w:pPr>
        <w:numPr>
          <w:ilvl w:val="0"/>
          <w:numId w:val="12"/>
        </w:numPr>
        <w:shd w:val="clear" w:color="auto" w:fill="FFFFFF"/>
        <w:spacing w:before="100" w:beforeAutospacing="1" w:after="0" w:line="240" w:lineRule="auto"/>
        <w:rPr>
          <w:rFonts w:asciiTheme="minorHAnsi" w:hAnsiTheme="minorHAnsi" w:cstheme="minorHAnsi"/>
          <w:sz w:val="28"/>
          <w:szCs w:val="28"/>
        </w:rPr>
      </w:pPr>
      <w:r w:rsidRPr="00B64F6A">
        <w:rPr>
          <w:rFonts w:asciiTheme="minorHAnsi" w:hAnsiTheme="minorHAnsi" w:cstheme="minorHAnsi"/>
          <w:color w:val="111111"/>
          <w:sz w:val="28"/>
          <w:szCs w:val="28"/>
        </w:rPr>
        <w:t>c</w:t>
      </w:r>
      <w:r w:rsidR="00DF306C" w:rsidRPr="00B64F6A">
        <w:rPr>
          <w:rFonts w:asciiTheme="minorHAnsi" w:hAnsiTheme="minorHAnsi" w:cstheme="minorHAnsi"/>
          <w:color w:val="111111"/>
          <w:sz w:val="28"/>
          <w:szCs w:val="28"/>
        </w:rPr>
        <w:t xml:space="preserve">annot follow the route of an unfamiliar journey without another person, assistance dog or orientation </w:t>
      </w:r>
      <w:proofErr w:type="gramStart"/>
      <w:r w:rsidR="00DF306C" w:rsidRPr="00B64F6A">
        <w:rPr>
          <w:rFonts w:asciiTheme="minorHAnsi" w:hAnsiTheme="minorHAnsi" w:cstheme="minorHAnsi"/>
          <w:color w:val="111111"/>
          <w:sz w:val="28"/>
          <w:szCs w:val="28"/>
        </w:rPr>
        <w:t>aid</w:t>
      </w:r>
      <w:r w:rsidR="007F18EB" w:rsidRPr="00B64F6A">
        <w:rPr>
          <w:rFonts w:asciiTheme="minorHAnsi" w:hAnsiTheme="minorHAnsi" w:cstheme="minorHAnsi"/>
          <w:color w:val="111111"/>
          <w:sz w:val="28"/>
          <w:szCs w:val="28"/>
        </w:rPr>
        <w:t>;</w:t>
      </w:r>
      <w:proofErr w:type="gramEnd"/>
    </w:p>
    <w:p w14:paraId="03C90FDD" w14:textId="77777777" w:rsidR="00347E9A" w:rsidRPr="00B64F6A" w:rsidRDefault="007F18EB" w:rsidP="001C75FD">
      <w:pPr>
        <w:numPr>
          <w:ilvl w:val="0"/>
          <w:numId w:val="12"/>
        </w:numPr>
        <w:shd w:val="clear" w:color="auto" w:fill="FFFFFF"/>
        <w:spacing w:after="0" w:line="240" w:lineRule="auto"/>
        <w:rPr>
          <w:rFonts w:asciiTheme="minorHAnsi" w:hAnsiTheme="minorHAnsi" w:cstheme="minorHAnsi"/>
          <w:sz w:val="28"/>
          <w:szCs w:val="28"/>
        </w:rPr>
      </w:pPr>
      <w:r w:rsidRPr="00B64F6A">
        <w:rPr>
          <w:rFonts w:asciiTheme="minorHAnsi" w:hAnsiTheme="minorHAnsi" w:cstheme="minorHAnsi"/>
          <w:color w:val="111111"/>
          <w:sz w:val="28"/>
          <w:szCs w:val="28"/>
        </w:rPr>
        <w:t>c</w:t>
      </w:r>
      <w:r w:rsidR="00DF306C" w:rsidRPr="00B64F6A">
        <w:rPr>
          <w:rFonts w:asciiTheme="minorHAnsi" w:hAnsiTheme="minorHAnsi" w:cstheme="minorHAnsi"/>
          <w:color w:val="111111"/>
          <w:sz w:val="28"/>
          <w:szCs w:val="28"/>
        </w:rPr>
        <w:t xml:space="preserve">annot undertake any journey because it would cause </w:t>
      </w:r>
      <w:r w:rsidRPr="00B64F6A">
        <w:rPr>
          <w:rFonts w:asciiTheme="minorHAnsi" w:hAnsiTheme="minorHAnsi" w:cstheme="minorHAnsi"/>
          <w:color w:val="111111"/>
          <w:sz w:val="28"/>
          <w:szCs w:val="28"/>
        </w:rPr>
        <w:t xml:space="preserve">them </w:t>
      </w:r>
      <w:r w:rsidR="00DF306C" w:rsidRPr="00B64F6A">
        <w:rPr>
          <w:rFonts w:asciiTheme="minorHAnsi" w:hAnsiTheme="minorHAnsi" w:cstheme="minorHAnsi"/>
          <w:color w:val="111111"/>
          <w:sz w:val="28"/>
          <w:szCs w:val="28"/>
        </w:rPr>
        <w:t xml:space="preserve">overwhelming psychological </w:t>
      </w:r>
      <w:proofErr w:type="gramStart"/>
      <w:r w:rsidR="00DF306C" w:rsidRPr="00B64F6A">
        <w:rPr>
          <w:rFonts w:asciiTheme="minorHAnsi" w:hAnsiTheme="minorHAnsi" w:cstheme="minorHAnsi"/>
          <w:color w:val="111111"/>
          <w:sz w:val="28"/>
          <w:szCs w:val="28"/>
        </w:rPr>
        <w:t>distress</w:t>
      </w:r>
      <w:r w:rsidRPr="00B64F6A">
        <w:rPr>
          <w:rFonts w:asciiTheme="minorHAnsi" w:hAnsiTheme="minorHAnsi" w:cstheme="minorHAnsi"/>
          <w:color w:val="111111"/>
          <w:sz w:val="28"/>
          <w:szCs w:val="28"/>
        </w:rPr>
        <w:t>;</w:t>
      </w:r>
      <w:proofErr w:type="gramEnd"/>
      <w:r w:rsidRPr="00B64F6A">
        <w:rPr>
          <w:rFonts w:asciiTheme="minorHAnsi" w:hAnsiTheme="minorHAnsi" w:cstheme="minorHAnsi"/>
          <w:color w:val="111111"/>
          <w:sz w:val="28"/>
          <w:szCs w:val="28"/>
        </w:rPr>
        <w:t xml:space="preserve"> </w:t>
      </w:r>
    </w:p>
    <w:p w14:paraId="5EBE6C44" w14:textId="1F80BC21" w:rsidR="00DF306C" w:rsidRPr="00B64F6A" w:rsidRDefault="00347E9A" w:rsidP="001C75FD">
      <w:pPr>
        <w:numPr>
          <w:ilvl w:val="0"/>
          <w:numId w:val="12"/>
        </w:numPr>
        <w:shd w:val="clear" w:color="auto" w:fill="FFFFFF"/>
        <w:spacing w:after="0" w:line="240" w:lineRule="auto"/>
        <w:rPr>
          <w:rFonts w:asciiTheme="minorHAnsi" w:hAnsiTheme="minorHAnsi" w:cstheme="minorHAnsi"/>
          <w:sz w:val="28"/>
          <w:szCs w:val="28"/>
        </w:rPr>
      </w:pPr>
      <w:r w:rsidRPr="00B64F6A">
        <w:rPr>
          <w:rFonts w:asciiTheme="minorHAnsi" w:hAnsiTheme="minorHAnsi" w:cstheme="minorHAnsi"/>
          <w:sz w:val="28"/>
          <w:szCs w:val="28"/>
        </w:rPr>
        <w:t>can sta</w:t>
      </w:r>
      <w:r w:rsidR="003B4A44" w:rsidRPr="00B64F6A">
        <w:rPr>
          <w:rFonts w:asciiTheme="minorHAnsi" w:hAnsiTheme="minorHAnsi" w:cstheme="minorHAnsi"/>
          <w:color w:val="111111"/>
          <w:sz w:val="28"/>
          <w:szCs w:val="28"/>
          <w:shd w:val="clear" w:color="auto" w:fill="FFFFFF"/>
        </w:rPr>
        <w:t>nd and then move using an aid or appliance more than 20 metres but no more than 50 metres.</w:t>
      </w:r>
    </w:p>
    <w:p w14:paraId="76ACB744" w14:textId="77777777" w:rsidR="005D6414" w:rsidRPr="00B64F6A" w:rsidRDefault="005D6414" w:rsidP="001914B1">
      <w:pPr>
        <w:autoSpaceDE w:val="0"/>
        <w:autoSpaceDN w:val="0"/>
        <w:adjustRightInd w:val="0"/>
        <w:spacing w:after="0" w:line="240" w:lineRule="auto"/>
        <w:jc w:val="both"/>
        <w:rPr>
          <w:rFonts w:asciiTheme="minorHAnsi" w:hAnsiTheme="minorHAnsi" w:cstheme="minorHAnsi"/>
          <w:sz w:val="28"/>
          <w:szCs w:val="28"/>
        </w:rPr>
      </w:pPr>
    </w:p>
    <w:p w14:paraId="226A4312" w14:textId="63E68B8A" w:rsidR="00584205" w:rsidRPr="00B64F6A" w:rsidRDefault="00584205" w:rsidP="001914B1">
      <w:pPr>
        <w:autoSpaceDE w:val="0"/>
        <w:autoSpaceDN w:val="0"/>
        <w:adjustRightInd w:val="0"/>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rPr>
        <w:t xml:space="preserve">All these people do not qualify for a vehicle tax exemption and are therefore subject to daily charges </w:t>
      </w:r>
      <w:r w:rsidR="00347E9A" w:rsidRPr="00B64F6A">
        <w:rPr>
          <w:rFonts w:asciiTheme="minorHAnsi" w:hAnsiTheme="minorHAnsi" w:cstheme="minorHAnsi"/>
          <w:sz w:val="28"/>
          <w:szCs w:val="28"/>
        </w:rPr>
        <w:t xml:space="preserve">of </w:t>
      </w:r>
      <w:r w:rsidRPr="00B64F6A">
        <w:rPr>
          <w:rFonts w:asciiTheme="minorHAnsi" w:hAnsiTheme="minorHAnsi" w:cstheme="minorHAnsi"/>
          <w:sz w:val="28"/>
          <w:szCs w:val="28"/>
        </w:rPr>
        <w:t>£12.50 every</w:t>
      </w:r>
      <w:r w:rsidR="008A04DC" w:rsidRPr="00B64F6A">
        <w:rPr>
          <w:rFonts w:asciiTheme="minorHAnsi" w:hAnsiTheme="minorHAnsi" w:cstheme="minorHAnsi"/>
          <w:sz w:val="28"/>
          <w:szCs w:val="28"/>
        </w:rPr>
        <w:t xml:space="preserve"> </w:t>
      </w:r>
      <w:r w:rsidRPr="00B64F6A">
        <w:rPr>
          <w:rFonts w:asciiTheme="minorHAnsi" w:hAnsiTheme="minorHAnsi" w:cstheme="minorHAnsi"/>
          <w:sz w:val="28"/>
          <w:szCs w:val="28"/>
        </w:rPr>
        <w:t>time they drive in London, whether it be to see a family member,</w:t>
      </w:r>
      <w:r w:rsidR="008A04DC" w:rsidRPr="00B64F6A">
        <w:rPr>
          <w:rFonts w:asciiTheme="minorHAnsi" w:hAnsiTheme="minorHAnsi" w:cstheme="minorHAnsi"/>
          <w:sz w:val="28"/>
          <w:szCs w:val="28"/>
        </w:rPr>
        <w:t xml:space="preserve"> </w:t>
      </w:r>
      <w:r w:rsidRPr="00B64F6A">
        <w:rPr>
          <w:rFonts w:asciiTheme="minorHAnsi" w:hAnsiTheme="minorHAnsi" w:cstheme="minorHAnsi"/>
          <w:sz w:val="28"/>
          <w:szCs w:val="28"/>
        </w:rPr>
        <w:t>go to hospital, or go to work.</w:t>
      </w:r>
      <w:r w:rsidR="00EB5CC0" w:rsidRPr="00B64F6A">
        <w:rPr>
          <w:rFonts w:asciiTheme="minorHAnsi" w:hAnsiTheme="minorHAnsi" w:cstheme="minorHAnsi"/>
          <w:sz w:val="28"/>
          <w:szCs w:val="28"/>
        </w:rPr>
        <w:t xml:space="preserve"> Many of these disabled people are disproportionately represented in lower income groups and are therefore unable to afford </w:t>
      </w:r>
      <w:r w:rsidR="00117224" w:rsidRPr="00B64F6A">
        <w:rPr>
          <w:rFonts w:asciiTheme="minorHAnsi" w:hAnsiTheme="minorHAnsi" w:cstheme="minorHAnsi"/>
          <w:sz w:val="28"/>
          <w:szCs w:val="28"/>
        </w:rPr>
        <w:t xml:space="preserve">to pay </w:t>
      </w:r>
      <w:r w:rsidR="00EB5CC0" w:rsidRPr="00B64F6A">
        <w:rPr>
          <w:rFonts w:asciiTheme="minorHAnsi" w:hAnsiTheme="minorHAnsi" w:cstheme="minorHAnsi"/>
          <w:sz w:val="28"/>
          <w:szCs w:val="28"/>
        </w:rPr>
        <w:t>these daily charge</w:t>
      </w:r>
      <w:r w:rsidR="00117224" w:rsidRPr="00B64F6A">
        <w:rPr>
          <w:rFonts w:asciiTheme="minorHAnsi" w:hAnsiTheme="minorHAnsi" w:cstheme="minorHAnsi"/>
          <w:sz w:val="28"/>
          <w:szCs w:val="28"/>
        </w:rPr>
        <w:t>s.</w:t>
      </w:r>
      <w:r w:rsidR="00C12407" w:rsidRPr="00B64F6A">
        <w:rPr>
          <w:rFonts w:asciiTheme="minorHAnsi" w:hAnsiTheme="minorHAnsi" w:cstheme="minorHAnsi"/>
          <w:sz w:val="28"/>
          <w:szCs w:val="28"/>
        </w:rPr>
        <w:t xml:space="preserve"> </w:t>
      </w:r>
    </w:p>
    <w:p w14:paraId="4EA84B01" w14:textId="77777777" w:rsidR="00C12407" w:rsidRPr="00B64F6A" w:rsidRDefault="00C12407" w:rsidP="001914B1">
      <w:pPr>
        <w:autoSpaceDE w:val="0"/>
        <w:autoSpaceDN w:val="0"/>
        <w:adjustRightInd w:val="0"/>
        <w:spacing w:after="0" w:line="240" w:lineRule="auto"/>
        <w:jc w:val="both"/>
        <w:rPr>
          <w:rFonts w:asciiTheme="minorHAnsi" w:hAnsiTheme="minorHAnsi" w:cstheme="minorHAnsi"/>
          <w:sz w:val="28"/>
          <w:szCs w:val="28"/>
        </w:rPr>
      </w:pPr>
    </w:p>
    <w:p w14:paraId="522A4CC1" w14:textId="409E44B9" w:rsidR="00C12407" w:rsidRPr="00B64F6A" w:rsidRDefault="009F5F52" w:rsidP="001914B1">
      <w:pPr>
        <w:autoSpaceDE w:val="0"/>
        <w:autoSpaceDN w:val="0"/>
        <w:adjustRightInd w:val="0"/>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rPr>
        <w:t>In the 2022’s Integrated Impact Assessment</w:t>
      </w:r>
      <w:r w:rsidR="005D1A32" w:rsidRPr="00B64F6A">
        <w:rPr>
          <w:rFonts w:asciiTheme="minorHAnsi" w:hAnsiTheme="minorHAnsi" w:cstheme="minorHAnsi"/>
          <w:sz w:val="28"/>
          <w:szCs w:val="28"/>
        </w:rPr>
        <w:t>,</w:t>
      </w:r>
      <w:r w:rsidRPr="00B64F6A">
        <w:rPr>
          <w:rFonts w:asciiTheme="minorHAnsi" w:hAnsiTheme="minorHAnsi" w:cstheme="minorHAnsi"/>
          <w:sz w:val="28"/>
          <w:szCs w:val="28"/>
        </w:rPr>
        <w:t xml:space="preserve"> Jacobs</w:t>
      </w:r>
      <w:r w:rsidR="00425AC7" w:rsidRPr="00B64F6A">
        <w:rPr>
          <w:rFonts w:asciiTheme="minorHAnsi" w:hAnsiTheme="minorHAnsi" w:cstheme="minorHAnsi"/>
          <w:sz w:val="28"/>
          <w:szCs w:val="28"/>
        </w:rPr>
        <w:t xml:space="preserve"> state</w:t>
      </w:r>
      <w:r w:rsidR="005D1A32" w:rsidRPr="00B64F6A">
        <w:rPr>
          <w:rFonts w:asciiTheme="minorHAnsi" w:hAnsiTheme="minorHAnsi" w:cstheme="minorHAnsi"/>
          <w:sz w:val="28"/>
          <w:szCs w:val="28"/>
        </w:rPr>
        <w:t>s</w:t>
      </w:r>
      <w:r w:rsidR="00425AC7" w:rsidRPr="00B64F6A">
        <w:rPr>
          <w:rFonts w:asciiTheme="minorHAnsi" w:hAnsiTheme="minorHAnsi" w:cstheme="minorHAnsi"/>
          <w:sz w:val="28"/>
          <w:szCs w:val="28"/>
        </w:rPr>
        <w:t xml:space="preserve"> that </w:t>
      </w:r>
      <w:r w:rsidR="002C6648" w:rsidRPr="00B64F6A">
        <w:rPr>
          <w:rFonts w:asciiTheme="minorHAnsi" w:hAnsiTheme="minorHAnsi" w:cstheme="minorHAnsi"/>
          <w:sz w:val="28"/>
          <w:szCs w:val="28"/>
        </w:rPr>
        <w:t xml:space="preserve">the proposed expansion of ULEZ to Greater London </w:t>
      </w:r>
      <w:r w:rsidR="005C32EC" w:rsidRPr="00B64F6A">
        <w:rPr>
          <w:rFonts w:asciiTheme="minorHAnsi" w:hAnsiTheme="minorHAnsi" w:cstheme="minorHAnsi"/>
          <w:sz w:val="28"/>
          <w:szCs w:val="28"/>
        </w:rPr>
        <w:t>is expected t</w:t>
      </w:r>
      <w:r w:rsidR="00AA15E5" w:rsidRPr="00B64F6A">
        <w:rPr>
          <w:rFonts w:asciiTheme="minorHAnsi" w:hAnsiTheme="minorHAnsi" w:cstheme="minorHAnsi"/>
          <w:sz w:val="28"/>
          <w:szCs w:val="28"/>
        </w:rPr>
        <w:t xml:space="preserve">o cause a disproportionate negative financial impact </w:t>
      </w:r>
      <w:r w:rsidR="00794ECC" w:rsidRPr="00B64F6A">
        <w:rPr>
          <w:rFonts w:asciiTheme="minorHAnsi" w:hAnsiTheme="minorHAnsi" w:cstheme="minorHAnsi"/>
          <w:sz w:val="28"/>
          <w:szCs w:val="28"/>
        </w:rPr>
        <w:t xml:space="preserve">on those Disabled people </w:t>
      </w:r>
      <w:r w:rsidR="00C02E36" w:rsidRPr="00B64F6A">
        <w:rPr>
          <w:rFonts w:asciiTheme="minorHAnsi" w:hAnsiTheme="minorHAnsi" w:cstheme="minorHAnsi"/>
          <w:sz w:val="28"/>
          <w:szCs w:val="28"/>
        </w:rPr>
        <w:t>who rely on transport by a non-compliant vehicle and who do not qualify for the disabled vehicle tax exemption.</w:t>
      </w:r>
      <w:r w:rsidR="00077769" w:rsidRPr="00B64F6A">
        <w:rPr>
          <w:rStyle w:val="FootnoteReference"/>
          <w:rFonts w:asciiTheme="minorHAnsi" w:hAnsiTheme="minorHAnsi" w:cstheme="minorHAnsi"/>
          <w:sz w:val="28"/>
          <w:szCs w:val="28"/>
        </w:rPr>
        <w:footnoteReference w:id="9"/>
      </w:r>
      <w:r w:rsidR="00C02E36" w:rsidRPr="00B64F6A">
        <w:rPr>
          <w:rFonts w:asciiTheme="minorHAnsi" w:hAnsiTheme="minorHAnsi" w:cstheme="minorHAnsi"/>
          <w:sz w:val="28"/>
          <w:szCs w:val="28"/>
        </w:rPr>
        <w:t xml:space="preserve"> </w:t>
      </w:r>
      <w:r w:rsidR="006F63B0" w:rsidRPr="00B64F6A">
        <w:rPr>
          <w:rFonts w:asciiTheme="minorHAnsi" w:hAnsiTheme="minorHAnsi" w:cstheme="minorHAnsi"/>
          <w:sz w:val="28"/>
          <w:szCs w:val="28"/>
        </w:rPr>
        <w:t xml:space="preserve">However, no substantive mitigation measure </w:t>
      </w:r>
      <w:r w:rsidR="00F73C4B" w:rsidRPr="00B64F6A">
        <w:rPr>
          <w:rFonts w:asciiTheme="minorHAnsi" w:hAnsiTheme="minorHAnsi" w:cstheme="minorHAnsi"/>
          <w:sz w:val="28"/>
          <w:szCs w:val="28"/>
        </w:rPr>
        <w:t xml:space="preserve">is proposed to </w:t>
      </w:r>
      <w:r w:rsidR="00853D46" w:rsidRPr="00B64F6A">
        <w:rPr>
          <w:rFonts w:asciiTheme="minorHAnsi" w:hAnsiTheme="minorHAnsi" w:cstheme="minorHAnsi"/>
          <w:sz w:val="28"/>
          <w:szCs w:val="28"/>
        </w:rPr>
        <w:t xml:space="preserve">prevent Disabled people from experiencing financial hardship. </w:t>
      </w:r>
    </w:p>
    <w:p w14:paraId="619BD3DE" w14:textId="77777777" w:rsidR="00C729D0" w:rsidRPr="00B64F6A" w:rsidRDefault="00C729D0" w:rsidP="008A04DC">
      <w:pPr>
        <w:autoSpaceDE w:val="0"/>
        <w:autoSpaceDN w:val="0"/>
        <w:adjustRightInd w:val="0"/>
        <w:spacing w:after="0" w:line="240" w:lineRule="auto"/>
        <w:jc w:val="both"/>
        <w:rPr>
          <w:rFonts w:asciiTheme="minorHAnsi" w:hAnsiTheme="minorHAnsi" w:cstheme="minorHAnsi"/>
          <w:sz w:val="28"/>
          <w:szCs w:val="28"/>
        </w:rPr>
      </w:pPr>
    </w:p>
    <w:p w14:paraId="321BCCAF" w14:textId="5737BF08" w:rsidR="00C729D0" w:rsidRPr="00B64F6A" w:rsidRDefault="00C729D0" w:rsidP="008A04DC">
      <w:pPr>
        <w:pBdr>
          <w:bottom w:val="single" w:sz="6" w:space="1" w:color="auto"/>
        </w:pBdr>
        <w:autoSpaceDE w:val="0"/>
        <w:autoSpaceDN w:val="0"/>
        <w:adjustRightInd w:val="0"/>
        <w:spacing w:after="0" w:line="240" w:lineRule="auto"/>
        <w:jc w:val="both"/>
        <w:rPr>
          <w:rFonts w:asciiTheme="minorHAnsi" w:hAnsiTheme="minorHAnsi" w:cstheme="minorHAnsi"/>
          <w:b/>
          <w:bCs/>
          <w:sz w:val="28"/>
          <w:szCs w:val="28"/>
        </w:rPr>
      </w:pPr>
      <w:r w:rsidRPr="00B64F6A">
        <w:rPr>
          <w:rFonts w:asciiTheme="minorHAnsi" w:hAnsiTheme="minorHAnsi" w:cstheme="minorHAnsi"/>
          <w:b/>
          <w:bCs/>
          <w:sz w:val="28"/>
          <w:szCs w:val="28"/>
        </w:rPr>
        <w:t xml:space="preserve">Public transport and other accessible transport options (Dial a Ride, </w:t>
      </w:r>
      <w:proofErr w:type="spellStart"/>
      <w:r w:rsidRPr="00B64F6A">
        <w:rPr>
          <w:rFonts w:asciiTheme="minorHAnsi" w:hAnsiTheme="minorHAnsi" w:cstheme="minorHAnsi"/>
          <w:b/>
          <w:bCs/>
          <w:sz w:val="28"/>
          <w:szCs w:val="28"/>
        </w:rPr>
        <w:t>Taxicard</w:t>
      </w:r>
      <w:proofErr w:type="spellEnd"/>
      <w:r w:rsidRPr="00B64F6A">
        <w:rPr>
          <w:rFonts w:asciiTheme="minorHAnsi" w:hAnsiTheme="minorHAnsi" w:cstheme="minorHAnsi"/>
          <w:b/>
          <w:bCs/>
          <w:sz w:val="28"/>
          <w:szCs w:val="28"/>
        </w:rPr>
        <w:t>)</w:t>
      </w:r>
    </w:p>
    <w:p w14:paraId="521A9A85" w14:textId="3D009E13" w:rsidR="00430F39" w:rsidRPr="00B64F6A" w:rsidRDefault="00117224" w:rsidP="0014578E">
      <w:pPr>
        <w:autoSpaceDE w:val="0"/>
        <w:autoSpaceDN w:val="0"/>
        <w:adjustRightInd w:val="0"/>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shd w:val="clear" w:color="auto" w:fill="FFFFFF"/>
        </w:rPr>
        <w:t xml:space="preserve">The proposed expansion of ULEZ </w:t>
      </w:r>
      <w:r w:rsidR="00B241B7" w:rsidRPr="00B64F6A">
        <w:rPr>
          <w:rFonts w:asciiTheme="minorHAnsi" w:hAnsiTheme="minorHAnsi" w:cstheme="minorHAnsi"/>
          <w:sz w:val="28"/>
          <w:szCs w:val="28"/>
          <w:shd w:val="clear" w:color="auto" w:fill="FFFFFF"/>
        </w:rPr>
        <w:t xml:space="preserve">rests on the assumption that those Londoners whose vehicles do not meet the ULEZ emissions standards will be able to rely on public transport and other accessible transport options to travel in London. </w:t>
      </w:r>
      <w:r w:rsidR="00E84EDB" w:rsidRPr="00B64F6A">
        <w:rPr>
          <w:rFonts w:asciiTheme="minorHAnsi" w:hAnsiTheme="minorHAnsi" w:cstheme="minorHAnsi"/>
          <w:sz w:val="28"/>
          <w:szCs w:val="28"/>
          <w:shd w:val="clear" w:color="auto" w:fill="FFFFFF"/>
        </w:rPr>
        <w:t xml:space="preserve">However, </w:t>
      </w:r>
      <w:r w:rsidR="00430F39" w:rsidRPr="00B64F6A">
        <w:rPr>
          <w:rFonts w:asciiTheme="minorHAnsi" w:hAnsiTheme="minorHAnsi" w:cstheme="minorHAnsi"/>
          <w:sz w:val="28"/>
          <w:szCs w:val="28"/>
        </w:rPr>
        <w:t xml:space="preserve">only </w:t>
      </w:r>
      <w:r w:rsidR="00E84EDB" w:rsidRPr="00B64F6A">
        <w:rPr>
          <w:rFonts w:asciiTheme="minorHAnsi" w:hAnsiTheme="minorHAnsi" w:cstheme="minorHAnsi"/>
          <w:sz w:val="28"/>
          <w:szCs w:val="28"/>
        </w:rPr>
        <w:t>33</w:t>
      </w:r>
      <w:r w:rsidR="00430F39" w:rsidRPr="00B64F6A">
        <w:rPr>
          <w:rFonts w:asciiTheme="minorHAnsi" w:hAnsiTheme="minorHAnsi" w:cstheme="minorHAnsi"/>
          <w:sz w:val="28"/>
          <w:szCs w:val="28"/>
        </w:rPr>
        <w:t xml:space="preserve">% of London Tube stations </w:t>
      </w:r>
      <w:r w:rsidR="00E84EDB" w:rsidRPr="00B64F6A">
        <w:rPr>
          <w:rFonts w:asciiTheme="minorHAnsi" w:hAnsiTheme="minorHAnsi" w:cstheme="minorHAnsi"/>
          <w:sz w:val="28"/>
          <w:szCs w:val="28"/>
        </w:rPr>
        <w:t>offer step-free access</w:t>
      </w:r>
      <w:r w:rsidR="0038136C" w:rsidRPr="00B64F6A">
        <w:rPr>
          <w:rFonts w:asciiTheme="minorHAnsi" w:hAnsiTheme="minorHAnsi" w:cstheme="minorHAnsi"/>
          <w:sz w:val="28"/>
          <w:szCs w:val="28"/>
        </w:rPr>
        <w:t xml:space="preserve">, meaning that they are not fully accessible to </w:t>
      </w:r>
      <w:r w:rsidR="008E165B" w:rsidRPr="00B64F6A">
        <w:rPr>
          <w:rFonts w:asciiTheme="minorHAnsi" w:hAnsiTheme="minorHAnsi" w:cstheme="minorHAnsi"/>
          <w:sz w:val="28"/>
          <w:szCs w:val="28"/>
        </w:rPr>
        <w:t>D</w:t>
      </w:r>
      <w:r w:rsidR="0038136C" w:rsidRPr="00B64F6A">
        <w:rPr>
          <w:rFonts w:asciiTheme="minorHAnsi" w:hAnsiTheme="minorHAnsi" w:cstheme="minorHAnsi"/>
          <w:sz w:val="28"/>
          <w:szCs w:val="28"/>
        </w:rPr>
        <w:t xml:space="preserve">isabled people. </w:t>
      </w:r>
      <w:r w:rsidR="00F3517E" w:rsidRPr="00B64F6A">
        <w:rPr>
          <w:rFonts w:asciiTheme="minorHAnsi" w:hAnsiTheme="minorHAnsi" w:cstheme="minorHAnsi"/>
          <w:sz w:val="28"/>
          <w:szCs w:val="28"/>
        </w:rPr>
        <w:t xml:space="preserve">In the 2022’s Integrated Impact Assessment conducted </w:t>
      </w:r>
      <w:r w:rsidR="00F3517E" w:rsidRPr="00B64F6A">
        <w:rPr>
          <w:rFonts w:asciiTheme="minorHAnsi" w:hAnsiTheme="minorHAnsi" w:cstheme="minorHAnsi"/>
          <w:sz w:val="28"/>
          <w:szCs w:val="28"/>
        </w:rPr>
        <w:lastRenderedPageBreak/>
        <w:t xml:space="preserve">by Jacobs for </w:t>
      </w:r>
      <w:proofErr w:type="spellStart"/>
      <w:r w:rsidR="00F3517E" w:rsidRPr="00B64F6A">
        <w:rPr>
          <w:rFonts w:asciiTheme="minorHAnsi" w:hAnsiTheme="minorHAnsi" w:cstheme="minorHAnsi"/>
          <w:sz w:val="28"/>
          <w:szCs w:val="28"/>
        </w:rPr>
        <w:t>T</w:t>
      </w:r>
      <w:r w:rsidR="00EE34AA" w:rsidRPr="00B64F6A">
        <w:rPr>
          <w:rFonts w:asciiTheme="minorHAnsi" w:hAnsiTheme="minorHAnsi" w:cstheme="minorHAnsi"/>
          <w:sz w:val="28"/>
          <w:szCs w:val="28"/>
        </w:rPr>
        <w:t>fl</w:t>
      </w:r>
      <w:proofErr w:type="spellEnd"/>
      <w:r w:rsidR="00EE34AA" w:rsidRPr="00B64F6A">
        <w:rPr>
          <w:rFonts w:asciiTheme="minorHAnsi" w:hAnsiTheme="minorHAnsi" w:cstheme="minorHAnsi"/>
          <w:sz w:val="28"/>
          <w:szCs w:val="28"/>
        </w:rPr>
        <w:t xml:space="preserve">, </w:t>
      </w:r>
      <w:r w:rsidR="00024CA8" w:rsidRPr="00B64F6A">
        <w:rPr>
          <w:rFonts w:asciiTheme="minorHAnsi" w:hAnsiTheme="minorHAnsi" w:cstheme="minorHAnsi"/>
          <w:sz w:val="28"/>
          <w:szCs w:val="28"/>
        </w:rPr>
        <w:t xml:space="preserve">it is </w:t>
      </w:r>
      <w:r w:rsidR="007B3370" w:rsidRPr="00B64F6A">
        <w:rPr>
          <w:rFonts w:asciiTheme="minorHAnsi" w:hAnsiTheme="minorHAnsi" w:cstheme="minorHAnsi"/>
          <w:sz w:val="28"/>
          <w:szCs w:val="28"/>
        </w:rPr>
        <w:t>acknowledged</w:t>
      </w:r>
      <w:r w:rsidR="00024CA8" w:rsidRPr="00B64F6A">
        <w:rPr>
          <w:rFonts w:asciiTheme="minorHAnsi" w:hAnsiTheme="minorHAnsi" w:cstheme="minorHAnsi"/>
          <w:sz w:val="28"/>
          <w:szCs w:val="28"/>
        </w:rPr>
        <w:t xml:space="preserve"> that Disabled people encounter significant barriers </w:t>
      </w:r>
      <w:r w:rsidR="007C4718" w:rsidRPr="00B64F6A">
        <w:rPr>
          <w:rFonts w:asciiTheme="minorHAnsi" w:hAnsiTheme="minorHAnsi" w:cstheme="minorHAnsi"/>
          <w:sz w:val="28"/>
          <w:szCs w:val="28"/>
        </w:rPr>
        <w:t xml:space="preserve">when using public transport due to the lack of </w:t>
      </w:r>
      <w:r w:rsidR="00710702" w:rsidRPr="00B64F6A">
        <w:rPr>
          <w:rFonts w:asciiTheme="minorHAnsi" w:hAnsiTheme="minorHAnsi" w:cstheme="minorHAnsi"/>
          <w:sz w:val="28"/>
          <w:szCs w:val="28"/>
        </w:rPr>
        <w:t>accessibility.</w:t>
      </w:r>
      <w:r w:rsidR="00C20495" w:rsidRPr="00B64F6A">
        <w:rPr>
          <w:rStyle w:val="FootnoteReference"/>
          <w:rFonts w:asciiTheme="minorHAnsi" w:hAnsiTheme="minorHAnsi" w:cstheme="minorHAnsi"/>
          <w:sz w:val="28"/>
          <w:szCs w:val="28"/>
        </w:rPr>
        <w:footnoteReference w:id="10"/>
      </w:r>
      <w:r w:rsidR="007B3370" w:rsidRPr="00B64F6A">
        <w:rPr>
          <w:rFonts w:asciiTheme="minorHAnsi" w:hAnsiTheme="minorHAnsi" w:cstheme="minorHAnsi"/>
          <w:sz w:val="28"/>
          <w:szCs w:val="28"/>
        </w:rPr>
        <w:t xml:space="preserve"> </w:t>
      </w:r>
      <w:r w:rsidR="000537DC" w:rsidRPr="00B64F6A">
        <w:rPr>
          <w:rFonts w:asciiTheme="minorHAnsi" w:hAnsiTheme="minorHAnsi" w:cstheme="minorHAnsi"/>
          <w:sz w:val="28"/>
          <w:szCs w:val="28"/>
        </w:rPr>
        <w:t>Jacobs also acknowledge that d</w:t>
      </w:r>
      <w:r w:rsidR="00F17173" w:rsidRPr="00B64F6A">
        <w:rPr>
          <w:rFonts w:asciiTheme="minorHAnsi" w:hAnsiTheme="minorHAnsi" w:cstheme="minorHAnsi"/>
          <w:sz w:val="28"/>
          <w:szCs w:val="28"/>
        </w:rPr>
        <w:t xml:space="preserve">ue to </w:t>
      </w:r>
      <w:r w:rsidR="0057758C" w:rsidRPr="00B64F6A">
        <w:rPr>
          <w:rFonts w:asciiTheme="minorHAnsi" w:hAnsiTheme="minorHAnsi" w:cstheme="minorHAnsi"/>
          <w:sz w:val="28"/>
          <w:szCs w:val="28"/>
        </w:rPr>
        <w:t xml:space="preserve">the </w:t>
      </w:r>
      <w:r w:rsidR="00F17173" w:rsidRPr="00B64F6A">
        <w:rPr>
          <w:rFonts w:asciiTheme="minorHAnsi" w:hAnsiTheme="minorHAnsi" w:cstheme="minorHAnsi"/>
          <w:sz w:val="28"/>
          <w:szCs w:val="28"/>
        </w:rPr>
        <w:t>lack of accessible transport</w:t>
      </w:r>
      <w:r w:rsidR="00C82B48" w:rsidRPr="00B64F6A">
        <w:rPr>
          <w:rFonts w:asciiTheme="minorHAnsi" w:hAnsiTheme="minorHAnsi" w:cstheme="minorHAnsi"/>
          <w:sz w:val="28"/>
          <w:szCs w:val="28"/>
        </w:rPr>
        <w:t xml:space="preserve"> and the proposed expansion of ULEZ </w:t>
      </w:r>
      <w:r w:rsidR="0057758C" w:rsidRPr="00B64F6A">
        <w:rPr>
          <w:rFonts w:asciiTheme="minorHAnsi" w:hAnsiTheme="minorHAnsi" w:cstheme="minorHAnsi"/>
          <w:sz w:val="28"/>
          <w:szCs w:val="28"/>
        </w:rPr>
        <w:t xml:space="preserve">to Greater London, many Disabled Londoners </w:t>
      </w:r>
      <w:r w:rsidR="00041227" w:rsidRPr="00B64F6A">
        <w:rPr>
          <w:rFonts w:asciiTheme="minorHAnsi" w:hAnsiTheme="minorHAnsi" w:cstheme="minorHAnsi"/>
          <w:sz w:val="28"/>
          <w:szCs w:val="28"/>
        </w:rPr>
        <w:t xml:space="preserve">would stay at home because they cannot afford to pay </w:t>
      </w:r>
      <w:r w:rsidR="00923CFD" w:rsidRPr="00B64F6A">
        <w:rPr>
          <w:rFonts w:asciiTheme="minorHAnsi" w:hAnsiTheme="minorHAnsi" w:cstheme="minorHAnsi"/>
          <w:sz w:val="28"/>
          <w:szCs w:val="28"/>
        </w:rPr>
        <w:t xml:space="preserve">the charge, leading to social exclusion and isolation, which would </w:t>
      </w:r>
      <w:r w:rsidR="003E5A6D" w:rsidRPr="00B64F6A">
        <w:rPr>
          <w:rFonts w:asciiTheme="minorHAnsi" w:hAnsiTheme="minorHAnsi" w:cstheme="minorHAnsi"/>
          <w:sz w:val="28"/>
          <w:szCs w:val="28"/>
        </w:rPr>
        <w:t>in turn result in poor wellbeing outcomes and exacerbate health inequalities.</w:t>
      </w:r>
      <w:r w:rsidR="00C21002" w:rsidRPr="00B64F6A">
        <w:rPr>
          <w:rStyle w:val="FootnoteReference"/>
          <w:rFonts w:asciiTheme="minorHAnsi" w:hAnsiTheme="minorHAnsi" w:cstheme="minorHAnsi"/>
          <w:sz w:val="28"/>
          <w:szCs w:val="28"/>
        </w:rPr>
        <w:footnoteReference w:id="11"/>
      </w:r>
      <w:r w:rsidR="003E5A6D" w:rsidRPr="00B64F6A">
        <w:rPr>
          <w:rFonts w:asciiTheme="minorHAnsi" w:hAnsiTheme="minorHAnsi" w:cstheme="minorHAnsi"/>
          <w:sz w:val="28"/>
          <w:szCs w:val="28"/>
        </w:rPr>
        <w:t xml:space="preserve"> </w:t>
      </w:r>
      <w:r w:rsidR="00710702" w:rsidRPr="00B64F6A">
        <w:rPr>
          <w:rFonts w:asciiTheme="minorHAnsi" w:hAnsiTheme="minorHAnsi" w:cstheme="minorHAnsi"/>
          <w:sz w:val="28"/>
          <w:szCs w:val="28"/>
        </w:rPr>
        <w:t xml:space="preserve">Despite this recognition, </w:t>
      </w:r>
      <w:r w:rsidR="007B3370" w:rsidRPr="00B64F6A">
        <w:rPr>
          <w:rFonts w:asciiTheme="minorHAnsi" w:hAnsiTheme="minorHAnsi" w:cstheme="minorHAnsi"/>
          <w:sz w:val="28"/>
          <w:szCs w:val="28"/>
        </w:rPr>
        <w:t xml:space="preserve">no substantial mitigation measures are proposed to address this fundamental issue. </w:t>
      </w:r>
    </w:p>
    <w:p w14:paraId="61A6D295" w14:textId="77777777" w:rsidR="0038136C" w:rsidRPr="00B64F6A" w:rsidRDefault="0038136C" w:rsidP="0014578E">
      <w:pPr>
        <w:autoSpaceDE w:val="0"/>
        <w:autoSpaceDN w:val="0"/>
        <w:adjustRightInd w:val="0"/>
        <w:spacing w:after="0" w:line="240" w:lineRule="auto"/>
        <w:jc w:val="both"/>
        <w:rPr>
          <w:rFonts w:asciiTheme="minorHAnsi" w:hAnsiTheme="minorHAnsi" w:cstheme="minorHAnsi"/>
          <w:sz w:val="28"/>
          <w:szCs w:val="28"/>
        </w:rPr>
      </w:pPr>
    </w:p>
    <w:p w14:paraId="665392D4" w14:textId="77777777" w:rsidR="0070489F" w:rsidRPr="00B64F6A" w:rsidRDefault="0038136C" w:rsidP="0070489F">
      <w:pPr>
        <w:pStyle w:val="NormalWeb"/>
        <w:shd w:val="clear" w:color="auto" w:fill="FFFFFF"/>
        <w:spacing w:before="0" w:beforeAutospacing="0" w:after="0" w:afterAutospacing="0"/>
        <w:jc w:val="both"/>
        <w:textAlignment w:val="bottom"/>
        <w:rPr>
          <w:rFonts w:asciiTheme="minorHAnsi" w:hAnsiTheme="minorHAnsi" w:cstheme="minorHAnsi"/>
          <w:sz w:val="28"/>
          <w:szCs w:val="28"/>
          <w:shd w:val="clear" w:color="auto" w:fill="FFFFFF"/>
        </w:rPr>
      </w:pPr>
      <w:r w:rsidRPr="00B64F6A">
        <w:rPr>
          <w:rFonts w:asciiTheme="minorHAnsi" w:hAnsiTheme="minorHAnsi" w:cstheme="minorHAnsi"/>
          <w:sz w:val="28"/>
          <w:szCs w:val="28"/>
        </w:rPr>
        <w:t xml:space="preserve">Alternative transport options that are currently available for disabled people include Dial a Ride and </w:t>
      </w:r>
      <w:proofErr w:type="spellStart"/>
      <w:r w:rsidRPr="00B64F6A">
        <w:rPr>
          <w:rFonts w:asciiTheme="minorHAnsi" w:hAnsiTheme="minorHAnsi" w:cstheme="minorHAnsi"/>
          <w:sz w:val="28"/>
          <w:szCs w:val="28"/>
        </w:rPr>
        <w:t>Taxicard</w:t>
      </w:r>
      <w:proofErr w:type="spellEnd"/>
      <w:r w:rsidRPr="00B64F6A">
        <w:rPr>
          <w:rFonts w:asciiTheme="minorHAnsi" w:hAnsiTheme="minorHAnsi" w:cstheme="minorHAnsi"/>
          <w:sz w:val="28"/>
          <w:szCs w:val="28"/>
        </w:rPr>
        <w:t xml:space="preserve">. </w:t>
      </w:r>
      <w:r w:rsidR="00847542" w:rsidRPr="00B64F6A">
        <w:rPr>
          <w:rFonts w:asciiTheme="minorHAnsi" w:hAnsiTheme="minorHAnsi" w:cstheme="minorHAnsi"/>
          <w:sz w:val="28"/>
          <w:szCs w:val="28"/>
          <w:shd w:val="clear" w:color="auto" w:fill="FFFFFF"/>
        </w:rPr>
        <w:t xml:space="preserve">London Dial-a-Ride is a free door-to-door public transport service for passengers with mobility impairments who find it hard to use public transport. </w:t>
      </w:r>
      <w:r w:rsidR="00847542" w:rsidRPr="00B64F6A">
        <w:rPr>
          <w:rFonts w:asciiTheme="minorHAnsi" w:hAnsiTheme="minorHAnsi" w:cstheme="minorHAnsi"/>
          <w:sz w:val="28"/>
          <w:szCs w:val="28"/>
        </w:rPr>
        <w:t xml:space="preserve">Dial-a-Ride </w:t>
      </w:r>
      <w:r w:rsidR="0014578E" w:rsidRPr="00B64F6A">
        <w:rPr>
          <w:rFonts w:asciiTheme="minorHAnsi" w:hAnsiTheme="minorHAnsi" w:cstheme="minorHAnsi"/>
          <w:sz w:val="28"/>
          <w:szCs w:val="28"/>
        </w:rPr>
        <w:t xml:space="preserve">provides a </w:t>
      </w:r>
      <w:r w:rsidR="00847542" w:rsidRPr="00B64F6A">
        <w:rPr>
          <w:rFonts w:asciiTheme="minorHAnsi" w:hAnsiTheme="minorHAnsi" w:cstheme="minorHAnsi"/>
          <w:sz w:val="28"/>
          <w:szCs w:val="28"/>
        </w:rPr>
        <w:t xml:space="preserve">service </w:t>
      </w:r>
      <w:r w:rsidR="00AB1612" w:rsidRPr="00B64F6A">
        <w:rPr>
          <w:rFonts w:asciiTheme="minorHAnsi" w:hAnsiTheme="minorHAnsi" w:cstheme="minorHAnsi"/>
          <w:sz w:val="28"/>
          <w:szCs w:val="28"/>
        </w:rPr>
        <w:t xml:space="preserve">that </w:t>
      </w:r>
      <w:r w:rsidR="00847542" w:rsidRPr="00B64F6A">
        <w:rPr>
          <w:rFonts w:asciiTheme="minorHAnsi" w:hAnsiTheme="minorHAnsi" w:cstheme="minorHAnsi"/>
          <w:sz w:val="28"/>
          <w:szCs w:val="28"/>
        </w:rPr>
        <w:t>disabled people</w:t>
      </w:r>
      <w:r w:rsidR="00AB1612" w:rsidRPr="00B64F6A">
        <w:rPr>
          <w:rFonts w:asciiTheme="minorHAnsi" w:hAnsiTheme="minorHAnsi" w:cstheme="minorHAnsi"/>
          <w:sz w:val="28"/>
          <w:szCs w:val="28"/>
        </w:rPr>
        <w:t xml:space="preserve"> can use for </w:t>
      </w:r>
      <w:r w:rsidR="00AB1612" w:rsidRPr="00B64F6A">
        <w:rPr>
          <w:rFonts w:asciiTheme="minorHAnsi" w:hAnsiTheme="minorHAnsi" w:cstheme="minorHAnsi"/>
          <w:sz w:val="28"/>
          <w:szCs w:val="28"/>
          <w:shd w:val="clear" w:color="auto" w:fill="FFFFFF"/>
        </w:rPr>
        <w:t>leisure, visiting relatives and friends or going shopping. However,</w:t>
      </w:r>
      <w:r w:rsidR="00D63860" w:rsidRPr="00B64F6A">
        <w:rPr>
          <w:rFonts w:asciiTheme="minorHAnsi" w:hAnsiTheme="minorHAnsi" w:cstheme="minorHAnsi"/>
          <w:sz w:val="28"/>
          <w:szCs w:val="28"/>
          <w:shd w:val="clear" w:color="auto" w:fill="FFFFFF"/>
        </w:rPr>
        <w:t xml:space="preserve"> we know that</w:t>
      </w:r>
      <w:r w:rsidR="00AB1612" w:rsidRPr="00B64F6A">
        <w:rPr>
          <w:rFonts w:asciiTheme="minorHAnsi" w:hAnsiTheme="minorHAnsi" w:cstheme="minorHAnsi"/>
          <w:sz w:val="28"/>
          <w:szCs w:val="28"/>
          <w:shd w:val="clear" w:color="auto" w:fill="FFFFFF"/>
        </w:rPr>
        <w:t xml:space="preserve"> </w:t>
      </w:r>
      <w:r w:rsidR="00782796" w:rsidRPr="00B64F6A">
        <w:rPr>
          <w:rFonts w:asciiTheme="minorHAnsi" w:hAnsiTheme="minorHAnsi" w:cstheme="minorHAnsi"/>
          <w:sz w:val="28"/>
          <w:szCs w:val="28"/>
          <w:shd w:val="clear" w:color="auto" w:fill="FFFFFF"/>
        </w:rPr>
        <w:t xml:space="preserve">Dial a Ride cannot always accommodate all journey requests, especially for same day bookings, due to lack of availability of minibuses and increased demand from passengers. </w:t>
      </w:r>
      <w:r w:rsidR="00AF5962" w:rsidRPr="00B64F6A">
        <w:rPr>
          <w:rFonts w:asciiTheme="minorHAnsi" w:hAnsiTheme="minorHAnsi" w:cstheme="minorHAnsi"/>
          <w:sz w:val="28"/>
          <w:szCs w:val="28"/>
        </w:rPr>
        <w:t>Most importantly, Dial</w:t>
      </w:r>
      <w:r w:rsidR="0070489F" w:rsidRPr="00B64F6A">
        <w:rPr>
          <w:rFonts w:asciiTheme="minorHAnsi" w:hAnsiTheme="minorHAnsi" w:cstheme="minorHAnsi"/>
          <w:sz w:val="28"/>
          <w:szCs w:val="28"/>
        </w:rPr>
        <w:t>-</w:t>
      </w:r>
      <w:r w:rsidR="00AF5962" w:rsidRPr="00B64F6A">
        <w:rPr>
          <w:rFonts w:asciiTheme="minorHAnsi" w:hAnsiTheme="minorHAnsi" w:cstheme="minorHAnsi"/>
          <w:sz w:val="28"/>
          <w:szCs w:val="28"/>
        </w:rPr>
        <w:t>a</w:t>
      </w:r>
      <w:r w:rsidR="0070489F" w:rsidRPr="00B64F6A">
        <w:rPr>
          <w:rFonts w:asciiTheme="minorHAnsi" w:hAnsiTheme="minorHAnsi" w:cstheme="minorHAnsi"/>
          <w:sz w:val="28"/>
          <w:szCs w:val="28"/>
        </w:rPr>
        <w:t>-</w:t>
      </w:r>
      <w:r w:rsidR="00AF5962" w:rsidRPr="00B64F6A">
        <w:rPr>
          <w:rFonts w:asciiTheme="minorHAnsi" w:hAnsiTheme="minorHAnsi" w:cstheme="minorHAnsi"/>
          <w:sz w:val="28"/>
          <w:szCs w:val="28"/>
        </w:rPr>
        <w:t>Ride canno</w:t>
      </w:r>
      <w:r w:rsidR="005B2C54" w:rsidRPr="00B64F6A">
        <w:rPr>
          <w:rFonts w:asciiTheme="minorHAnsi" w:hAnsiTheme="minorHAnsi" w:cstheme="minorHAnsi"/>
          <w:sz w:val="28"/>
          <w:szCs w:val="28"/>
        </w:rPr>
        <w:t xml:space="preserve">t be used </w:t>
      </w:r>
      <w:r w:rsidR="00AF5962" w:rsidRPr="00B64F6A">
        <w:rPr>
          <w:rFonts w:asciiTheme="minorHAnsi" w:hAnsiTheme="minorHAnsi" w:cstheme="minorHAnsi"/>
          <w:sz w:val="28"/>
          <w:szCs w:val="28"/>
        </w:rPr>
        <w:t>for</w:t>
      </w:r>
      <w:r w:rsidR="005B2C54" w:rsidRPr="00B64F6A">
        <w:rPr>
          <w:rFonts w:asciiTheme="minorHAnsi" w:hAnsiTheme="minorHAnsi" w:cstheme="minorHAnsi"/>
          <w:sz w:val="28"/>
          <w:szCs w:val="28"/>
        </w:rPr>
        <w:t xml:space="preserve"> daily trips to</w:t>
      </w:r>
      <w:r w:rsidR="00AF5962" w:rsidRPr="00B64F6A">
        <w:rPr>
          <w:rFonts w:asciiTheme="minorHAnsi" w:hAnsiTheme="minorHAnsi" w:cstheme="minorHAnsi"/>
          <w:sz w:val="28"/>
          <w:szCs w:val="28"/>
        </w:rPr>
        <w:t xml:space="preserve"> </w:t>
      </w:r>
      <w:r w:rsidR="005B2C54" w:rsidRPr="00B64F6A">
        <w:rPr>
          <w:rFonts w:asciiTheme="minorHAnsi" w:hAnsiTheme="minorHAnsi" w:cstheme="minorHAnsi"/>
          <w:sz w:val="28"/>
          <w:szCs w:val="28"/>
        </w:rPr>
        <w:t xml:space="preserve">work, day centres and schools, and cannot accommodate trips to </w:t>
      </w:r>
      <w:r w:rsidR="00AF5962" w:rsidRPr="00B64F6A">
        <w:rPr>
          <w:rFonts w:asciiTheme="minorHAnsi" w:hAnsiTheme="minorHAnsi" w:cstheme="minorHAnsi"/>
          <w:sz w:val="28"/>
          <w:szCs w:val="28"/>
        </w:rPr>
        <w:t>hospital</w:t>
      </w:r>
      <w:r w:rsidR="005B2C54" w:rsidRPr="00B64F6A">
        <w:rPr>
          <w:rFonts w:asciiTheme="minorHAnsi" w:hAnsiTheme="minorHAnsi" w:cstheme="minorHAnsi"/>
          <w:sz w:val="28"/>
          <w:szCs w:val="28"/>
        </w:rPr>
        <w:t xml:space="preserve"> and clinic</w:t>
      </w:r>
      <w:r w:rsidR="00AF5962" w:rsidRPr="00B64F6A">
        <w:rPr>
          <w:rFonts w:asciiTheme="minorHAnsi" w:hAnsiTheme="minorHAnsi" w:cstheme="minorHAnsi"/>
          <w:sz w:val="28"/>
          <w:szCs w:val="28"/>
        </w:rPr>
        <w:t xml:space="preserve"> appointment</w:t>
      </w:r>
      <w:r w:rsidR="005B2C54" w:rsidRPr="00B64F6A">
        <w:rPr>
          <w:rFonts w:asciiTheme="minorHAnsi" w:hAnsiTheme="minorHAnsi" w:cstheme="minorHAnsi"/>
          <w:sz w:val="28"/>
          <w:szCs w:val="28"/>
        </w:rPr>
        <w:t xml:space="preserve">s. </w:t>
      </w:r>
      <w:r w:rsidR="005B2C54" w:rsidRPr="00B64F6A">
        <w:rPr>
          <w:rFonts w:asciiTheme="minorHAnsi" w:hAnsiTheme="minorHAnsi" w:cstheme="minorHAnsi"/>
          <w:sz w:val="28"/>
          <w:szCs w:val="28"/>
          <w:shd w:val="clear" w:color="auto" w:fill="FFFFFF"/>
        </w:rPr>
        <w:t xml:space="preserve">This means disabled people who </w:t>
      </w:r>
      <w:r w:rsidR="0014578E" w:rsidRPr="00B64F6A">
        <w:rPr>
          <w:rFonts w:asciiTheme="minorHAnsi" w:hAnsiTheme="minorHAnsi" w:cstheme="minorHAnsi"/>
          <w:sz w:val="28"/>
          <w:szCs w:val="28"/>
          <w:shd w:val="clear" w:color="auto" w:fill="FFFFFF"/>
        </w:rPr>
        <w:t xml:space="preserve">need to go to work or go to the hospital </w:t>
      </w:r>
      <w:r w:rsidR="005B2C54" w:rsidRPr="00B64F6A">
        <w:rPr>
          <w:rFonts w:asciiTheme="minorHAnsi" w:hAnsiTheme="minorHAnsi" w:cstheme="minorHAnsi"/>
          <w:sz w:val="28"/>
          <w:szCs w:val="28"/>
          <w:shd w:val="clear" w:color="auto" w:fill="FFFFFF"/>
        </w:rPr>
        <w:t>are often unable to leave their house and live independently as their non-disabled peers.</w:t>
      </w:r>
    </w:p>
    <w:p w14:paraId="26C8B8A6" w14:textId="656171B1" w:rsidR="00631838" w:rsidRPr="00B64F6A" w:rsidRDefault="005B2C54" w:rsidP="0070489F">
      <w:pPr>
        <w:pStyle w:val="NormalWeb"/>
        <w:shd w:val="clear" w:color="auto" w:fill="FFFFFF"/>
        <w:spacing w:before="0" w:beforeAutospacing="0" w:after="0" w:afterAutospacing="0"/>
        <w:jc w:val="both"/>
        <w:textAlignment w:val="bottom"/>
        <w:rPr>
          <w:rFonts w:asciiTheme="minorHAnsi" w:hAnsiTheme="minorHAnsi" w:cstheme="minorHAnsi"/>
          <w:sz w:val="28"/>
          <w:szCs w:val="28"/>
          <w:shd w:val="clear" w:color="auto" w:fill="FFFFFF"/>
        </w:rPr>
      </w:pPr>
      <w:r w:rsidRPr="00B64F6A">
        <w:rPr>
          <w:rFonts w:asciiTheme="minorHAnsi" w:hAnsiTheme="minorHAnsi" w:cstheme="minorHAnsi"/>
          <w:sz w:val="28"/>
          <w:szCs w:val="28"/>
          <w:shd w:val="clear" w:color="auto" w:fill="FFFFFF"/>
        </w:rPr>
        <w:t xml:space="preserve"> </w:t>
      </w:r>
    </w:p>
    <w:p w14:paraId="32AF16A3" w14:textId="682764C1" w:rsidR="00A61495" w:rsidRPr="00B64F6A" w:rsidRDefault="00B72BF6" w:rsidP="00631838">
      <w:pPr>
        <w:pStyle w:val="NormalWeb"/>
        <w:shd w:val="clear" w:color="auto" w:fill="FFFFFF"/>
        <w:spacing w:before="0" w:beforeAutospacing="0" w:after="0" w:afterAutospacing="0"/>
        <w:jc w:val="both"/>
        <w:textAlignment w:val="bottom"/>
        <w:rPr>
          <w:rFonts w:asciiTheme="minorHAnsi" w:hAnsiTheme="minorHAnsi" w:cstheme="minorHAnsi"/>
          <w:sz w:val="28"/>
          <w:szCs w:val="28"/>
          <w:shd w:val="clear" w:color="auto" w:fill="FFFFFF"/>
        </w:rPr>
      </w:pPr>
      <w:r w:rsidRPr="00B64F6A">
        <w:rPr>
          <w:rFonts w:asciiTheme="minorHAnsi" w:hAnsiTheme="minorHAnsi" w:cstheme="minorHAnsi"/>
          <w:b/>
          <w:bCs/>
          <w:noProof/>
          <w:sz w:val="28"/>
          <w:szCs w:val="28"/>
        </w:rPr>
        <w:pict w14:anchorId="612EB4DB">
          <v:shape id="_x0000_s1027" type="#_x0000_t202" style="position:absolute;left:0;text-align:left;margin-left:.55pt;margin-top:126.35pt;width:496.65pt;height:99.05pt;z-index:251658240;visibility:visible;mso-wrap-distance-left:9pt;mso-wrap-distance-top:3.6pt;mso-wrap-distance-right:9pt;mso-wrap-distance-bottom:3.6pt;mso-position-horizontal-relative:text;mso-position-vertical-relative:text;mso-width-relative:margin;mso-height-relative:margin;v-text-anchor:top">
            <v:textbox>
              <w:txbxContent>
                <w:p w14:paraId="6F6CDF2A" w14:textId="33F2839C" w:rsidR="00A508A6" w:rsidRPr="00B72BF6" w:rsidRDefault="00A508A6" w:rsidP="00A508A6">
                  <w:pPr>
                    <w:rPr>
                      <w:sz w:val="28"/>
                      <w:szCs w:val="28"/>
                    </w:rPr>
                  </w:pPr>
                  <w:r w:rsidRPr="00B72BF6">
                    <w:rPr>
                      <w:rFonts w:cs="Calibri"/>
                      <w:b/>
                      <w:bCs/>
                      <w:sz w:val="28"/>
                      <w:szCs w:val="28"/>
                      <w:shd w:val="clear" w:color="auto" w:fill="FFFFFF"/>
                    </w:rPr>
                    <w:t xml:space="preserve">Considering the service limitations of Dial a Ride and </w:t>
                  </w:r>
                  <w:proofErr w:type="spellStart"/>
                  <w:r w:rsidRPr="00B72BF6">
                    <w:rPr>
                      <w:rFonts w:cs="Calibri"/>
                      <w:b/>
                      <w:bCs/>
                      <w:sz w:val="28"/>
                      <w:szCs w:val="28"/>
                      <w:shd w:val="clear" w:color="auto" w:fill="FFFFFF"/>
                    </w:rPr>
                    <w:t>Taxicard</w:t>
                  </w:r>
                  <w:proofErr w:type="spellEnd"/>
                  <w:r w:rsidRPr="00B72BF6">
                    <w:rPr>
                      <w:rFonts w:cs="Calibri"/>
                      <w:b/>
                      <w:bCs/>
                      <w:sz w:val="28"/>
                      <w:szCs w:val="28"/>
                      <w:shd w:val="clear" w:color="auto" w:fill="FFFFFF"/>
                    </w:rPr>
                    <w:t xml:space="preserve">, these transport options cannot be considered substitutes for private cars. Disabled people who cannot use public transport to travel in London, regularly need to drive for purposes that are not covered by current transport services and cannot therefore be left to exclusively rely on Dial a Ride and </w:t>
                  </w:r>
                  <w:proofErr w:type="spellStart"/>
                  <w:r w:rsidRPr="00B72BF6">
                    <w:rPr>
                      <w:rFonts w:cs="Calibri"/>
                      <w:b/>
                      <w:bCs/>
                      <w:sz w:val="28"/>
                      <w:szCs w:val="28"/>
                      <w:shd w:val="clear" w:color="auto" w:fill="FFFFFF"/>
                    </w:rPr>
                    <w:t>Taxicard</w:t>
                  </w:r>
                  <w:proofErr w:type="spellEnd"/>
                  <w:r w:rsidRPr="00B72BF6">
                    <w:rPr>
                      <w:rFonts w:cs="Calibri"/>
                      <w:b/>
                      <w:bCs/>
                      <w:sz w:val="28"/>
                      <w:szCs w:val="28"/>
                      <w:shd w:val="clear" w:color="auto" w:fill="FFFFFF"/>
                    </w:rPr>
                    <w:t>.</w:t>
                  </w:r>
                </w:p>
              </w:txbxContent>
            </v:textbox>
            <w10:wrap type="square"/>
          </v:shape>
        </w:pict>
      </w:r>
      <w:proofErr w:type="spellStart"/>
      <w:r w:rsidR="003036BD" w:rsidRPr="00B64F6A">
        <w:rPr>
          <w:rFonts w:asciiTheme="minorHAnsi" w:hAnsiTheme="minorHAnsi" w:cstheme="minorHAnsi"/>
          <w:sz w:val="28"/>
          <w:szCs w:val="28"/>
        </w:rPr>
        <w:t>Taxicard</w:t>
      </w:r>
      <w:proofErr w:type="spellEnd"/>
      <w:r w:rsidR="003036BD" w:rsidRPr="00B64F6A">
        <w:rPr>
          <w:rFonts w:asciiTheme="minorHAnsi" w:hAnsiTheme="minorHAnsi" w:cstheme="minorHAnsi"/>
          <w:sz w:val="28"/>
          <w:szCs w:val="28"/>
        </w:rPr>
        <w:t xml:space="preserve"> offers subsidised travel in licensed taxis and private hire vehicles (mini cabs) to London residents with serious mobility impairments or who are severely sight impaired. </w:t>
      </w:r>
      <w:r w:rsidR="00EE329B" w:rsidRPr="00B64F6A">
        <w:rPr>
          <w:rFonts w:asciiTheme="minorHAnsi" w:hAnsiTheme="minorHAnsi" w:cstheme="minorHAnsi"/>
          <w:sz w:val="28"/>
          <w:szCs w:val="28"/>
        </w:rPr>
        <w:t>Like</w:t>
      </w:r>
      <w:r w:rsidR="003036BD" w:rsidRPr="00B64F6A">
        <w:rPr>
          <w:rFonts w:asciiTheme="minorHAnsi" w:hAnsiTheme="minorHAnsi" w:cstheme="minorHAnsi"/>
          <w:sz w:val="28"/>
          <w:szCs w:val="28"/>
        </w:rPr>
        <w:t xml:space="preserve"> Dial a Ride, the scheme provides trips for social purposes only, for example going shopping, visiting friends and family, and going out to events, meaning disabled people cannot use it daily to go to work or attend hospital appointments. In addition to this, </w:t>
      </w:r>
      <w:proofErr w:type="spellStart"/>
      <w:r w:rsidR="003036BD" w:rsidRPr="00B64F6A">
        <w:rPr>
          <w:rFonts w:asciiTheme="minorHAnsi" w:hAnsiTheme="minorHAnsi" w:cstheme="minorHAnsi"/>
          <w:sz w:val="28"/>
          <w:szCs w:val="28"/>
        </w:rPr>
        <w:t>Taxicard</w:t>
      </w:r>
      <w:proofErr w:type="spellEnd"/>
      <w:r w:rsidR="003036BD" w:rsidRPr="00B64F6A">
        <w:rPr>
          <w:rFonts w:asciiTheme="minorHAnsi" w:hAnsiTheme="minorHAnsi" w:cstheme="minorHAnsi"/>
          <w:sz w:val="28"/>
          <w:szCs w:val="28"/>
        </w:rPr>
        <w:t xml:space="preserve"> journeys can be very expensive if people need to travel long distances and is in fact best suited to short journeys in and around people’s local areas.</w:t>
      </w:r>
      <w:r w:rsidR="00A61495" w:rsidRPr="00B64F6A">
        <w:rPr>
          <w:rFonts w:asciiTheme="minorHAnsi" w:hAnsiTheme="minorHAnsi" w:cstheme="minorHAnsi"/>
          <w:sz w:val="28"/>
          <w:szCs w:val="28"/>
        </w:rPr>
        <w:t xml:space="preserve"> </w:t>
      </w:r>
    </w:p>
    <w:p w14:paraId="428D7B30" w14:textId="431DC550" w:rsidR="00A508A6" w:rsidRPr="00B64F6A" w:rsidRDefault="00A508A6" w:rsidP="0037367B">
      <w:pPr>
        <w:pStyle w:val="NormalWeb"/>
        <w:shd w:val="clear" w:color="auto" w:fill="FFFFFF"/>
        <w:spacing w:before="0" w:beforeAutospacing="0" w:after="0" w:afterAutospacing="0"/>
        <w:jc w:val="both"/>
        <w:textAlignment w:val="bottom"/>
        <w:rPr>
          <w:rFonts w:asciiTheme="minorHAnsi" w:hAnsiTheme="minorHAnsi" w:cstheme="minorHAnsi"/>
          <w:sz w:val="28"/>
          <w:szCs w:val="28"/>
          <w:shd w:val="clear" w:color="auto" w:fill="FFFFFF"/>
        </w:rPr>
      </w:pPr>
    </w:p>
    <w:p w14:paraId="173C2DFF" w14:textId="77777777" w:rsidR="00B72BF6" w:rsidRDefault="00B72BF6" w:rsidP="006B098C">
      <w:pPr>
        <w:pBdr>
          <w:bottom w:val="single" w:sz="6" w:space="1" w:color="auto"/>
        </w:pBdr>
        <w:autoSpaceDE w:val="0"/>
        <w:autoSpaceDN w:val="0"/>
        <w:adjustRightInd w:val="0"/>
        <w:spacing w:after="0" w:line="240" w:lineRule="auto"/>
        <w:jc w:val="both"/>
        <w:rPr>
          <w:rFonts w:asciiTheme="minorHAnsi" w:hAnsiTheme="minorHAnsi" w:cstheme="minorHAnsi"/>
          <w:b/>
          <w:bCs/>
          <w:sz w:val="28"/>
          <w:szCs w:val="28"/>
        </w:rPr>
      </w:pPr>
    </w:p>
    <w:p w14:paraId="36F45E21" w14:textId="24DA66B3" w:rsidR="00B72BF6" w:rsidRDefault="00B72BF6" w:rsidP="006B098C">
      <w:pPr>
        <w:pBdr>
          <w:bottom w:val="single" w:sz="6" w:space="1" w:color="auto"/>
        </w:pBdr>
        <w:autoSpaceDE w:val="0"/>
        <w:autoSpaceDN w:val="0"/>
        <w:adjustRightInd w:val="0"/>
        <w:spacing w:after="0" w:line="240" w:lineRule="auto"/>
        <w:jc w:val="both"/>
        <w:rPr>
          <w:rFonts w:asciiTheme="minorHAnsi" w:hAnsiTheme="minorHAnsi" w:cstheme="minorHAnsi"/>
          <w:b/>
          <w:bCs/>
          <w:sz w:val="28"/>
          <w:szCs w:val="28"/>
        </w:rPr>
      </w:pPr>
    </w:p>
    <w:p w14:paraId="6DE8A043" w14:textId="17125FDD" w:rsidR="006B098C" w:rsidRPr="00B64F6A" w:rsidRDefault="0095593D" w:rsidP="006B098C">
      <w:pPr>
        <w:pBdr>
          <w:bottom w:val="single" w:sz="6" w:space="1" w:color="auto"/>
        </w:pBdr>
        <w:autoSpaceDE w:val="0"/>
        <w:autoSpaceDN w:val="0"/>
        <w:adjustRightInd w:val="0"/>
        <w:spacing w:after="0" w:line="240" w:lineRule="auto"/>
        <w:jc w:val="both"/>
        <w:rPr>
          <w:rFonts w:asciiTheme="minorHAnsi" w:hAnsiTheme="minorHAnsi" w:cstheme="minorHAnsi"/>
          <w:b/>
          <w:bCs/>
          <w:sz w:val="28"/>
          <w:szCs w:val="28"/>
        </w:rPr>
      </w:pPr>
      <w:r w:rsidRPr="00B64F6A">
        <w:rPr>
          <w:rFonts w:asciiTheme="minorHAnsi" w:hAnsiTheme="minorHAnsi" w:cstheme="minorHAnsi"/>
          <w:b/>
          <w:bCs/>
          <w:sz w:val="28"/>
          <w:szCs w:val="28"/>
        </w:rPr>
        <w:lastRenderedPageBreak/>
        <w:t xml:space="preserve">NHS Reimbursement Scheme </w:t>
      </w:r>
    </w:p>
    <w:p w14:paraId="54F6DD58" w14:textId="61A7326B" w:rsidR="006B098C" w:rsidRPr="00B64F6A" w:rsidRDefault="004139E6" w:rsidP="006B098C">
      <w:pPr>
        <w:autoSpaceDE w:val="0"/>
        <w:autoSpaceDN w:val="0"/>
        <w:adjustRightInd w:val="0"/>
        <w:spacing w:after="0" w:line="240" w:lineRule="auto"/>
        <w:jc w:val="both"/>
        <w:rPr>
          <w:rFonts w:asciiTheme="minorHAnsi" w:eastAsia="Calibri" w:hAnsiTheme="minorHAnsi" w:cstheme="minorHAnsi"/>
          <w:sz w:val="28"/>
          <w:szCs w:val="28"/>
          <w:lang w:eastAsia="en-US"/>
        </w:rPr>
      </w:pPr>
      <w:r w:rsidRPr="00B64F6A">
        <w:rPr>
          <w:rFonts w:asciiTheme="minorHAnsi" w:hAnsiTheme="minorHAnsi" w:cstheme="minorHAnsi"/>
          <w:sz w:val="28"/>
          <w:szCs w:val="28"/>
        </w:rPr>
        <w:t xml:space="preserve">In the 2022’s Integrated Impact Assessment, </w:t>
      </w:r>
      <w:r w:rsidR="008E56A9" w:rsidRPr="00B64F6A">
        <w:rPr>
          <w:rFonts w:asciiTheme="minorHAnsi" w:hAnsiTheme="minorHAnsi" w:cstheme="minorHAnsi"/>
          <w:sz w:val="28"/>
          <w:szCs w:val="28"/>
        </w:rPr>
        <w:t xml:space="preserve">Jacobs </w:t>
      </w:r>
      <w:r w:rsidR="007A0080" w:rsidRPr="00B64F6A">
        <w:rPr>
          <w:rFonts w:asciiTheme="minorHAnsi" w:hAnsiTheme="minorHAnsi" w:cstheme="minorHAnsi"/>
          <w:sz w:val="28"/>
          <w:szCs w:val="28"/>
        </w:rPr>
        <w:t>references the NHS Reimbursement Scheme as a</w:t>
      </w:r>
      <w:r w:rsidR="00874F06" w:rsidRPr="00B64F6A">
        <w:rPr>
          <w:rFonts w:asciiTheme="minorHAnsi" w:hAnsiTheme="minorHAnsi" w:cstheme="minorHAnsi"/>
          <w:sz w:val="28"/>
          <w:szCs w:val="28"/>
        </w:rPr>
        <w:t xml:space="preserve"> potential</w:t>
      </w:r>
      <w:r w:rsidR="007A0080" w:rsidRPr="00B64F6A">
        <w:rPr>
          <w:rFonts w:asciiTheme="minorHAnsi" w:hAnsiTheme="minorHAnsi" w:cstheme="minorHAnsi"/>
          <w:sz w:val="28"/>
          <w:szCs w:val="28"/>
        </w:rPr>
        <w:t xml:space="preserve"> measure </w:t>
      </w:r>
      <w:r w:rsidR="00874F06" w:rsidRPr="00B64F6A">
        <w:rPr>
          <w:rFonts w:asciiTheme="minorHAnsi" w:hAnsiTheme="minorHAnsi" w:cstheme="minorHAnsi"/>
          <w:sz w:val="28"/>
          <w:szCs w:val="28"/>
        </w:rPr>
        <w:t xml:space="preserve">to mitigate the negative impact of the proposed expansion of ULEZ on those Disabled people </w:t>
      </w:r>
      <w:r w:rsidR="002B4B40" w:rsidRPr="00B64F6A">
        <w:rPr>
          <w:rFonts w:asciiTheme="minorHAnsi" w:hAnsiTheme="minorHAnsi" w:cstheme="minorHAnsi"/>
          <w:sz w:val="28"/>
          <w:szCs w:val="28"/>
        </w:rPr>
        <w:t>who travel by non-compliant private cars to access medical appointments in outer London.</w:t>
      </w:r>
      <w:r w:rsidR="00BA7CF3" w:rsidRPr="00B64F6A">
        <w:rPr>
          <w:rStyle w:val="FootnoteReference"/>
          <w:rFonts w:asciiTheme="minorHAnsi" w:hAnsiTheme="minorHAnsi" w:cstheme="minorHAnsi"/>
          <w:sz w:val="28"/>
          <w:szCs w:val="28"/>
        </w:rPr>
        <w:footnoteReference w:id="12"/>
      </w:r>
      <w:r w:rsidR="0076307C" w:rsidRPr="00B64F6A">
        <w:rPr>
          <w:rFonts w:asciiTheme="minorHAnsi" w:hAnsiTheme="minorHAnsi" w:cstheme="minorHAnsi"/>
          <w:sz w:val="28"/>
          <w:szCs w:val="28"/>
        </w:rPr>
        <w:t xml:space="preserve"> Currently </w:t>
      </w:r>
      <w:r w:rsidR="0036522C" w:rsidRPr="00B64F6A">
        <w:rPr>
          <w:rFonts w:asciiTheme="minorHAnsi" w:hAnsiTheme="minorHAnsi" w:cstheme="minorHAnsi"/>
          <w:sz w:val="28"/>
          <w:szCs w:val="28"/>
        </w:rPr>
        <w:t xml:space="preserve">there are </w:t>
      </w:r>
      <w:r w:rsidR="006B098C" w:rsidRPr="00B64F6A">
        <w:rPr>
          <w:rFonts w:asciiTheme="minorHAnsi" w:eastAsia="Calibri" w:hAnsiTheme="minorHAnsi" w:cstheme="minorHAnsi"/>
          <w:sz w:val="28"/>
          <w:szCs w:val="28"/>
          <w:lang w:eastAsia="en-US"/>
        </w:rPr>
        <w:t xml:space="preserve">reimbursements in place for NHS patients accessing healthcare facilities travelling in a vehicle which does not meet the ULEZ standards if they are: </w:t>
      </w:r>
    </w:p>
    <w:p w14:paraId="50D9505B" w14:textId="77777777" w:rsidR="00154E78" w:rsidRPr="00B64F6A" w:rsidRDefault="00154E78" w:rsidP="006B098C">
      <w:pPr>
        <w:autoSpaceDE w:val="0"/>
        <w:autoSpaceDN w:val="0"/>
        <w:adjustRightInd w:val="0"/>
        <w:spacing w:after="0" w:line="240" w:lineRule="auto"/>
        <w:jc w:val="both"/>
        <w:rPr>
          <w:rFonts w:asciiTheme="minorHAnsi" w:eastAsia="Calibri" w:hAnsiTheme="minorHAnsi" w:cstheme="minorHAnsi"/>
          <w:sz w:val="28"/>
          <w:szCs w:val="28"/>
          <w:lang w:eastAsia="en-US"/>
        </w:rPr>
      </w:pPr>
    </w:p>
    <w:p w14:paraId="2AD1226D" w14:textId="34226DB7" w:rsidR="006B098C" w:rsidRPr="00B64F6A" w:rsidRDefault="006B098C" w:rsidP="006B098C">
      <w:pPr>
        <w:numPr>
          <w:ilvl w:val="0"/>
          <w:numId w:val="13"/>
        </w:numPr>
        <w:autoSpaceDE w:val="0"/>
        <w:autoSpaceDN w:val="0"/>
        <w:adjustRightInd w:val="0"/>
        <w:spacing w:after="0" w:line="240" w:lineRule="auto"/>
        <w:jc w:val="both"/>
        <w:rPr>
          <w:rFonts w:asciiTheme="minorHAnsi" w:eastAsia="Calibri" w:hAnsiTheme="minorHAnsi" w:cstheme="minorHAnsi"/>
          <w:sz w:val="28"/>
          <w:szCs w:val="28"/>
          <w:lang w:eastAsia="en-US"/>
        </w:rPr>
      </w:pPr>
      <w:r w:rsidRPr="00B64F6A">
        <w:rPr>
          <w:rFonts w:asciiTheme="minorHAnsi" w:eastAsia="Calibri" w:hAnsiTheme="minorHAnsi" w:cstheme="minorHAnsi"/>
          <w:sz w:val="28"/>
          <w:szCs w:val="28"/>
          <w:lang w:eastAsia="en-US"/>
        </w:rPr>
        <w:t xml:space="preserve">a patient who: has a compromised immune system or requires regular therapy, assessment or recurrent surgical intervention; and is clinically assessed as too ill, weak or disabled to travel to an appointment on public </w:t>
      </w:r>
      <w:proofErr w:type="gramStart"/>
      <w:r w:rsidRPr="00B64F6A">
        <w:rPr>
          <w:rFonts w:asciiTheme="minorHAnsi" w:eastAsia="Calibri" w:hAnsiTheme="minorHAnsi" w:cstheme="minorHAnsi"/>
          <w:sz w:val="28"/>
          <w:szCs w:val="28"/>
          <w:lang w:eastAsia="en-US"/>
        </w:rPr>
        <w:t>transport;</w:t>
      </w:r>
      <w:proofErr w:type="gramEnd"/>
      <w:r w:rsidRPr="00B64F6A">
        <w:rPr>
          <w:rFonts w:asciiTheme="minorHAnsi" w:eastAsia="Calibri" w:hAnsiTheme="minorHAnsi" w:cstheme="minorHAnsi"/>
          <w:sz w:val="28"/>
          <w:szCs w:val="28"/>
          <w:lang w:eastAsia="en-US"/>
        </w:rPr>
        <w:t xml:space="preserve"> </w:t>
      </w:r>
    </w:p>
    <w:p w14:paraId="7CE1D561" w14:textId="77777777" w:rsidR="00154E78" w:rsidRPr="00B64F6A" w:rsidRDefault="00154E78" w:rsidP="001E07C1">
      <w:pPr>
        <w:autoSpaceDE w:val="0"/>
        <w:autoSpaceDN w:val="0"/>
        <w:adjustRightInd w:val="0"/>
        <w:spacing w:after="0" w:line="240" w:lineRule="auto"/>
        <w:ind w:left="1080"/>
        <w:jc w:val="both"/>
        <w:rPr>
          <w:rFonts w:asciiTheme="minorHAnsi" w:eastAsia="Calibri" w:hAnsiTheme="minorHAnsi" w:cstheme="minorHAnsi"/>
          <w:sz w:val="28"/>
          <w:szCs w:val="28"/>
          <w:lang w:eastAsia="en-US"/>
        </w:rPr>
      </w:pPr>
    </w:p>
    <w:p w14:paraId="4394462C" w14:textId="1D9651E9" w:rsidR="006B098C" w:rsidRPr="00B64F6A" w:rsidRDefault="006B098C" w:rsidP="006B098C">
      <w:pPr>
        <w:numPr>
          <w:ilvl w:val="0"/>
          <w:numId w:val="13"/>
        </w:numPr>
        <w:autoSpaceDE w:val="0"/>
        <w:autoSpaceDN w:val="0"/>
        <w:adjustRightInd w:val="0"/>
        <w:spacing w:after="0" w:line="240" w:lineRule="auto"/>
        <w:jc w:val="both"/>
        <w:rPr>
          <w:rFonts w:asciiTheme="minorHAnsi" w:eastAsia="Calibri" w:hAnsiTheme="minorHAnsi" w:cstheme="minorHAnsi"/>
          <w:sz w:val="28"/>
          <w:szCs w:val="28"/>
          <w:lang w:eastAsia="en-US"/>
        </w:rPr>
      </w:pPr>
      <w:r w:rsidRPr="00B64F6A">
        <w:rPr>
          <w:rFonts w:asciiTheme="minorHAnsi" w:eastAsia="Calibri" w:hAnsiTheme="minorHAnsi" w:cstheme="minorHAnsi"/>
          <w:sz w:val="28"/>
          <w:szCs w:val="28"/>
          <w:lang w:eastAsia="en-US"/>
        </w:rPr>
        <w:t>or (</w:t>
      </w:r>
      <w:proofErr w:type="spellStart"/>
      <w:r w:rsidRPr="00B64F6A">
        <w:rPr>
          <w:rFonts w:asciiTheme="minorHAnsi" w:eastAsia="Calibri" w:hAnsiTheme="minorHAnsi" w:cstheme="minorHAnsi"/>
          <w:sz w:val="28"/>
          <w:szCs w:val="28"/>
          <w:lang w:eastAsia="en-US"/>
        </w:rPr>
        <w:t>i</w:t>
      </w:r>
      <w:proofErr w:type="spellEnd"/>
      <w:r w:rsidRPr="00B64F6A">
        <w:rPr>
          <w:rFonts w:asciiTheme="minorHAnsi" w:eastAsia="Calibri" w:hAnsiTheme="minorHAnsi" w:cstheme="minorHAnsi"/>
          <w:sz w:val="28"/>
          <w:szCs w:val="28"/>
          <w:lang w:eastAsia="en-US"/>
        </w:rPr>
        <w:t>) a patient who is clinically assessed, in accordance with the advice of National Health Service for the time being applicable, as being high or moderate risk from COVID-19.</w:t>
      </w:r>
    </w:p>
    <w:p w14:paraId="4F66B1A0" w14:textId="77777777" w:rsidR="0076307C" w:rsidRPr="00B64F6A" w:rsidRDefault="0076307C" w:rsidP="006B098C">
      <w:pPr>
        <w:autoSpaceDE w:val="0"/>
        <w:autoSpaceDN w:val="0"/>
        <w:adjustRightInd w:val="0"/>
        <w:spacing w:after="0" w:line="240" w:lineRule="auto"/>
        <w:jc w:val="both"/>
        <w:rPr>
          <w:rFonts w:asciiTheme="minorHAnsi" w:hAnsiTheme="minorHAnsi" w:cstheme="minorHAnsi"/>
          <w:sz w:val="28"/>
          <w:szCs w:val="28"/>
        </w:rPr>
      </w:pPr>
    </w:p>
    <w:p w14:paraId="43A017D6" w14:textId="3CB757EF" w:rsidR="006B098C" w:rsidRPr="00B64F6A" w:rsidRDefault="00653AC4" w:rsidP="006B098C">
      <w:pPr>
        <w:autoSpaceDE w:val="0"/>
        <w:autoSpaceDN w:val="0"/>
        <w:adjustRightInd w:val="0"/>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rPr>
        <w:t>Jacobs assume that Disabled people can be eligible for NHS reimbursements</w:t>
      </w:r>
      <w:r w:rsidR="0076307C" w:rsidRPr="00B64F6A">
        <w:rPr>
          <w:rFonts w:asciiTheme="minorHAnsi" w:hAnsiTheme="minorHAnsi" w:cstheme="minorHAnsi"/>
          <w:sz w:val="28"/>
          <w:szCs w:val="28"/>
        </w:rPr>
        <w:t xml:space="preserve"> under these criteria</w:t>
      </w:r>
      <w:r w:rsidR="007C134D" w:rsidRPr="00B64F6A">
        <w:rPr>
          <w:rFonts w:asciiTheme="minorHAnsi" w:hAnsiTheme="minorHAnsi" w:cstheme="minorHAnsi"/>
          <w:sz w:val="28"/>
          <w:szCs w:val="28"/>
        </w:rPr>
        <w:t xml:space="preserve"> and are therefore able to attend medical appointment</w:t>
      </w:r>
      <w:r w:rsidR="009B4917" w:rsidRPr="00B64F6A">
        <w:rPr>
          <w:rFonts w:asciiTheme="minorHAnsi" w:hAnsiTheme="minorHAnsi" w:cstheme="minorHAnsi"/>
          <w:sz w:val="28"/>
          <w:szCs w:val="28"/>
        </w:rPr>
        <w:t>s</w:t>
      </w:r>
      <w:r w:rsidR="0076307C" w:rsidRPr="00B64F6A">
        <w:rPr>
          <w:rFonts w:asciiTheme="minorHAnsi" w:hAnsiTheme="minorHAnsi" w:cstheme="minorHAnsi"/>
          <w:sz w:val="28"/>
          <w:szCs w:val="28"/>
        </w:rPr>
        <w:t xml:space="preserve">. However, </w:t>
      </w:r>
      <w:r w:rsidR="00A81308" w:rsidRPr="00B64F6A">
        <w:rPr>
          <w:rFonts w:asciiTheme="minorHAnsi" w:hAnsiTheme="minorHAnsi" w:cstheme="minorHAnsi"/>
          <w:sz w:val="28"/>
          <w:szCs w:val="28"/>
        </w:rPr>
        <w:t>they acknowledge that the process of applying for reimbursement</w:t>
      </w:r>
      <w:r w:rsidR="006E18AC" w:rsidRPr="00B64F6A">
        <w:rPr>
          <w:rFonts w:asciiTheme="minorHAnsi" w:hAnsiTheme="minorHAnsi" w:cstheme="minorHAnsi"/>
          <w:sz w:val="28"/>
          <w:szCs w:val="28"/>
        </w:rPr>
        <w:t>s for the ULEZ charge is complicated and bureaucratic</w:t>
      </w:r>
      <w:r w:rsidR="00F91714" w:rsidRPr="00B64F6A">
        <w:rPr>
          <w:rStyle w:val="FootnoteReference"/>
          <w:rFonts w:asciiTheme="minorHAnsi" w:hAnsiTheme="minorHAnsi" w:cstheme="minorHAnsi"/>
          <w:sz w:val="28"/>
          <w:szCs w:val="28"/>
        </w:rPr>
        <w:footnoteReference w:id="13"/>
      </w:r>
      <w:r w:rsidR="002D1218" w:rsidRPr="00B64F6A">
        <w:rPr>
          <w:rFonts w:asciiTheme="minorHAnsi" w:hAnsiTheme="minorHAnsi" w:cstheme="minorHAnsi"/>
          <w:sz w:val="28"/>
          <w:szCs w:val="28"/>
        </w:rPr>
        <w:t xml:space="preserve"> and that bureaucratic barriers often restric</w:t>
      </w:r>
      <w:r w:rsidR="00DE17E1" w:rsidRPr="00B64F6A">
        <w:rPr>
          <w:rFonts w:asciiTheme="minorHAnsi" w:hAnsiTheme="minorHAnsi" w:cstheme="minorHAnsi"/>
          <w:sz w:val="28"/>
          <w:szCs w:val="28"/>
        </w:rPr>
        <w:t>t legitimate claims for support and pose additional stress and strain, risking the health of Disabled people.</w:t>
      </w:r>
      <w:r w:rsidR="00F91714" w:rsidRPr="00B64F6A">
        <w:rPr>
          <w:rStyle w:val="FootnoteReference"/>
          <w:rFonts w:asciiTheme="minorHAnsi" w:hAnsiTheme="minorHAnsi" w:cstheme="minorHAnsi"/>
          <w:sz w:val="28"/>
          <w:szCs w:val="28"/>
        </w:rPr>
        <w:footnoteReference w:id="14"/>
      </w:r>
      <w:r w:rsidR="00E70A05" w:rsidRPr="00B64F6A">
        <w:rPr>
          <w:rFonts w:asciiTheme="minorHAnsi" w:hAnsiTheme="minorHAnsi" w:cstheme="minorHAnsi"/>
          <w:sz w:val="28"/>
          <w:szCs w:val="28"/>
        </w:rPr>
        <w:t xml:space="preserve"> They also recognise that the reimbursement scheme may not be as effective in helping people on low incomes who may struggle to pay the charge upfront, particularly Disabled people who are more likely to be in poverty. In addition, they </w:t>
      </w:r>
      <w:r w:rsidR="000B009D" w:rsidRPr="00B64F6A">
        <w:rPr>
          <w:rFonts w:asciiTheme="minorHAnsi" w:hAnsiTheme="minorHAnsi" w:cstheme="minorHAnsi"/>
          <w:sz w:val="28"/>
          <w:szCs w:val="28"/>
        </w:rPr>
        <w:t xml:space="preserve">emphasise that </w:t>
      </w:r>
      <w:r w:rsidR="00154E78" w:rsidRPr="00B64F6A">
        <w:rPr>
          <w:rFonts w:asciiTheme="minorHAnsi" w:hAnsiTheme="minorHAnsi" w:cstheme="minorHAnsi"/>
          <w:sz w:val="28"/>
          <w:szCs w:val="28"/>
        </w:rPr>
        <w:t xml:space="preserve">people who travel to outer London to their GP surgeries could be dissuaded from making the trip if they </w:t>
      </w:r>
      <w:proofErr w:type="gramStart"/>
      <w:r w:rsidR="00154E78" w:rsidRPr="00B64F6A">
        <w:rPr>
          <w:rFonts w:asciiTheme="minorHAnsi" w:hAnsiTheme="minorHAnsi" w:cstheme="minorHAnsi"/>
          <w:sz w:val="28"/>
          <w:szCs w:val="28"/>
        </w:rPr>
        <w:t>have to</w:t>
      </w:r>
      <w:proofErr w:type="gramEnd"/>
      <w:r w:rsidR="00154E78" w:rsidRPr="00B64F6A">
        <w:rPr>
          <w:rFonts w:asciiTheme="minorHAnsi" w:hAnsiTheme="minorHAnsi" w:cstheme="minorHAnsi"/>
          <w:sz w:val="28"/>
          <w:szCs w:val="28"/>
        </w:rPr>
        <w:t xml:space="preserve"> pay the charge because</w:t>
      </w:r>
      <w:r w:rsidR="002462AB" w:rsidRPr="00B64F6A">
        <w:rPr>
          <w:rFonts w:asciiTheme="minorHAnsi" w:hAnsiTheme="minorHAnsi" w:cstheme="minorHAnsi"/>
          <w:sz w:val="28"/>
          <w:szCs w:val="28"/>
        </w:rPr>
        <w:t xml:space="preserve"> the reimbursement scheme only applies to secondary care</w:t>
      </w:r>
      <w:r w:rsidR="00154E78" w:rsidRPr="00B64F6A">
        <w:rPr>
          <w:rFonts w:asciiTheme="minorHAnsi" w:hAnsiTheme="minorHAnsi" w:cstheme="minorHAnsi"/>
          <w:sz w:val="28"/>
          <w:szCs w:val="28"/>
        </w:rPr>
        <w:t xml:space="preserve">. </w:t>
      </w:r>
    </w:p>
    <w:p w14:paraId="79B9C1D9" w14:textId="77777777" w:rsidR="0039532B" w:rsidRPr="00B64F6A" w:rsidRDefault="0039532B" w:rsidP="006B098C">
      <w:pPr>
        <w:autoSpaceDE w:val="0"/>
        <w:autoSpaceDN w:val="0"/>
        <w:adjustRightInd w:val="0"/>
        <w:spacing w:after="0" w:line="240" w:lineRule="auto"/>
        <w:jc w:val="both"/>
        <w:rPr>
          <w:rFonts w:asciiTheme="minorHAnsi" w:hAnsiTheme="minorHAnsi" w:cstheme="minorHAnsi"/>
          <w:sz w:val="28"/>
          <w:szCs w:val="28"/>
        </w:rPr>
      </w:pPr>
    </w:p>
    <w:p w14:paraId="732673F1" w14:textId="3E66A306" w:rsidR="0039532B" w:rsidRPr="00B64F6A" w:rsidRDefault="0039532B" w:rsidP="006B098C">
      <w:pPr>
        <w:autoSpaceDE w:val="0"/>
        <w:autoSpaceDN w:val="0"/>
        <w:adjustRightInd w:val="0"/>
        <w:spacing w:after="0" w:line="240" w:lineRule="auto"/>
        <w:jc w:val="both"/>
        <w:rPr>
          <w:rFonts w:asciiTheme="minorHAnsi" w:eastAsia="Calibri" w:hAnsiTheme="minorHAnsi" w:cstheme="minorHAnsi"/>
          <w:sz w:val="28"/>
          <w:szCs w:val="28"/>
          <w:lang w:eastAsia="en-US"/>
        </w:rPr>
      </w:pPr>
      <w:r w:rsidRPr="00B64F6A">
        <w:rPr>
          <w:rFonts w:asciiTheme="minorHAnsi" w:hAnsiTheme="minorHAnsi" w:cstheme="minorHAnsi"/>
          <w:sz w:val="28"/>
          <w:szCs w:val="28"/>
        </w:rPr>
        <w:t xml:space="preserve">Despite recognising the limits of the NHS Reimbursement Scheme, Jacobs </w:t>
      </w:r>
      <w:r w:rsidR="00186760" w:rsidRPr="00B64F6A">
        <w:rPr>
          <w:rFonts w:asciiTheme="minorHAnsi" w:hAnsiTheme="minorHAnsi" w:cstheme="minorHAnsi"/>
          <w:sz w:val="28"/>
          <w:szCs w:val="28"/>
        </w:rPr>
        <w:t xml:space="preserve">only </w:t>
      </w:r>
      <w:r w:rsidR="004B40C7" w:rsidRPr="00B64F6A">
        <w:rPr>
          <w:rFonts w:asciiTheme="minorHAnsi" w:hAnsiTheme="minorHAnsi" w:cstheme="minorHAnsi"/>
          <w:sz w:val="28"/>
          <w:szCs w:val="28"/>
        </w:rPr>
        <w:t xml:space="preserve">conclude that </w:t>
      </w:r>
      <w:r w:rsidR="002E10BD" w:rsidRPr="00B64F6A">
        <w:rPr>
          <w:rFonts w:asciiTheme="minorHAnsi" w:hAnsiTheme="minorHAnsi" w:cstheme="minorHAnsi"/>
          <w:sz w:val="28"/>
          <w:szCs w:val="28"/>
        </w:rPr>
        <w:t>it is key to raise awareness of the reimbursement</w:t>
      </w:r>
      <w:r w:rsidR="009B4917" w:rsidRPr="00B64F6A">
        <w:rPr>
          <w:rFonts w:asciiTheme="minorHAnsi" w:hAnsiTheme="minorHAnsi" w:cstheme="minorHAnsi"/>
          <w:sz w:val="28"/>
          <w:szCs w:val="28"/>
        </w:rPr>
        <w:t>s available</w:t>
      </w:r>
      <w:r w:rsidR="00CA06C7" w:rsidRPr="00B64F6A">
        <w:rPr>
          <w:rFonts w:asciiTheme="minorHAnsi" w:hAnsiTheme="minorHAnsi" w:cstheme="minorHAnsi"/>
          <w:sz w:val="28"/>
          <w:szCs w:val="28"/>
        </w:rPr>
        <w:t>. We believe that awareness-raising</w:t>
      </w:r>
      <w:r w:rsidR="00186760" w:rsidRPr="00B64F6A">
        <w:rPr>
          <w:rFonts w:asciiTheme="minorHAnsi" w:hAnsiTheme="minorHAnsi" w:cstheme="minorHAnsi"/>
          <w:sz w:val="28"/>
          <w:szCs w:val="28"/>
        </w:rPr>
        <w:t xml:space="preserve"> </w:t>
      </w:r>
      <w:r w:rsidR="00CA06C7" w:rsidRPr="00B64F6A">
        <w:rPr>
          <w:rFonts w:asciiTheme="minorHAnsi" w:hAnsiTheme="minorHAnsi" w:cstheme="minorHAnsi"/>
          <w:sz w:val="28"/>
          <w:szCs w:val="28"/>
        </w:rPr>
        <w:t>does n</w:t>
      </w:r>
      <w:r w:rsidR="008072E4" w:rsidRPr="00B64F6A">
        <w:rPr>
          <w:rFonts w:asciiTheme="minorHAnsi" w:hAnsiTheme="minorHAnsi" w:cstheme="minorHAnsi"/>
          <w:sz w:val="28"/>
          <w:szCs w:val="28"/>
        </w:rPr>
        <w:t xml:space="preserve">othing to </w:t>
      </w:r>
      <w:r w:rsidR="00CA06C7" w:rsidRPr="00B64F6A">
        <w:rPr>
          <w:rFonts w:asciiTheme="minorHAnsi" w:hAnsiTheme="minorHAnsi" w:cstheme="minorHAnsi"/>
          <w:sz w:val="28"/>
          <w:szCs w:val="28"/>
        </w:rPr>
        <w:t xml:space="preserve">address </w:t>
      </w:r>
      <w:r w:rsidR="00FC4BF1" w:rsidRPr="00B64F6A">
        <w:rPr>
          <w:rFonts w:asciiTheme="minorHAnsi" w:hAnsiTheme="minorHAnsi" w:cstheme="minorHAnsi"/>
          <w:sz w:val="28"/>
          <w:szCs w:val="28"/>
        </w:rPr>
        <w:t xml:space="preserve">the existing limitations of the scheme and </w:t>
      </w:r>
      <w:r w:rsidR="00860BEB" w:rsidRPr="00B64F6A">
        <w:rPr>
          <w:rFonts w:asciiTheme="minorHAnsi" w:hAnsiTheme="minorHAnsi" w:cstheme="minorHAnsi"/>
          <w:sz w:val="28"/>
          <w:szCs w:val="28"/>
        </w:rPr>
        <w:t xml:space="preserve">support </w:t>
      </w:r>
      <w:r w:rsidR="00EB3445" w:rsidRPr="00B64F6A">
        <w:rPr>
          <w:rFonts w:asciiTheme="minorHAnsi" w:hAnsiTheme="minorHAnsi" w:cstheme="minorHAnsi"/>
          <w:sz w:val="28"/>
          <w:szCs w:val="28"/>
        </w:rPr>
        <w:t xml:space="preserve">those </w:t>
      </w:r>
      <w:r w:rsidR="00860BEB" w:rsidRPr="00B64F6A">
        <w:rPr>
          <w:rFonts w:asciiTheme="minorHAnsi" w:hAnsiTheme="minorHAnsi" w:cstheme="minorHAnsi"/>
          <w:sz w:val="28"/>
          <w:szCs w:val="28"/>
        </w:rPr>
        <w:t>Disabled people who routinely need to visit their GP</w:t>
      </w:r>
      <w:r w:rsidR="00F372B6" w:rsidRPr="00B64F6A">
        <w:rPr>
          <w:rFonts w:asciiTheme="minorHAnsi" w:hAnsiTheme="minorHAnsi" w:cstheme="minorHAnsi"/>
          <w:sz w:val="28"/>
          <w:szCs w:val="28"/>
        </w:rPr>
        <w:t xml:space="preserve">. </w:t>
      </w:r>
    </w:p>
    <w:p w14:paraId="3DFB9938" w14:textId="77777777" w:rsidR="000E1AEF" w:rsidRPr="00B64F6A" w:rsidRDefault="000E1AEF" w:rsidP="008A04DC">
      <w:pPr>
        <w:pBdr>
          <w:bottom w:val="single" w:sz="6" w:space="1" w:color="auto"/>
        </w:pBdr>
        <w:autoSpaceDE w:val="0"/>
        <w:autoSpaceDN w:val="0"/>
        <w:adjustRightInd w:val="0"/>
        <w:spacing w:after="0" w:line="240" w:lineRule="auto"/>
        <w:jc w:val="both"/>
        <w:rPr>
          <w:rFonts w:asciiTheme="minorHAnsi" w:hAnsiTheme="minorHAnsi" w:cstheme="minorHAnsi"/>
          <w:b/>
          <w:bCs/>
          <w:sz w:val="28"/>
          <w:szCs w:val="28"/>
        </w:rPr>
      </w:pPr>
    </w:p>
    <w:p w14:paraId="32E40A51" w14:textId="559BBD0B" w:rsidR="009E6302" w:rsidRPr="00B64F6A" w:rsidRDefault="00C729D0" w:rsidP="008A04DC">
      <w:pPr>
        <w:pBdr>
          <w:bottom w:val="single" w:sz="6" w:space="1" w:color="auto"/>
        </w:pBdr>
        <w:autoSpaceDE w:val="0"/>
        <w:autoSpaceDN w:val="0"/>
        <w:adjustRightInd w:val="0"/>
        <w:spacing w:after="0" w:line="240" w:lineRule="auto"/>
        <w:jc w:val="both"/>
        <w:rPr>
          <w:rFonts w:asciiTheme="minorHAnsi" w:hAnsiTheme="minorHAnsi" w:cstheme="minorHAnsi"/>
          <w:b/>
          <w:bCs/>
          <w:sz w:val="28"/>
          <w:szCs w:val="28"/>
        </w:rPr>
      </w:pPr>
      <w:r w:rsidRPr="00B64F6A">
        <w:rPr>
          <w:rFonts w:asciiTheme="minorHAnsi" w:hAnsiTheme="minorHAnsi" w:cstheme="minorHAnsi"/>
          <w:b/>
          <w:bCs/>
          <w:sz w:val="28"/>
          <w:szCs w:val="28"/>
        </w:rPr>
        <w:t xml:space="preserve">Car </w:t>
      </w:r>
      <w:proofErr w:type="gramStart"/>
      <w:r w:rsidRPr="00B64F6A">
        <w:rPr>
          <w:rFonts w:asciiTheme="minorHAnsi" w:hAnsiTheme="minorHAnsi" w:cstheme="minorHAnsi"/>
          <w:b/>
          <w:bCs/>
          <w:sz w:val="28"/>
          <w:szCs w:val="28"/>
        </w:rPr>
        <w:t>scrappage</w:t>
      </w:r>
      <w:proofErr w:type="gramEnd"/>
      <w:r w:rsidRPr="00B64F6A">
        <w:rPr>
          <w:rFonts w:asciiTheme="minorHAnsi" w:hAnsiTheme="minorHAnsi" w:cstheme="minorHAnsi"/>
          <w:b/>
          <w:bCs/>
          <w:sz w:val="28"/>
          <w:szCs w:val="28"/>
        </w:rPr>
        <w:t xml:space="preserve"> scheme</w:t>
      </w:r>
    </w:p>
    <w:p w14:paraId="657B57C9" w14:textId="335656C0" w:rsidR="004875A2" w:rsidRPr="00B64F6A" w:rsidRDefault="002706A6" w:rsidP="009E6302">
      <w:pPr>
        <w:autoSpaceDE w:val="0"/>
        <w:autoSpaceDN w:val="0"/>
        <w:adjustRightInd w:val="0"/>
        <w:spacing w:after="0" w:line="240" w:lineRule="auto"/>
        <w:jc w:val="both"/>
        <w:rPr>
          <w:rFonts w:asciiTheme="minorHAnsi" w:hAnsiTheme="minorHAnsi" w:cstheme="minorHAnsi"/>
          <w:sz w:val="28"/>
          <w:szCs w:val="28"/>
        </w:rPr>
      </w:pPr>
      <w:r w:rsidRPr="00B64F6A">
        <w:rPr>
          <w:rFonts w:asciiTheme="minorHAnsi" w:hAnsiTheme="minorHAnsi" w:cstheme="minorHAnsi"/>
          <w:sz w:val="28"/>
          <w:szCs w:val="28"/>
          <w:shd w:val="clear" w:color="auto" w:fill="FFFFFF"/>
        </w:rPr>
        <w:t>In</w:t>
      </w:r>
      <w:r w:rsidR="0074247E" w:rsidRPr="00B64F6A">
        <w:rPr>
          <w:rFonts w:asciiTheme="minorHAnsi" w:hAnsiTheme="minorHAnsi" w:cstheme="minorHAnsi"/>
          <w:sz w:val="28"/>
          <w:szCs w:val="28"/>
          <w:shd w:val="clear" w:color="auto" w:fill="FFFFFF"/>
        </w:rPr>
        <w:t xml:space="preserve"> 2019 the Mayor of London</w:t>
      </w:r>
      <w:r w:rsidRPr="00B64F6A">
        <w:rPr>
          <w:rFonts w:asciiTheme="minorHAnsi" w:hAnsiTheme="minorHAnsi" w:cstheme="minorHAnsi"/>
          <w:sz w:val="28"/>
          <w:szCs w:val="28"/>
          <w:shd w:val="clear" w:color="auto" w:fill="FFFFFF"/>
        </w:rPr>
        <w:t xml:space="preserve"> introduce</w:t>
      </w:r>
      <w:r w:rsidR="0074247E" w:rsidRPr="00B64F6A">
        <w:rPr>
          <w:rFonts w:asciiTheme="minorHAnsi" w:hAnsiTheme="minorHAnsi" w:cstheme="minorHAnsi"/>
          <w:sz w:val="28"/>
          <w:szCs w:val="28"/>
          <w:shd w:val="clear" w:color="auto" w:fill="FFFFFF"/>
        </w:rPr>
        <w:t xml:space="preserve">d a scrappage scheme to support disabled people and Londoners on lower incomes to adapt to the extended London-wide ULEZ </w:t>
      </w:r>
      <w:r w:rsidR="0074247E" w:rsidRPr="00B64F6A">
        <w:rPr>
          <w:rFonts w:asciiTheme="minorHAnsi" w:hAnsiTheme="minorHAnsi" w:cstheme="minorHAnsi"/>
          <w:sz w:val="28"/>
          <w:szCs w:val="28"/>
          <w:shd w:val="clear" w:color="auto" w:fill="FFFFFF"/>
        </w:rPr>
        <w:lastRenderedPageBreak/>
        <w:t xml:space="preserve">by </w:t>
      </w:r>
      <w:r w:rsidR="004875A2" w:rsidRPr="00B64F6A">
        <w:rPr>
          <w:rFonts w:asciiTheme="minorHAnsi" w:hAnsiTheme="minorHAnsi" w:cstheme="minorHAnsi"/>
          <w:sz w:val="28"/>
          <w:szCs w:val="28"/>
          <w:shd w:val="clear" w:color="auto" w:fill="FFFFFF"/>
        </w:rPr>
        <w:t xml:space="preserve">making available </w:t>
      </w:r>
      <w:r w:rsidR="0074247E" w:rsidRPr="00B64F6A">
        <w:rPr>
          <w:rFonts w:asciiTheme="minorHAnsi" w:hAnsiTheme="minorHAnsi" w:cstheme="minorHAnsi"/>
          <w:sz w:val="28"/>
          <w:szCs w:val="28"/>
          <w:shd w:val="clear" w:color="auto" w:fill="FFFFFF"/>
        </w:rPr>
        <w:t xml:space="preserve">a certain amount of funding </w:t>
      </w:r>
      <w:r w:rsidR="00A77EC1" w:rsidRPr="00B64F6A">
        <w:rPr>
          <w:rFonts w:asciiTheme="minorHAnsi" w:hAnsiTheme="minorHAnsi" w:cstheme="minorHAnsi"/>
          <w:sz w:val="28"/>
          <w:szCs w:val="28"/>
          <w:shd w:val="clear" w:color="auto" w:fill="FFFFFF"/>
        </w:rPr>
        <w:t xml:space="preserve">to </w:t>
      </w:r>
      <w:r w:rsidR="004875A2" w:rsidRPr="00B64F6A">
        <w:rPr>
          <w:rFonts w:asciiTheme="minorHAnsi" w:hAnsiTheme="minorHAnsi" w:cstheme="minorHAnsi"/>
          <w:sz w:val="28"/>
          <w:szCs w:val="28"/>
          <w:shd w:val="clear" w:color="auto" w:fill="FFFFFF"/>
        </w:rPr>
        <w:t xml:space="preserve">be used </w:t>
      </w:r>
      <w:r w:rsidR="0074247E" w:rsidRPr="00B64F6A">
        <w:rPr>
          <w:rFonts w:asciiTheme="minorHAnsi" w:hAnsiTheme="minorHAnsi" w:cstheme="minorHAnsi"/>
          <w:sz w:val="28"/>
          <w:szCs w:val="28"/>
          <w:shd w:val="clear" w:color="auto" w:fill="FFFFFF"/>
        </w:rPr>
        <w:t xml:space="preserve">to scrap or retrofit their older, more polluting vehicles. </w:t>
      </w:r>
      <w:r w:rsidR="004875A2" w:rsidRPr="00B64F6A">
        <w:rPr>
          <w:rFonts w:asciiTheme="minorHAnsi" w:hAnsiTheme="minorHAnsi" w:cstheme="minorHAnsi"/>
          <w:sz w:val="28"/>
          <w:szCs w:val="28"/>
          <w:shd w:val="clear" w:color="auto" w:fill="FFFFFF"/>
        </w:rPr>
        <w:t>While a</w:t>
      </w:r>
      <w:r w:rsidR="00F0354D" w:rsidRPr="00B64F6A">
        <w:rPr>
          <w:rFonts w:asciiTheme="minorHAnsi" w:hAnsiTheme="minorHAnsi" w:cstheme="minorHAnsi"/>
          <w:sz w:val="28"/>
          <w:szCs w:val="28"/>
          <w:shd w:val="clear" w:color="auto" w:fill="FFFFFF"/>
        </w:rPr>
        <w:t xml:space="preserve">n important and positive measure, </w:t>
      </w:r>
      <w:r w:rsidR="00F0354D" w:rsidRPr="00B64F6A">
        <w:rPr>
          <w:rFonts w:asciiTheme="minorHAnsi" w:hAnsiTheme="minorHAnsi" w:cstheme="minorHAnsi"/>
          <w:sz w:val="28"/>
          <w:szCs w:val="28"/>
        </w:rPr>
        <w:t>w</w:t>
      </w:r>
      <w:r w:rsidRPr="00B64F6A">
        <w:rPr>
          <w:rFonts w:asciiTheme="minorHAnsi" w:hAnsiTheme="minorHAnsi" w:cstheme="minorHAnsi"/>
          <w:sz w:val="28"/>
          <w:szCs w:val="28"/>
        </w:rPr>
        <w:t>e believe that the current car scrappage schem</w:t>
      </w:r>
      <w:r w:rsidR="00550BE0" w:rsidRPr="00B64F6A">
        <w:rPr>
          <w:rFonts w:asciiTheme="minorHAnsi" w:hAnsiTheme="minorHAnsi" w:cstheme="minorHAnsi"/>
          <w:sz w:val="28"/>
          <w:szCs w:val="28"/>
        </w:rPr>
        <w:t>e</w:t>
      </w:r>
      <w:r w:rsidRPr="00B64F6A">
        <w:rPr>
          <w:rFonts w:asciiTheme="minorHAnsi" w:hAnsiTheme="minorHAnsi" w:cstheme="minorHAnsi"/>
          <w:sz w:val="28"/>
          <w:szCs w:val="28"/>
        </w:rPr>
        <w:t xml:space="preserve"> </w:t>
      </w:r>
      <w:r w:rsidR="004875A2" w:rsidRPr="00B64F6A">
        <w:rPr>
          <w:rFonts w:asciiTheme="minorHAnsi" w:hAnsiTheme="minorHAnsi" w:cstheme="minorHAnsi"/>
          <w:sz w:val="28"/>
          <w:szCs w:val="28"/>
        </w:rPr>
        <w:t>is not fit for purpose as it is</w:t>
      </w:r>
      <w:r w:rsidR="00A77EC1" w:rsidRPr="00B64F6A">
        <w:rPr>
          <w:rFonts w:asciiTheme="minorHAnsi" w:hAnsiTheme="minorHAnsi" w:cstheme="minorHAnsi"/>
          <w:sz w:val="28"/>
          <w:szCs w:val="28"/>
        </w:rPr>
        <w:t xml:space="preserve"> insufficient to support disabled people to scrap or retrofit their car</w:t>
      </w:r>
      <w:r w:rsidR="004875A2" w:rsidRPr="00B64F6A">
        <w:rPr>
          <w:rFonts w:asciiTheme="minorHAnsi" w:hAnsiTheme="minorHAnsi" w:cstheme="minorHAnsi"/>
          <w:sz w:val="28"/>
          <w:szCs w:val="28"/>
        </w:rPr>
        <w:t xml:space="preserve">. </w:t>
      </w:r>
    </w:p>
    <w:p w14:paraId="124ACB9C" w14:textId="77777777" w:rsidR="0024047C" w:rsidRPr="00B64F6A" w:rsidRDefault="0024047C" w:rsidP="009E6302">
      <w:pPr>
        <w:autoSpaceDE w:val="0"/>
        <w:autoSpaceDN w:val="0"/>
        <w:adjustRightInd w:val="0"/>
        <w:spacing w:after="0" w:line="240" w:lineRule="auto"/>
        <w:jc w:val="both"/>
        <w:rPr>
          <w:rFonts w:asciiTheme="minorHAnsi" w:hAnsiTheme="minorHAnsi" w:cstheme="minorHAnsi"/>
          <w:b/>
          <w:bCs/>
          <w:sz w:val="28"/>
          <w:szCs w:val="28"/>
        </w:rPr>
      </w:pPr>
    </w:p>
    <w:p w14:paraId="47E3A026" w14:textId="343CDFC7" w:rsidR="002706A6" w:rsidRPr="00B64F6A" w:rsidRDefault="004875A2" w:rsidP="00A77EC1">
      <w:pPr>
        <w:jc w:val="both"/>
        <w:rPr>
          <w:rFonts w:asciiTheme="minorHAnsi" w:hAnsiTheme="minorHAnsi" w:cstheme="minorHAnsi"/>
          <w:sz w:val="28"/>
          <w:szCs w:val="28"/>
        </w:rPr>
      </w:pPr>
      <w:r w:rsidRPr="00B64F6A">
        <w:rPr>
          <w:rFonts w:asciiTheme="minorHAnsi" w:hAnsiTheme="minorHAnsi" w:cstheme="minorHAnsi"/>
          <w:sz w:val="28"/>
          <w:szCs w:val="28"/>
        </w:rPr>
        <w:t xml:space="preserve">A key issue with the </w:t>
      </w:r>
      <w:r w:rsidR="00F0354D" w:rsidRPr="00B64F6A">
        <w:rPr>
          <w:rFonts w:asciiTheme="minorHAnsi" w:hAnsiTheme="minorHAnsi" w:cstheme="minorHAnsi"/>
          <w:sz w:val="28"/>
          <w:szCs w:val="28"/>
        </w:rPr>
        <w:t xml:space="preserve">car </w:t>
      </w:r>
      <w:proofErr w:type="gramStart"/>
      <w:r w:rsidRPr="00B64F6A">
        <w:rPr>
          <w:rFonts w:asciiTheme="minorHAnsi" w:hAnsiTheme="minorHAnsi" w:cstheme="minorHAnsi"/>
          <w:sz w:val="28"/>
          <w:szCs w:val="28"/>
        </w:rPr>
        <w:t>scrappage</w:t>
      </w:r>
      <w:proofErr w:type="gramEnd"/>
      <w:r w:rsidRPr="00B64F6A">
        <w:rPr>
          <w:rFonts w:asciiTheme="minorHAnsi" w:hAnsiTheme="minorHAnsi" w:cstheme="minorHAnsi"/>
          <w:sz w:val="28"/>
          <w:szCs w:val="28"/>
        </w:rPr>
        <w:t xml:space="preserve"> scheme is that the amount of funding available </w:t>
      </w:r>
      <w:r w:rsidR="00A975D1" w:rsidRPr="00B64F6A">
        <w:rPr>
          <w:rFonts w:asciiTheme="minorHAnsi" w:hAnsiTheme="minorHAnsi" w:cstheme="minorHAnsi"/>
          <w:sz w:val="28"/>
          <w:szCs w:val="28"/>
        </w:rPr>
        <w:t xml:space="preserve">which is equivalent to £2000 </w:t>
      </w:r>
      <w:r w:rsidR="00AE47BA" w:rsidRPr="00B64F6A">
        <w:rPr>
          <w:rFonts w:asciiTheme="minorHAnsi" w:hAnsiTheme="minorHAnsi" w:cstheme="minorHAnsi"/>
          <w:sz w:val="28"/>
          <w:szCs w:val="28"/>
        </w:rPr>
        <w:t xml:space="preserve">doesn’t provide an adequate financial support to </w:t>
      </w:r>
      <w:r w:rsidR="00A77EC1" w:rsidRPr="00B64F6A">
        <w:rPr>
          <w:rFonts w:asciiTheme="minorHAnsi" w:hAnsiTheme="minorHAnsi" w:cstheme="minorHAnsi"/>
          <w:sz w:val="28"/>
          <w:szCs w:val="28"/>
        </w:rPr>
        <w:t xml:space="preserve">disabled people </w:t>
      </w:r>
      <w:r w:rsidR="00AE47BA" w:rsidRPr="00B64F6A">
        <w:rPr>
          <w:rFonts w:asciiTheme="minorHAnsi" w:hAnsiTheme="minorHAnsi" w:cstheme="minorHAnsi"/>
          <w:sz w:val="28"/>
          <w:szCs w:val="28"/>
        </w:rPr>
        <w:t>to enable them to</w:t>
      </w:r>
      <w:r w:rsidR="00A77EC1" w:rsidRPr="00B64F6A">
        <w:rPr>
          <w:rFonts w:asciiTheme="minorHAnsi" w:hAnsiTheme="minorHAnsi" w:cstheme="minorHAnsi"/>
          <w:sz w:val="28"/>
          <w:szCs w:val="28"/>
        </w:rPr>
        <w:t xml:space="preserve"> adapt to the extension of ULEZ. </w:t>
      </w:r>
      <w:r w:rsidR="000E1ED2" w:rsidRPr="00B64F6A">
        <w:rPr>
          <w:rFonts w:asciiTheme="minorHAnsi" w:hAnsiTheme="minorHAnsi" w:cstheme="minorHAnsi"/>
          <w:sz w:val="28"/>
          <w:szCs w:val="28"/>
        </w:rPr>
        <w:t>According to estimates included in</w:t>
      </w:r>
      <w:r w:rsidR="00EB32F5" w:rsidRPr="00B64F6A">
        <w:rPr>
          <w:rFonts w:asciiTheme="minorHAnsi" w:hAnsiTheme="minorHAnsi" w:cstheme="minorHAnsi"/>
          <w:sz w:val="28"/>
          <w:szCs w:val="28"/>
        </w:rPr>
        <w:t xml:space="preserve"> </w:t>
      </w:r>
      <w:r w:rsidR="000E1ED2" w:rsidRPr="00B64F6A">
        <w:rPr>
          <w:rFonts w:asciiTheme="minorHAnsi" w:hAnsiTheme="minorHAnsi" w:cstheme="minorHAnsi"/>
          <w:sz w:val="28"/>
          <w:szCs w:val="28"/>
        </w:rPr>
        <w:t>the 201</w:t>
      </w:r>
      <w:r w:rsidR="004E0714" w:rsidRPr="00B64F6A">
        <w:rPr>
          <w:rFonts w:asciiTheme="minorHAnsi" w:hAnsiTheme="minorHAnsi" w:cstheme="minorHAnsi"/>
          <w:sz w:val="28"/>
          <w:szCs w:val="28"/>
        </w:rPr>
        <w:t>7</w:t>
      </w:r>
      <w:r w:rsidR="000E1ED2" w:rsidRPr="00B64F6A">
        <w:rPr>
          <w:rFonts w:asciiTheme="minorHAnsi" w:hAnsiTheme="minorHAnsi" w:cstheme="minorHAnsi"/>
          <w:sz w:val="28"/>
          <w:szCs w:val="28"/>
        </w:rPr>
        <w:t xml:space="preserve">’s </w:t>
      </w:r>
      <w:r w:rsidR="00331F53" w:rsidRPr="00B64F6A">
        <w:rPr>
          <w:rFonts w:asciiTheme="minorHAnsi" w:hAnsiTheme="minorHAnsi" w:cstheme="minorHAnsi"/>
          <w:sz w:val="28"/>
          <w:szCs w:val="28"/>
        </w:rPr>
        <w:t xml:space="preserve">integrated </w:t>
      </w:r>
      <w:r w:rsidR="000E1ED2" w:rsidRPr="00B64F6A">
        <w:rPr>
          <w:rFonts w:asciiTheme="minorHAnsi" w:hAnsiTheme="minorHAnsi" w:cstheme="minorHAnsi"/>
          <w:sz w:val="28"/>
          <w:szCs w:val="28"/>
        </w:rPr>
        <w:t>impact assessment</w:t>
      </w:r>
      <w:r w:rsidR="00331F53" w:rsidRPr="00B64F6A">
        <w:rPr>
          <w:rFonts w:asciiTheme="minorHAnsi" w:hAnsiTheme="minorHAnsi" w:cstheme="minorHAnsi"/>
          <w:sz w:val="28"/>
          <w:szCs w:val="28"/>
        </w:rPr>
        <w:t xml:space="preserve"> conducted by Jacobs for Transport for London</w:t>
      </w:r>
      <w:r w:rsidR="000E1ED2" w:rsidRPr="00B64F6A">
        <w:rPr>
          <w:rFonts w:asciiTheme="minorHAnsi" w:hAnsiTheme="minorHAnsi" w:cstheme="minorHAnsi"/>
          <w:sz w:val="28"/>
          <w:szCs w:val="28"/>
        </w:rPr>
        <w:t xml:space="preserve">, </w:t>
      </w:r>
      <w:r w:rsidR="00F0354D" w:rsidRPr="00B64F6A">
        <w:rPr>
          <w:rFonts w:asciiTheme="minorHAnsi" w:hAnsiTheme="minorHAnsi" w:cstheme="minorHAnsi"/>
          <w:sz w:val="28"/>
          <w:szCs w:val="28"/>
        </w:rPr>
        <w:t>the estimated cost of upgrading to a compliant petrol car is £1,000 compared to £5,700 for a compliant diesel</w:t>
      </w:r>
      <w:r w:rsidR="009C0140" w:rsidRPr="00B64F6A">
        <w:rPr>
          <w:rFonts w:asciiTheme="minorHAnsi" w:hAnsiTheme="minorHAnsi" w:cstheme="minorHAnsi"/>
          <w:sz w:val="28"/>
          <w:szCs w:val="28"/>
        </w:rPr>
        <w:t xml:space="preserve"> car.</w:t>
      </w:r>
      <w:r w:rsidR="00463F57" w:rsidRPr="00B64F6A">
        <w:rPr>
          <w:rStyle w:val="FootnoteReference"/>
          <w:rFonts w:asciiTheme="minorHAnsi" w:hAnsiTheme="minorHAnsi" w:cstheme="minorHAnsi"/>
          <w:sz w:val="28"/>
          <w:szCs w:val="28"/>
        </w:rPr>
        <w:footnoteReference w:id="15"/>
      </w:r>
      <w:r w:rsidR="000E1ED2" w:rsidRPr="00B64F6A">
        <w:rPr>
          <w:rFonts w:asciiTheme="minorHAnsi" w:hAnsiTheme="minorHAnsi" w:cstheme="minorHAnsi"/>
          <w:b/>
          <w:bCs/>
          <w:sz w:val="28"/>
          <w:szCs w:val="28"/>
        </w:rPr>
        <w:t xml:space="preserve"> </w:t>
      </w:r>
      <w:r w:rsidR="000E1ED2" w:rsidRPr="00B64F6A">
        <w:rPr>
          <w:rFonts w:asciiTheme="minorHAnsi" w:hAnsiTheme="minorHAnsi" w:cstheme="minorHAnsi"/>
          <w:sz w:val="28"/>
          <w:szCs w:val="28"/>
        </w:rPr>
        <w:t xml:space="preserve">However, </w:t>
      </w:r>
      <w:r w:rsidR="0046332C" w:rsidRPr="00B64F6A">
        <w:rPr>
          <w:rFonts w:asciiTheme="minorHAnsi" w:hAnsiTheme="minorHAnsi" w:cstheme="minorHAnsi"/>
          <w:sz w:val="28"/>
          <w:szCs w:val="28"/>
        </w:rPr>
        <w:t>th</w:t>
      </w:r>
      <w:r w:rsidR="00AE47BA" w:rsidRPr="00B64F6A">
        <w:rPr>
          <w:rFonts w:asciiTheme="minorHAnsi" w:hAnsiTheme="minorHAnsi" w:cstheme="minorHAnsi"/>
          <w:sz w:val="28"/>
          <w:szCs w:val="28"/>
        </w:rPr>
        <w:t>ese calculations</w:t>
      </w:r>
      <w:r w:rsidR="0046332C" w:rsidRPr="00B64F6A">
        <w:rPr>
          <w:rFonts w:asciiTheme="minorHAnsi" w:hAnsiTheme="minorHAnsi" w:cstheme="minorHAnsi"/>
          <w:sz w:val="28"/>
          <w:szCs w:val="28"/>
        </w:rPr>
        <w:t xml:space="preserve"> overlook</w:t>
      </w:r>
      <w:r w:rsidR="004F768C" w:rsidRPr="00B64F6A">
        <w:rPr>
          <w:rFonts w:asciiTheme="minorHAnsi" w:hAnsiTheme="minorHAnsi" w:cstheme="minorHAnsi"/>
          <w:sz w:val="28"/>
          <w:szCs w:val="28"/>
        </w:rPr>
        <w:t>ed</w:t>
      </w:r>
      <w:r w:rsidR="0046332C" w:rsidRPr="00B64F6A">
        <w:rPr>
          <w:rFonts w:asciiTheme="minorHAnsi" w:hAnsiTheme="minorHAnsi" w:cstheme="minorHAnsi"/>
          <w:sz w:val="28"/>
          <w:szCs w:val="28"/>
        </w:rPr>
        <w:t xml:space="preserve"> that </w:t>
      </w:r>
      <w:r w:rsidR="000E1ED2" w:rsidRPr="00B64F6A">
        <w:rPr>
          <w:rFonts w:asciiTheme="minorHAnsi" w:hAnsiTheme="minorHAnsi" w:cstheme="minorHAnsi"/>
          <w:sz w:val="28"/>
          <w:szCs w:val="28"/>
        </w:rPr>
        <w:t xml:space="preserve">a large proportion of </w:t>
      </w:r>
      <w:r w:rsidR="0046332C" w:rsidRPr="00B64F6A">
        <w:rPr>
          <w:rFonts w:asciiTheme="minorHAnsi" w:hAnsiTheme="minorHAnsi" w:cstheme="minorHAnsi"/>
          <w:sz w:val="28"/>
          <w:szCs w:val="28"/>
        </w:rPr>
        <w:t xml:space="preserve">cars </w:t>
      </w:r>
      <w:r w:rsidR="00340221" w:rsidRPr="00B64F6A">
        <w:rPr>
          <w:rFonts w:asciiTheme="minorHAnsi" w:hAnsiTheme="minorHAnsi" w:cstheme="minorHAnsi"/>
          <w:sz w:val="28"/>
          <w:szCs w:val="28"/>
        </w:rPr>
        <w:t xml:space="preserve">used by </w:t>
      </w:r>
      <w:r w:rsidR="00CF51DD" w:rsidRPr="00B64F6A">
        <w:rPr>
          <w:rFonts w:asciiTheme="minorHAnsi" w:hAnsiTheme="minorHAnsi" w:cstheme="minorHAnsi"/>
          <w:sz w:val="28"/>
          <w:szCs w:val="28"/>
        </w:rPr>
        <w:t>people with mobility impairments</w:t>
      </w:r>
      <w:r w:rsidR="00CF51DD" w:rsidRPr="00B64F6A">
        <w:rPr>
          <w:rFonts w:asciiTheme="minorHAnsi" w:hAnsiTheme="minorHAnsi" w:cstheme="minorHAnsi"/>
          <w:b/>
          <w:bCs/>
          <w:sz w:val="28"/>
          <w:szCs w:val="28"/>
        </w:rPr>
        <w:t xml:space="preserve"> </w:t>
      </w:r>
      <w:r w:rsidR="002706A6" w:rsidRPr="00B64F6A">
        <w:rPr>
          <w:rFonts w:asciiTheme="minorHAnsi" w:hAnsiTheme="minorHAnsi" w:cstheme="minorHAnsi"/>
          <w:sz w:val="28"/>
          <w:szCs w:val="28"/>
        </w:rPr>
        <w:t>require further vehicle-specific adaptations post manufacture</w:t>
      </w:r>
      <w:r w:rsidR="0046332C" w:rsidRPr="00B64F6A">
        <w:rPr>
          <w:rFonts w:asciiTheme="minorHAnsi" w:hAnsiTheme="minorHAnsi" w:cstheme="minorHAnsi"/>
          <w:sz w:val="28"/>
          <w:szCs w:val="28"/>
        </w:rPr>
        <w:t xml:space="preserve"> and that</w:t>
      </w:r>
      <w:r w:rsidR="002706A6" w:rsidRPr="00B64F6A">
        <w:rPr>
          <w:rFonts w:asciiTheme="minorHAnsi" w:hAnsiTheme="minorHAnsi" w:cstheme="minorHAnsi"/>
          <w:sz w:val="28"/>
          <w:szCs w:val="28"/>
        </w:rPr>
        <w:t xml:space="preserve"> </w:t>
      </w:r>
      <w:r w:rsidR="0046332C" w:rsidRPr="00B64F6A">
        <w:rPr>
          <w:rFonts w:asciiTheme="minorHAnsi" w:hAnsiTheme="minorHAnsi" w:cstheme="minorHAnsi"/>
          <w:sz w:val="28"/>
          <w:szCs w:val="28"/>
        </w:rPr>
        <w:t>a</w:t>
      </w:r>
      <w:r w:rsidR="002706A6" w:rsidRPr="00B64F6A">
        <w:rPr>
          <w:rFonts w:asciiTheme="minorHAnsi" w:hAnsiTheme="minorHAnsi" w:cstheme="minorHAnsi"/>
          <w:sz w:val="28"/>
          <w:szCs w:val="28"/>
        </w:rPr>
        <w:t xml:space="preserve">daptations are often very expensive (the average additional cost of a drive from </w:t>
      </w:r>
      <w:r w:rsidR="00520D06" w:rsidRPr="00B64F6A">
        <w:rPr>
          <w:rFonts w:asciiTheme="minorHAnsi" w:hAnsiTheme="minorHAnsi" w:cstheme="minorHAnsi"/>
          <w:sz w:val="28"/>
          <w:szCs w:val="28"/>
        </w:rPr>
        <w:t>Wheelchair Accessible Vehicle (WAV)</w:t>
      </w:r>
      <w:r w:rsidR="002706A6" w:rsidRPr="00B64F6A">
        <w:rPr>
          <w:rFonts w:asciiTheme="minorHAnsi" w:hAnsiTheme="minorHAnsi" w:cstheme="minorHAnsi"/>
          <w:sz w:val="28"/>
          <w:szCs w:val="28"/>
        </w:rPr>
        <w:t xml:space="preserve"> is £30,000)</w:t>
      </w:r>
      <w:r w:rsidR="0046332C" w:rsidRPr="00B64F6A">
        <w:rPr>
          <w:rFonts w:asciiTheme="minorHAnsi" w:hAnsiTheme="minorHAnsi" w:cstheme="minorHAnsi"/>
          <w:sz w:val="28"/>
          <w:szCs w:val="28"/>
        </w:rPr>
        <w:t>. Disabled people</w:t>
      </w:r>
      <w:r w:rsidR="00520D06" w:rsidRPr="00B64F6A">
        <w:rPr>
          <w:rFonts w:asciiTheme="minorHAnsi" w:hAnsiTheme="minorHAnsi" w:cstheme="minorHAnsi"/>
          <w:sz w:val="28"/>
          <w:szCs w:val="28"/>
        </w:rPr>
        <w:t xml:space="preserve"> who would be eligible for th</w:t>
      </w:r>
      <w:r w:rsidR="00340221" w:rsidRPr="00B64F6A">
        <w:rPr>
          <w:rFonts w:asciiTheme="minorHAnsi" w:hAnsiTheme="minorHAnsi" w:cstheme="minorHAnsi"/>
          <w:sz w:val="28"/>
          <w:szCs w:val="28"/>
        </w:rPr>
        <w:t xml:space="preserve">e </w:t>
      </w:r>
      <w:r w:rsidR="00520D06" w:rsidRPr="00B64F6A">
        <w:rPr>
          <w:rFonts w:asciiTheme="minorHAnsi" w:hAnsiTheme="minorHAnsi" w:cstheme="minorHAnsi"/>
          <w:sz w:val="28"/>
          <w:szCs w:val="28"/>
        </w:rPr>
        <w:t xml:space="preserve">funding </w:t>
      </w:r>
      <w:r w:rsidR="002203BF" w:rsidRPr="00B64F6A">
        <w:rPr>
          <w:rFonts w:asciiTheme="minorHAnsi" w:hAnsiTheme="minorHAnsi" w:cstheme="minorHAnsi"/>
          <w:sz w:val="28"/>
          <w:szCs w:val="28"/>
        </w:rPr>
        <w:t>available through</w:t>
      </w:r>
      <w:r w:rsidR="00340221" w:rsidRPr="00B64F6A">
        <w:rPr>
          <w:rFonts w:asciiTheme="minorHAnsi" w:hAnsiTheme="minorHAnsi" w:cstheme="minorHAnsi"/>
          <w:sz w:val="28"/>
          <w:szCs w:val="28"/>
        </w:rPr>
        <w:t xml:space="preserve"> the scrappage scheme </w:t>
      </w:r>
      <w:r w:rsidR="00520D06" w:rsidRPr="00B64F6A">
        <w:rPr>
          <w:rFonts w:asciiTheme="minorHAnsi" w:hAnsiTheme="minorHAnsi" w:cstheme="minorHAnsi"/>
          <w:sz w:val="28"/>
          <w:szCs w:val="28"/>
        </w:rPr>
        <w:t>would have to face an unsurmountable amount of extra costs to scrap their own car for a less polluting one. It is evident that f</w:t>
      </w:r>
      <w:r w:rsidR="002706A6" w:rsidRPr="00B64F6A">
        <w:rPr>
          <w:rFonts w:asciiTheme="minorHAnsi" w:hAnsiTheme="minorHAnsi" w:cstheme="minorHAnsi"/>
          <w:sz w:val="28"/>
          <w:szCs w:val="28"/>
        </w:rPr>
        <w:t xml:space="preserve">or </w:t>
      </w:r>
      <w:r w:rsidR="0046332C" w:rsidRPr="00B64F6A">
        <w:rPr>
          <w:rFonts w:asciiTheme="minorHAnsi" w:hAnsiTheme="minorHAnsi" w:cstheme="minorHAnsi"/>
          <w:sz w:val="28"/>
          <w:szCs w:val="28"/>
        </w:rPr>
        <w:t>disabled people</w:t>
      </w:r>
      <w:r w:rsidR="00520D06" w:rsidRPr="00B64F6A">
        <w:rPr>
          <w:rFonts w:asciiTheme="minorHAnsi" w:hAnsiTheme="minorHAnsi" w:cstheme="minorHAnsi"/>
          <w:sz w:val="28"/>
          <w:szCs w:val="28"/>
        </w:rPr>
        <w:t xml:space="preserve">, </w:t>
      </w:r>
      <w:r w:rsidR="002706A6" w:rsidRPr="00B64F6A">
        <w:rPr>
          <w:rFonts w:asciiTheme="minorHAnsi" w:hAnsiTheme="minorHAnsi" w:cstheme="minorHAnsi"/>
          <w:sz w:val="28"/>
          <w:szCs w:val="28"/>
        </w:rPr>
        <w:t xml:space="preserve">the cost of vehicle replacement </w:t>
      </w:r>
      <w:r w:rsidR="0046332C" w:rsidRPr="00B64F6A">
        <w:rPr>
          <w:rFonts w:asciiTheme="minorHAnsi" w:hAnsiTheme="minorHAnsi" w:cstheme="minorHAnsi"/>
          <w:sz w:val="28"/>
          <w:szCs w:val="28"/>
        </w:rPr>
        <w:t>is</w:t>
      </w:r>
      <w:r w:rsidR="002706A6" w:rsidRPr="00B64F6A">
        <w:rPr>
          <w:rFonts w:asciiTheme="minorHAnsi" w:hAnsiTheme="minorHAnsi" w:cstheme="minorHAnsi"/>
          <w:sz w:val="28"/>
          <w:szCs w:val="28"/>
        </w:rPr>
        <w:t xml:space="preserve"> disproportionately higher than for other car users, </w:t>
      </w:r>
      <w:r w:rsidR="0046332C" w:rsidRPr="00B64F6A">
        <w:rPr>
          <w:rFonts w:asciiTheme="minorHAnsi" w:hAnsiTheme="minorHAnsi" w:cstheme="minorHAnsi"/>
          <w:sz w:val="28"/>
          <w:szCs w:val="28"/>
        </w:rPr>
        <w:t xml:space="preserve">meaning </w:t>
      </w:r>
      <w:r w:rsidR="002706A6" w:rsidRPr="00B64F6A">
        <w:rPr>
          <w:rFonts w:asciiTheme="minorHAnsi" w:hAnsiTheme="minorHAnsi" w:cstheme="minorHAnsi"/>
          <w:sz w:val="28"/>
          <w:szCs w:val="28"/>
        </w:rPr>
        <w:t>it is not financially viable for them to do so.</w:t>
      </w:r>
    </w:p>
    <w:p w14:paraId="732C38C4" w14:textId="0F1398D3" w:rsidR="00A241E1" w:rsidRPr="00B64F6A" w:rsidRDefault="00A241E1" w:rsidP="00A77EC1">
      <w:pPr>
        <w:jc w:val="both"/>
        <w:rPr>
          <w:rFonts w:asciiTheme="minorHAnsi" w:hAnsiTheme="minorHAnsi" w:cstheme="minorHAnsi"/>
          <w:sz w:val="28"/>
          <w:szCs w:val="28"/>
        </w:rPr>
      </w:pPr>
      <w:r w:rsidRPr="00B64F6A">
        <w:rPr>
          <w:rFonts w:asciiTheme="minorHAnsi" w:hAnsiTheme="minorHAnsi" w:cstheme="minorHAnsi"/>
          <w:sz w:val="28"/>
          <w:szCs w:val="28"/>
        </w:rPr>
        <w:t>In the 2022’s Integrated Impact Assessment</w:t>
      </w:r>
      <w:r w:rsidR="00F72F7B" w:rsidRPr="00B64F6A">
        <w:rPr>
          <w:rFonts w:asciiTheme="minorHAnsi" w:hAnsiTheme="minorHAnsi" w:cstheme="minorHAnsi"/>
          <w:sz w:val="28"/>
          <w:szCs w:val="28"/>
        </w:rPr>
        <w:t xml:space="preserve">, Jacobs acknowledge </w:t>
      </w:r>
      <w:r w:rsidR="00FA04EF" w:rsidRPr="00B64F6A">
        <w:rPr>
          <w:rFonts w:asciiTheme="minorHAnsi" w:hAnsiTheme="minorHAnsi" w:cstheme="minorHAnsi"/>
          <w:sz w:val="28"/>
          <w:szCs w:val="28"/>
        </w:rPr>
        <w:t xml:space="preserve">that Disabled people would be disproportionately impacted by </w:t>
      </w:r>
      <w:r w:rsidR="00C60F17" w:rsidRPr="00B64F6A">
        <w:rPr>
          <w:rFonts w:asciiTheme="minorHAnsi" w:hAnsiTheme="minorHAnsi" w:cstheme="minorHAnsi"/>
          <w:sz w:val="28"/>
          <w:szCs w:val="28"/>
        </w:rPr>
        <w:t xml:space="preserve">the proposed expansion of ULEZ to Greater London </w:t>
      </w:r>
      <w:r w:rsidR="006975BA" w:rsidRPr="00B64F6A">
        <w:rPr>
          <w:rFonts w:asciiTheme="minorHAnsi" w:hAnsiTheme="minorHAnsi" w:cstheme="minorHAnsi"/>
          <w:sz w:val="28"/>
          <w:szCs w:val="28"/>
        </w:rPr>
        <w:t xml:space="preserve">as it would be more difficult for them to </w:t>
      </w:r>
      <w:r w:rsidR="001E7762" w:rsidRPr="00B64F6A">
        <w:rPr>
          <w:rFonts w:asciiTheme="minorHAnsi" w:hAnsiTheme="minorHAnsi" w:cstheme="minorHAnsi"/>
          <w:sz w:val="28"/>
          <w:szCs w:val="28"/>
        </w:rPr>
        <w:t>upgrade to a compliant vehicle, due to financial constraints and/or the vehicle adaptations required.</w:t>
      </w:r>
      <w:r w:rsidR="0026213D" w:rsidRPr="00B64F6A">
        <w:rPr>
          <w:rStyle w:val="FootnoteReference"/>
          <w:rFonts w:asciiTheme="minorHAnsi" w:hAnsiTheme="minorHAnsi" w:cstheme="minorHAnsi"/>
          <w:sz w:val="28"/>
          <w:szCs w:val="28"/>
        </w:rPr>
        <w:footnoteReference w:id="16"/>
      </w:r>
      <w:r w:rsidR="009D14C1" w:rsidRPr="00B64F6A">
        <w:rPr>
          <w:rFonts w:asciiTheme="minorHAnsi" w:hAnsiTheme="minorHAnsi" w:cstheme="minorHAnsi"/>
          <w:sz w:val="28"/>
          <w:szCs w:val="28"/>
        </w:rPr>
        <w:t>However, the IIA does not contain any p</w:t>
      </w:r>
      <w:r w:rsidR="00CE37F7" w:rsidRPr="00B64F6A">
        <w:rPr>
          <w:rFonts w:asciiTheme="minorHAnsi" w:hAnsiTheme="minorHAnsi" w:cstheme="minorHAnsi"/>
          <w:sz w:val="28"/>
          <w:szCs w:val="28"/>
        </w:rPr>
        <w:t xml:space="preserve">roposal to </w:t>
      </w:r>
      <w:r w:rsidR="000A66E7" w:rsidRPr="00B64F6A">
        <w:rPr>
          <w:rFonts w:asciiTheme="minorHAnsi" w:hAnsiTheme="minorHAnsi" w:cstheme="minorHAnsi"/>
          <w:sz w:val="28"/>
          <w:szCs w:val="28"/>
        </w:rPr>
        <w:t>change the car scrappage scheme which, in its current form</w:t>
      </w:r>
      <w:r w:rsidR="00534754" w:rsidRPr="00B64F6A">
        <w:rPr>
          <w:rFonts w:asciiTheme="minorHAnsi" w:hAnsiTheme="minorHAnsi" w:cstheme="minorHAnsi"/>
          <w:sz w:val="28"/>
          <w:szCs w:val="28"/>
        </w:rPr>
        <w:t>, is not fit for purpose.</w:t>
      </w:r>
    </w:p>
    <w:p w14:paraId="05AFB5BD" w14:textId="1F1C877C" w:rsidR="0099170A" w:rsidRPr="00B64F6A" w:rsidRDefault="00720EF0" w:rsidP="004F2828">
      <w:pPr>
        <w:jc w:val="both"/>
        <w:rPr>
          <w:rFonts w:asciiTheme="minorHAnsi" w:hAnsiTheme="minorHAnsi" w:cstheme="minorHAnsi"/>
          <w:sz w:val="28"/>
          <w:szCs w:val="28"/>
        </w:rPr>
      </w:pPr>
      <w:r w:rsidRPr="00B64F6A">
        <w:rPr>
          <w:rFonts w:asciiTheme="minorHAnsi" w:hAnsiTheme="minorHAnsi" w:cstheme="minorHAnsi"/>
          <w:sz w:val="28"/>
          <w:szCs w:val="28"/>
        </w:rPr>
        <w:t xml:space="preserve">Another key issue with the scrappage scheme is that </w:t>
      </w:r>
      <w:r w:rsidR="002E7804" w:rsidRPr="00B64F6A">
        <w:rPr>
          <w:rFonts w:asciiTheme="minorHAnsi" w:hAnsiTheme="minorHAnsi" w:cstheme="minorHAnsi"/>
          <w:color w:val="03071C"/>
          <w:sz w:val="28"/>
          <w:szCs w:val="28"/>
          <w:shd w:val="clear" w:color="auto" w:fill="FFFFFF"/>
        </w:rPr>
        <w:t>t</w:t>
      </w:r>
      <w:r w:rsidRPr="00B64F6A">
        <w:rPr>
          <w:rFonts w:asciiTheme="minorHAnsi" w:hAnsiTheme="minorHAnsi" w:cstheme="minorHAnsi"/>
          <w:color w:val="03071C"/>
          <w:sz w:val="28"/>
          <w:szCs w:val="28"/>
          <w:shd w:val="clear" w:color="auto" w:fill="FFFFFF"/>
        </w:rPr>
        <w:t>he ULEZ Car scrappage scheme grant payment</w:t>
      </w:r>
      <w:r w:rsidR="001914B1" w:rsidRPr="00B64F6A">
        <w:rPr>
          <w:rFonts w:asciiTheme="minorHAnsi" w:hAnsiTheme="minorHAnsi" w:cstheme="minorHAnsi"/>
          <w:color w:val="03071C"/>
          <w:sz w:val="28"/>
          <w:szCs w:val="28"/>
          <w:shd w:val="clear" w:color="auto" w:fill="FFFFFF"/>
        </w:rPr>
        <w:t>s</w:t>
      </w:r>
      <w:r w:rsidRPr="00B64F6A">
        <w:rPr>
          <w:rFonts w:asciiTheme="minorHAnsi" w:hAnsiTheme="minorHAnsi" w:cstheme="minorHAnsi"/>
          <w:color w:val="03071C"/>
          <w:sz w:val="28"/>
          <w:szCs w:val="28"/>
          <w:shd w:val="clear" w:color="auto" w:fill="FFFFFF"/>
        </w:rPr>
        <w:t xml:space="preserve"> may be treated as savings. If the grant payment</w:t>
      </w:r>
      <w:r w:rsidR="002E7804" w:rsidRPr="00B64F6A">
        <w:rPr>
          <w:rFonts w:asciiTheme="minorHAnsi" w:hAnsiTheme="minorHAnsi" w:cstheme="minorHAnsi"/>
          <w:color w:val="03071C"/>
          <w:sz w:val="28"/>
          <w:szCs w:val="28"/>
          <w:shd w:val="clear" w:color="auto" w:fill="FFFFFF"/>
        </w:rPr>
        <w:t>s are</w:t>
      </w:r>
      <w:r w:rsidRPr="00B64F6A">
        <w:rPr>
          <w:rFonts w:asciiTheme="minorHAnsi" w:hAnsiTheme="minorHAnsi" w:cstheme="minorHAnsi"/>
          <w:color w:val="03071C"/>
          <w:sz w:val="28"/>
          <w:szCs w:val="28"/>
          <w:shd w:val="clear" w:color="auto" w:fill="FFFFFF"/>
        </w:rPr>
        <w:t xml:space="preserve"> treated as savings, and take</w:t>
      </w:r>
      <w:r w:rsidR="002E7804" w:rsidRPr="00B64F6A">
        <w:rPr>
          <w:rFonts w:asciiTheme="minorHAnsi" w:hAnsiTheme="minorHAnsi" w:cstheme="minorHAnsi"/>
          <w:color w:val="03071C"/>
          <w:sz w:val="28"/>
          <w:szCs w:val="28"/>
          <w:shd w:val="clear" w:color="auto" w:fill="FFFFFF"/>
        </w:rPr>
        <w:t xml:space="preserve"> recipients of benefits</w:t>
      </w:r>
      <w:r w:rsidRPr="00B64F6A">
        <w:rPr>
          <w:rFonts w:asciiTheme="minorHAnsi" w:hAnsiTheme="minorHAnsi" w:cstheme="minorHAnsi"/>
          <w:color w:val="03071C"/>
          <w:sz w:val="28"/>
          <w:szCs w:val="28"/>
          <w:shd w:val="clear" w:color="auto" w:fill="FFFFFF"/>
        </w:rPr>
        <w:t xml:space="preserve"> over the permitted savings limits, </w:t>
      </w:r>
      <w:r w:rsidR="002E7804" w:rsidRPr="00B64F6A">
        <w:rPr>
          <w:rFonts w:asciiTheme="minorHAnsi" w:hAnsiTheme="minorHAnsi" w:cstheme="minorHAnsi"/>
          <w:color w:val="03071C"/>
          <w:sz w:val="28"/>
          <w:szCs w:val="28"/>
          <w:shd w:val="clear" w:color="auto" w:fill="FFFFFF"/>
        </w:rPr>
        <w:t xml:space="preserve">their </w:t>
      </w:r>
      <w:r w:rsidRPr="00B64F6A">
        <w:rPr>
          <w:rFonts w:asciiTheme="minorHAnsi" w:hAnsiTheme="minorHAnsi" w:cstheme="minorHAnsi"/>
          <w:color w:val="03071C"/>
          <w:sz w:val="28"/>
          <w:szCs w:val="28"/>
          <w:shd w:val="clear" w:color="auto" w:fill="FFFFFF"/>
        </w:rPr>
        <w:t>means-tested benefits may be affected.</w:t>
      </w:r>
      <w:r w:rsidR="001F0421" w:rsidRPr="00B64F6A">
        <w:rPr>
          <w:rStyle w:val="FootnoteReference"/>
          <w:rFonts w:asciiTheme="minorHAnsi" w:hAnsiTheme="minorHAnsi" w:cstheme="minorHAnsi"/>
          <w:color w:val="03071C"/>
          <w:sz w:val="28"/>
          <w:szCs w:val="28"/>
          <w:shd w:val="clear" w:color="auto" w:fill="FFFFFF"/>
        </w:rPr>
        <w:footnoteReference w:id="17"/>
      </w:r>
      <w:r w:rsidR="005D4E5C" w:rsidRPr="00B64F6A">
        <w:rPr>
          <w:rFonts w:asciiTheme="minorHAnsi" w:hAnsiTheme="minorHAnsi" w:cstheme="minorHAnsi"/>
          <w:color w:val="03071C"/>
          <w:sz w:val="28"/>
          <w:szCs w:val="28"/>
          <w:shd w:val="clear" w:color="auto" w:fill="FFFFFF"/>
        </w:rPr>
        <w:t xml:space="preserve"> Some of these benefits include Universal Credit, </w:t>
      </w:r>
      <w:r w:rsidR="00550BE0" w:rsidRPr="00B64F6A">
        <w:rPr>
          <w:rFonts w:asciiTheme="minorHAnsi" w:hAnsiTheme="minorHAnsi" w:cstheme="minorHAnsi"/>
          <w:color w:val="000B3B"/>
          <w:sz w:val="28"/>
          <w:szCs w:val="28"/>
          <w:shd w:val="clear" w:color="auto" w:fill="FFFFFF"/>
        </w:rPr>
        <w:t>income-related Employment and Support Allowance</w:t>
      </w:r>
      <w:r w:rsidR="005D4E5C" w:rsidRPr="00B64F6A">
        <w:rPr>
          <w:rFonts w:asciiTheme="minorHAnsi" w:hAnsiTheme="minorHAnsi" w:cstheme="minorHAnsi"/>
          <w:color w:val="03071C"/>
          <w:sz w:val="28"/>
          <w:szCs w:val="28"/>
          <w:shd w:val="clear" w:color="auto" w:fill="FFFFFF"/>
        </w:rPr>
        <w:t xml:space="preserve"> </w:t>
      </w:r>
      <w:r w:rsidR="00550BE0" w:rsidRPr="00B64F6A">
        <w:rPr>
          <w:rFonts w:asciiTheme="minorHAnsi" w:hAnsiTheme="minorHAnsi" w:cstheme="minorHAnsi"/>
          <w:color w:val="03071C"/>
          <w:sz w:val="28"/>
          <w:szCs w:val="28"/>
          <w:shd w:val="clear" w:color="auto" w:fill="FFFFFF"/>
        </w:rPr>
        <w:t>and Pension Credit.</w:t>
      </w:r>
      <w:r w:rsidR="005D4E5C" w:rsidRPr="00B64F6A">
        <w:rPr>
          <w:rFonts w:asciiTheme="minorHAnsi" w:hAnsiTheme="minorHAnsi" w:cstheme="minorHAnsi"/>
          <w:color w:val="03071C"/>
          <w:sz w:val="28"/>
          <w:szCs w:val="28"/>
          <w:shd w:val="clear" w:color="auto" w:fill="FFFFFF"/>
        </w:rPr>
        <w:t xml:space="preserve"> </w:t>
      </w:r>
      <w:r w:rsidR="002E7804" w:rsidRPr="00B64F6A">
        <w:rPr>
          <w:rFonts w:asciiTheme="minorHAnsi" w:hAnsiTheme="minorHAnsi" w:cstheme="minorHAnsi"/>
          <w:color w:val="03071C"/>
          <w:sz w:val="28"/>
          <w:szCs w:val="28"/>
          <w:shd w:val="clear" w:color="auto" w:fill="FFFFFF"/>
        </w:rPr>
        <w:t>This means that there is a high risk for disabled people to see their benefits significantly reduced or removed altogether</w:t>
      </w:r>
      <w:r w:rsidR="00223746" w:rsidRPr="00B64F6A">
        <w:rPr>
          <w:rFonts w:asciiTheme="minorHAnsi" w:hAnsiTheme="minorHAnsi" w:cstheme="minorHAnsi"/>
          <w:color w:val="03071C"/>
          <w:sz w:val="28"/>
          <w:szCs w:val="28"/>
          <w:shd w:val="clear" w:color="auto" w:fill="FFFFFF"/>
        </w:rPr>
        <w:t>.</w:t>
      </w:r>
      <w:r w:rsidR="0070489F" w:rsidRPr="00B64F6A">
        <w:rPr>
          <w:rFonts w:asciiTheme="minorHAnsi" w:hAnsiTheme="minorHAnsi" w:cstheme="minorHAnsi"/>
          <w:color w:val="03071C"/>
          <w:sz w:val="28"/>
          <w:szCs w:val="28"/>
          <w:shd w:val="clear" w:color="auto" w:fill="FFFFFF"/>
        </w:rPr>
        <w:t xml:space="preserve"> </w:t>
      </w:r>
      <w:r w:rsidR="00223746" w:rsidRPr="00B64F6A">
        <w:rPr>
          <w:rFonts w:asciiTheme="minorHAnsi" w:hAnsiTheme="minorHAnsi" w:cstheme="minorHAnsi"/>
          <w:color w:val="03071C"/>
          <w:sz w:val="28"/>
          <w:szCs w:val="28"/>
          <w:shd w:val="clear" w:color="auto" w:fill="FFFFFF"/>
        </w:rPr>
        <w:t xml:space="preserve"> </w:t>
      </w:r>
      <w:r w:rsidRPr="00B64F6A">
        <w:rPr>
          <w:rFonts w:asciiTheme="minorHAnsi" w:hAnsiTheme="minorHAnsi" w:cstheme="minorHAnsi"/>
          <w:sz w:val="28"/>
          <w:szCs w:val="28"/>
        </w:rPr>
        <w:t xml:space="preserve"> </w:t>
      </w:r>
    </w:p>
    <w:p w14:paraId="3814B28D" w14:textId="7EF0AA99" w:rsidR="004C5250" w:rsidRPr="00B64F6A" w:rsidRDefault="001469F4" w:rsidP="004F2828">
      <w:pPr>
        <w:jc w:val="both"/>
        <w:rPr>
          <w:rFonts w:asciiTheme="minorHAnsi" w:hAnsiTheme="minorHAnsi" w:cstheme="minorHAnsi"/>
          <w:sz w:val="28"/>
          <w:szCs w:val="28"/>
        </w:rPr>
      </w:pPr>
      <w:r w:rsidRPr="00B64F6A">
        <w:rPr>
          <w:rFonts w:asciiTheme="minorHAnsi" w:hAnsiTheme="minorHAnsi" w:cstheme="minorHAnsi"/>
          <w:sz w:val="28"/>
          <w:szCs w:val="28"/>
        </w:rPr>
        <w:lastRenderedPageBreak/>
        <w:t xml:space="preserve">In the 2022’s Integrated Impact Assessment, Jacobs </w:t>
      </w:r>
      <w:r w:rsidR="00C70C4D" w:rsidRPr="00B64F6A">
        <w:rPr>
          <w:rFonts w:asciiTheme="minorHAnsi" w:hAnsiTheme="minorHAnsi" w:cstheme="minorHAnsi"/>
          <w:sz w:val="28"/>
          <w:szCs w:val="28"/>
        </w:rPr>
        <w:t>consider</w:t>
      </w:r>
      <w:r w:rsidR="00B2372C" w:rsidRPr="00B64F6A">
        <w:rPr>
          <w:rFonts w:asciiTheme="minorHAnsi" w:hAnsiTheme="minorHAnsi" w:cstheme="minorHAnsi"/>
          <w:sz w:val="28"/>
          <w:szCs w:val="28"/>
        </w:rPr>
        <w:t xml:space="preserve"> the proposal of </w:t>
      </w:r>
      <w:r w:rsidR="000C7BB4" w:rsidRPr="00B64F6A">
        <w:rPr>
          <w:rFonts w:asciiTheme="minorHAnsi" w:hAnsiTheme="minorHAnsi" w:cstheme="minorHAnsi"/>
          <w:sz w:val="28"/>
          <w:szCs w:val="28"/>
        </w:rPr>
        <w:t xml:space="preserve">treating scrappage payments as non-taxable so that they do not count towards savings and affect eligibility for means tested benefits. </w:t>
      </w:r>
      <w:r w:rsidR="00C70C4D" w:rsidRPr="00B64F6A">
        <w:rPr>
          <w:rFonts w:asciiTheme="minorHAnsi" w:hAnsiTheme="minorHAnsi" w:cstheme="minorHAnsi"/>
          <w:sz w:val="28"/>
          <w:szCs w:val="28"/>
        </w:rPr>
        <w:t xml:space="preserve">However, they conclude that </w:t>
      </w:r>
      <w:r w:rsidR="00F96570" w:rsidRPr="00B64F6A">
        <w:rPr>
          <w:rFonts w:asciiTheme="minorHAnsi" w:hAnsiTheme="minorHAnsi" w:cstheme="minorHAnsi"/>
          <w:sz w:val="28"/>
          <w:szCs w:val="28"/>
        </w:rPr>
        <w:t xml:space="preserve">it is up to the individual to make an informed decision on </w:t>
      </w:r>
      <w:proofErr w:type="gramStart"/>
      <w:r w:rsidR="00F96570" w:rsidRPr="00B64F6A">
        <w:rPr>
          <w:rFonts w:asciiTheme="minorHAnsi" w:hAnsiTheme="minorHAnsi" w:cstheme="minorHAnsi"/>
          <w:sz w:val="28"/>
          <w:szCs w:val="28"/>
        </w:rPr>
        <w:t>whether or not</w:t>
      </w:r>
      <w:proofErr w:type="gramEnd"/>
      <w:r w:rsidR="00F96570" w:rsidRPr="00B64F6A">
        <w:rPr>
          <w:rFonts w:asciiTheme="minorHAnsi" w:hAnsiTheme="minorHAnsi" w:cstheme="minorHAnsi"/>
          <w:sz w:val="28"/>
          <w:szCs w:val="28"/>
        </w:rPr>
        <w:t xml:space="preserve"> to proceed with the scrappage application</w:t>
      </w:r>
      <w:r w:rsidR="00805F4F" w:rsidRPr="00B64F6A">
        <w:rPr>
          <w:rFonts w:asciiTheme="minorHAnsi" w:hAnsiTheme="minorHAnsi" w:cstheme="minorHAnsi"/>
          <w:sz w:val="28"/>
          <w:szCs w:val="28"/>
        </w:rPr>
        <w:t>, thus not addressing the concerns raised by Disabled Londoners.</w:t>
      </w:r>
      <w:r w:rsidR="00F87D67" w:rsidRPr="00B64F6A">
        <w:rPr>
          <w:rStyle w:val="FootnoteReference"/>
          <w:rFonts w:asciiTheme="minorHAnsi" w:hAnsiTheme="minorHAnsi" w:cstheme="minorHAnsi"/>
          <w:sz w:val="28"/>
          <w:szCs w:val="28"/>
        </w:rPr>
        <w:footnoteReference w:id="18"/>
      </w:r>
      <w:r w:rsidR="00805F4F" w:rsidRPr="00B64F6A">
        <w:rPr>
          <w:rFonts w:asciiTheme="minorHAnsi" w:hAnsiTheme="minorHAnsi" w:cstheme="minorHAnsi"/>
          <w:sz w:val="28"/>
          <w:szCs w:val="28"/>
        </w:rPr>
        <w:t xml:space="preserve"> </w:t>
      </w:r>
    </w:p>
    <w:sectPr w:rsidR="004C5250" w:rsidRPr="00B64F6A" w:rsidSect="00F513FA">
      <w:headerReference w:type="default" r:id="rId10"/>
      <w:pgSz w:w="12240" w:h="15840"/>
      <w:pgMar w:top="1134" w:right="1134" w:bottom="1134" w:left="1134" w:header="284"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C309" w14:textId="77777777" w:rsidR="0072321E" w:rsidRDefault="0072321E" w:rsidP="00004A3E">
      <w:pPr>
        <w:spacing w:after="0" w:line="240" w:lineRule="auto"/>
      </w:pPr>
      <w:r>
        <w:separator/>
      </w:r>
    </w:p>
  </w:endnote>
  <w:endnote w:type="continuationSeparator" w:id="0">
    <w:p w14:paraId="6F4CB453" w14:textId="77777777" w:rsidR="0072321E" w:rsidRDefault="0072321E" w:rsidP="0000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00F1" w14:textId="77777777" w:rsidR="0072321E" w:rsidRDefault="0072321E" w:rsidP="00004A3E">
      <w:pPr>
        <w:spacing w:after="0" w:line="240" w:lineRule="auto"/>
      </w:pPr>
      <w:r>
        <w:separator/>
      </w:r>
    </w:p>
  </w:footnote>
  <w:footnote w:type="continuationSeparator" w:id="0">
    <w:p w14:paraId="15159AC7" w14:textId="77777777" w:rsidR="0072321E" w:rsidRDefault="0072321E" w:rsidP="00004A3E">
      <w:pPr>
        <w:spacing w:after="0" w:line="240" w:lineRule="auto"/>
      </w:pPr>
      <w:r>
        <w:continuationSeparator/>
      </w:r>
    </w:p>
  </w:footnote>
  <w:footnote w:id="1">
    <w:p w14:paraId="05FB2EB6" w14:textId="49A38746" w:rsidR="00004A3E" w:rsidRPr="00AB18FB" w:rsidRDefault="00004A3E" w:rsidP="00AB18FB">
      <w:pPr>
        <w:pStyle w:val="FootnoteText"/>
        <w:spacing w:after="0" w:line="240" w:lineRule="auto"/>
        <w:rPr>
          <w:sz w:val="16"/>
          <w:szCs w:val="16"/>
          <w:lang w:val="en-US"/>
        </w:rPr>
      </w:pPr>
      <w:r w:rsidRPr="00AB18FB">
        <w:rPr>
          <w:rStyle w:val="FootnoteReference"/>
          <w:sz w:val="16"/>
          <w:szCs w:val="16"/>
        </w:rPr>
        <w:footnoteRef/>
      </w:r>
      <w:r w:rsidR="008B4AFF" w:rsidRPr="007177AD">
        <w:rPr>
          <w:b/>
          <w:bCs/>
          <w:sz w:val="16"/>
          <w:szCs w:val="16"/>
        </w:rPr>
        <w:t>Trust for London</w:t>
      </w:r>
      <w:r w:rsidR="007177AD" w:rsidRPr="007177AD">
        <w:rPr>
          <w:b/>
          <w:bCs/>
          <w:sz w:val="16"/>
          <w:szCs w:val="16"/>
        </w:rPr>
        <w:t>.</w:t>
      </w:r>
      <w:r w:rsidR="007177AD">
        <w:rPr>
          <w:sz w:val="16"/>
          <w:szCs w:val="16"/>
        </w:rPr>
        <w:t xml:space="preserve"> London’s Poverty Profile:2020, April 2020. Available at:</w:t>
      </w:r>
      <w:r w:rsidRPr="00AB18FB">
        <w:rPr>
          <w:sz w:val="16"/>
          <w:szCs w:val="16"/>
        </w:rPr>
        <w:t xml:space="preserve"> </w:t>
      </w:r>
      <w:hyperlink r:id="rId1" w:history="1">
        <w:r w:rsidRPr="00AB18FB">
          <w:rPr>
            <w:rStyle w:val="Hyperlink"/>
            <w:sz w:val="16"/>
            <w:szCs w:val="16"/>
          </w:rPr>
          <w:t>Londons_Poverty_Profile_2020.pdf (fra1.cdn.digitaloceanspaces.com)</w:t>
        </w:r>
      </w:hyperlink>
    </w:p>
  </w:footnote>
  <w:footnote w:id="2">
    <w:p w14:paraId="662ACB4F" w14:textId="2F143D50" w:rsidR="00160A4E" w:rsidRPr="00AB18FB" w:rsidRDefault="00160A4E" w:rsidP="00AB18FB">
      <w:pPr>
        <w:pStyle w:val="FootnoteText"/>
        <w:spacing w:after="0" w:line="240" w:lineRule="auto"/>
        <w:rPr>
          <w:sz w:val="16"/>
          <w:szCs w:val="16"/>
          <w:lang w:val="en-US"/>
        </w:rPr>
      </w:pPr>
      <w:r w:rsidRPr="00AB18FB">
        <w:rPr>
          <w:rStyle w:val="FootnoteReference"/>
          <w:sz w:val="16"/>
          <w:szCs w:val="16"/>
        </w:rPr>
        <w:footnoteRef/>
      </w:r>
      <w:r w:rsidRPr="00AB18FB">
        <w:rPr>
          <w:sz w:val="16"/>
          <w:szCs w:val="16"/>
        </w:rPr>
        <w:t xml:space="preserve"> </w:t>
      </w:r>
      <w:r w:rsidR="00484A59" w:rsidRPr="008B4AFF">
        <w:rPr>
          <w:b/>
          <w:bCs/>
          <w:sz w:val="16"/>
          <w:szCs w:val="16"/>
        </w:rPr>
        <w:t>Scope.</w:t>
      </w:r>
      <w:r w:rsidR="00484A59">
        <w:rPr>
          <w:sz w:val="16"/>
          <w:szCs w:val="16"/>
        </w:rPr>
        <w:t xml:space="preserve"> The Disability Tag Price Report, February 2019. </w:t>
      </w:r>
      <w:r w:rsidR="008B4AFF">
        <w:rPr>
          <w:sz w:val="16"/>
          <w:szCs w:val="16"/>
        </w:rPr>
        <w:t xml:space="preserve">Available at: </w:t>
      </w:r>
      <w:hyperlink r:id="rId2" w:history="1">
        <w:r w:rsidRPr="00AB18FB">
          <w:rPr>
            <w:rStyle w:val="Hyperlink"/>
            <w:sz w:val="16"/>
            <w:szCs w:val="16"/>
          </w:rPr>
          <w:t>disability-price-tag-report-2019.pdf</w:t>
        </w:r>
      </w:hyperlink>
    </w:p>
  </w:footnote>
  <w:footnote w:id="3">
    <w:p w14:paraId="59B59AEF" w14:textId="38992C35" w:rsidR="005766AF" w:rsidRPr="00AB18FB" w:rsidRDefault="005766AF" w:rsidP="00AB18FB">
      <w:pPr>
        <w:pStyle w:val="FootnoteText"/>
        <w:spacing w:after="0" w:line="240" w:lineRule="auto"/>
        <w:rPr>
          <w:sz w:val="16"/>
          <w:szCs w:val="16"/>
          <w:lang w:val="en-US"/>
        </w:rPr>
      </w:pPr>
      <w:r w:rsidRPr="00AB18FB">
        <w:rPr>
          <w:rStyle w:val="FootnoteReference"/>
          <w:sz w:val="16"/>
          <w:szCs w:val="16"/>
        </w:rPr>
        <w:footnoteRef/>
      </w:r>
      <w:r w:rsidRPr="00AB18FB">
        <w:rPr>
          <w:sz w:val="16"/>
          <w:szCs w:val="16"/>
        </w:rPr>
        <w:t xml:space="preserve"> </w:t>
      </w:r>
      <w:r w:rsidR="005D39D0" w:rsidRPr="009925A8">
        <w:rPr>
          <w:b/>
          <w:bCs/>
          <w:sz w:val="16"/>
          <w:szCs w:val="16"/>
        </w:rPr>
        <w:t>NIESR</w:t>
      </w:r>
      <w:r w:rsidR="009925A8" w:rsidRPr="009925A8">
        <w:rPr>
          <w:b/>
          <w:bCs/>
          <w:sz w:val="16"/>
          <w:szCs w:val="16"/>
        </w:rPr>
        <w:t>.</w:t>
      </w:r>
      <w:r w:rsidR="009925A8">
        <w:rPr>
          <w:sz w:val="16"/>
          <w:szCs w:val="16"/>
        </w:rPr>
        <w:t xml:space="preserve"> Monthly CPI Tracker, January 2022. Available at: </w:t>
      </w:r>
      <w:hyperlink r:id="rId3" w:history="1">
        <w:r w:rsidRPr="00AB18FB">
          <w:rPr>
            <w:rStyle w:val="Hyperlink"/>
            <w:sz w:val="16"/>
            <w:szCs w:val="16"/>
          </w:rPr>
          <w:t>NIESR-Monthly-CPI-Tracker-January-2022-FINAL-1.pdf</w:t>
        </w:r>
      </w:hyperlink>
    </w:p>
  </w:footnote>
  <w:footnote w:id="4">
    <w:p w14:paraId="61F6B0B1" w14:textId="197A1EA5" w:rsidR="00A46294" w:rsidRPr="00AB18FB" w:rsidRDefault="00A46294" w:rsidP="00AB18FB">
      <w:pPr>
        <w:pStyle w:val="FootnoteText"/>
        <w:spacing w:after="0" w:line="240" w:lineRule="auto"/>
        <w:rPr>
          <w:sz w:val="16"/>
          <w:szCs w:val="16"/>
          <w:lang w:val="en-US"/>
        </w:rPr>
      </w:pPr>
      <w:r w:rsidRPr="00AB18FB">
        <w:rPr>
          <w:rStyle w:val="FootnoteReference"/>
          <w:sz w:val="16"/>
          <w:szCs w:val="16"/>
        </w:rPr>
        <w:footnoteRef/>
      </w:r>
      <w:r w:rsidR="0059295C">
        <w:rPr>
          <w:sz w:val="16"/>
          <w:szCs w:val="16"/>
        </w:rPr>
        <w:t xml:space="preserve"> </w:t>
      </w:r>
      <w:r w:rsidR="0059295C" w:rsidRPr="00C82518">
        <w:rPr>
          <w:b/>
          <w:bCs/>
          <w:sz w:val="16"/>
          <w:szCs w:val="16"/>
        </w:rPr>
        <w:t>Department for Transport.</w:t>
      </w:r>
      <w:r w:rsidR="0059295C">
        <w:rPr>
          <w:sz w:val="16"/>
          <w:szCs w:val="16"/>
        </w:rPr>
        <w:t xml:space="preserve"> </w:t>
      </w:r>
      <w:r w:rsidR="00C82518">
        <w:rPr>
          <w:sz w:val="16"/>
          <w:szCs w:val="16"/>
        </w:rPr>
        <w:t>Blue Badge scheme statistics, England:2021, January 2022. Available at:</w:t>
      </w:r>
      <w:r w:rsidRPr="00AB18FB">
        <w:rPr>
          <w:sz w:val="16"/>
          <w:szCs w:val="16"/>
        </w:rPr>
        <w:t xml:space="preserve"> </w:t>
      </w:r>
      <w:hyperlink r:id="rId4" w:history="1">
        <w:r w:rsidRPr="00AB18FB">
          <w:rPr>
            <w:rStyle w:val="Hyperlink"/>
            <w:sz w:val="16"/>
            <w:szCs w:val="16"/>
          </w:rPr>
          <w:t>https://www.gov.uk/government/statistics/blue-badge-scheme-statistics-2021/blue-badge-scheme-statistics-england-2021</w:t>
        </w:r>
      </w:hyperlink>
      <w:r w:rsidRPr="00AB18FB">
        <w:rPr>
          <w:sz w:val="16"/>
          <w:szCs w:val="16"/>
        </w:rPr>
        <w:t xml:space="preserve"> </w:t>
      </w:r>
    </w:p>
  </w:footnote>
  <w:footnote w:id="5">
    <w:p w14:paraId="4B58C884" w14:textId="2E896D1C" w:rsidR="00D570F8" w:rsidRPr="00D570F8" w:rsidRDefault="00D570F8" w:rsidP="00AB18FB">
      <w:pPr>
        <w:pStyle w:val="FootnoteText"/>
        <w:spacing w:after="0" w:line="240" w:lineRule="auto"/>
        <w:rPr>
          <w:lang w:val="en-US"/>
        </w:rPr>
      </w:pPr>
      <w:r w:rsidRPr="00AB18FB">
        <w:rPr>
          <w:rStyle w:val="FootnoteReference"/>
          <w:sz w:val="16"/>
          <w:szCs w:val="16"/>
        </w:rPr>
        <w:footnoteRef/>
      </w:r>
      <w:r w:rsidRPr="00AB18FB">
        <w:rPr>
          <w:sz w:val="16"/>
          <w:szCs w:val="16"/>
        </w:rPr>
        <w:t xml:space="preserve"> </w:t>
      </w:r>
      <w:hyperlink r:id="rId5" w:history="1">
        <w:r w:rsidRPr="00AB18FB">
          <w:rPr>
            <w:rStyle w:val="Hyperlink"/>
            <w:sz w:val="16"/>
            <w:szCs w:val="16"/>
          </w:rPr>
          <w:t>https://tfl.gov.uk/travel-information/improvements-and-projects/step-free-access</w:t>
        </w:r>
      </w:hyperlink>
      <w:r>
        <w:t xml:space="preserve"> </w:t>
      </w:r>
    </w:p>
  </w:footnote>
  <w:footnote w:id="6">
    <w:p w14:paraId="16E8A56B" w14:textId="50A37CF6" w:rsidR="00563913" w:rsidRPr="001B3F99" w:rsidRDefault="00563913" w:rsidP="00713F4F">
      <w:pPr>
        <w:pStyle w:val="FootnoteText"/>
        <w:spacing w:after="0"/>
        <w:rPr>
          <w:sz w:val="16"/>
          <w:szCs w:val="16"/>
          <w:lang w:val="en-US"/>
        </w:rPr>
      </w:pPr>
      <w:r w:rsidRPr="001B3F99">
        <w:rPr>
          <w:rStyle w:val="FootnoteReference"/>
          <w:sz w:val="16"/>
          <w:szCs w:val="16"/>
        </w:rPr>
        <w:footnoteRef/>
      </w:r>
      <w:r w:rsidRPr="001B3F99">
        <w:rPr>
          <w:sz w:val="16"/>
          <w:szCs w:val="16"/>
        </w:rPr>
        <w:t xml:space="preserve"> </w:t>
      </w:r>
      <w:hyperlink r:id="rId6" w:history="1">
        <w:r w:rsidRPr="001B3F99">
          <w:rPr>
            <w:rStyle w:val="Hyperlink"/>
            <w:sz w:val="16"/>
            <w:szCs w:val="16"/>
          </w:rPr>
          <w:t>https://www.london.gov.uk/questions/2021/2191</w:t>
        </w:r>
      </w:hyperlink>
      <w:r w:rsidRPr="001B3F99">
        <w:rPr>
          <w:sz w:val="16"/>
          <w:szCs w:val="16"/>
        </w:rPr>
        <w:t xml:space="preserve"> </w:t>
      </w:r>
    </w:p>
  </w:footnote>
  <w:footnote w:id="7">
    <w:p w14:paraId="59A5D8A9" w14:textId="2D6BD771" w:rsidR="00713F4F" w:rsidRPr="00713F4F" w:rsidRDefault="00713F4F" w:rsidP="00713F4F">
      <w:pPr>
        <w:pStyle w:val="FootnoteText"/>
        <w:spacing w:after="0" w:line="240" w:lineRule="auto"/>
        <w:rPr>
          <w:lang w:val="en-US"/>
        </w:rPr>
      </w:pPr>
      <w:r w:rsidRPr="00C82518">
        <w:rPr>
          <w:rStyle w:val="FootnoteReference"/>
          <w:sz w:val="16"/>
          <w:szCs w:val="16"/>
        </w:rPr>
        <w:footnoteRef/>
      </w:r>
      <w:r w:rsidR="00FF621C" w:rsidRPr="00C82518">
        <w:rPr>
          <w:sz w:val="16"/>
          <w:szCs w:val="16"/>
        </w:rPr>
        <w:t xml:space="preserve"> </w:t>
      </w:r>
      <w:r w:rsidR="00505EB1" w:rsidRPr="00C82518">
        <w:rPr>
          <w:b/>
          <w:bCs/>
          <w:sz w:val="16"/>
          <w:szCs w:val="16"/>
        </w:rPr>
        <w:t>Jacobs.</w:t>
      </w:r>
      <w:r w:rsidR="00505EB1" w:rsidRPr="00C82518">
        <w:rPr>
          <w:sz w:val="16"/>
          <w:szCs w:val="16"/>
        </w:rPr>
        <w:t xml:space="preserve"> </w:t>
      </w:r>
      <w:r w:rsidR="008103ED" w:rsidRPr="00C82518">
        <w:rPr>
          <w:sz w:val="16"/>
          <w:szCs w:val="16"/>
        </w:rPr>
        <w:t>Ultra-Low</w:t>
      </w:r>
      <w:r w:rsidR="009928F8" w:rsidRPr="00C82518">
        <w:rPr>
          <w:sz w:val="16"/>
          <w:szCs w:val="16"/>
        </w:rPr>
        <w:t xml:space="preserve"> Emission Zone </w:t>
      </w:r>
      <w:r w:rsidR="00652BED" w:rsidRPr="00C82518">
        <w:rPr>
          <w:sz w:val="16"/>
          <w:szCs w:val="16"/>
        </w:rPr>
        <w:t>– Integrated Impact Assessment</w:t>
      </w:r>
      <w:r w:rsidR="00AC714A" w:rsidRPr="00C82518">
        <w:rPr>
          <w:sz w:val="16"/>
          <w:szCs w:val="16"/>
        </w:rPr>
        <w:t xml:space="preserve">, </w:t>
      </w:r>
      <w:r w:rsidR="00652BED" w:rsidRPr="00C82518">
        <w:rPr>
          <w:sz w:val="16"/>
          <w:szCs w:val="16"/>
        </w:rPr>
        <w:t xml:space="preserve">Appendix </w:t>
      </w:r>
      <w:r w:rsidR="00923DAC" w:rsidRPr="00C82518">
        <w:rPr>
          <w:sz w:val="16"/>
          <w:szCs w:val="16"/>
        </w:rPr>
        <w:t>C2</w:t>
      </w:r>
      <w:r w:rsidR="00AC714A" w:rsidRPr="00C82518">
        <w:rPr>
          <w:sz w:val="16"/>
          <w:szCs w:val="16"/>
        </w:rPr>
        <w:t>, December 2017 (</w:t>
      </w:r>
      <w:r w:rsidR="008103ED" w:rsidRPr="00C82518">
        <w:rPr>
          <w:sz w:val="16"/>
          <w:szCs w:val="16"/>
        </w:rPr>
        <w:t>par.2.3.20). Available at:</w:t>
      </w:r>
      <w:r>
        <w:t xml:space="preserve"> </w:t>
      </w:r>
      <w:hyperlink r:id="rId7" w:history="1">
        <w:r w:rsidRPr="00B467C4">
          <w:rPr>
            <w:rStyle w:val="Hyperlink"/>
            <w:sz w:val="16"/>
            <w:szCs w:val="16"/>
          </w:rPr>
          <w:t>https://www.london.gov.uk/sites/default/files/appendix_c2_integrated_impact_assessment.pdf</w:t>
        </w:r>
      </w:hyperlink>
      <w:r>
        <w:t xml:space="preserve"> </w:t>
      </w:r>
    </w:p>
  </w:footnote>
  <w:footnote w:id="8">
    <w:p w14:paraId="3A29C796" w14:textId="15E5C97B" w:rsidR="00D27296" w:rsidRPr="00D27296" w:rsidRDefault="00D27296">
      <w:pPr>
        <w:pStyle w:val="FootnoteText"/>
        <w:rPr>
          <w:lang w:val="en-US"/>
        </w:rPr>
      </w:pPr>
      <w:r>
        <w:rPr>
          <w:rStyle w:val="FootnoteReference"/>
        </w:rPr>
        <w:footnoteRef/>
      </w:r>
      <w:r>
        <w:t xml:space="preserve"> </w:t>
      </w:r>
      <w:hyperlink r:id="rId8" w:history="1">
        <w:r w:rsidR="00082949" w:rsidRPr="00B467C4">
          <w:rPr>
            <w:rStyle w:val="Hyperlink"/>
            <w:sz w:val="16"/>
            <w:szCs w:val="16"/>
            <w:lang w:val="en-US"/>
          </w:rPr>
          <w:t>Letter from</w:t>
        </w:r>
        <w:r w:rsidR="00AD757D" w:rsidRPr="00B467C4">
          <w:rPr>
            <w:rStyle w:val="Hyperlink"/>
            <w:sz w:val="16"/>
            <w:szCs w:val="16"/>
            <w:lang w:val="en-US"/>
          </w:rPr>
          <w:t xml:space="preserve"> Deputy Mayor for Transport, Heidi Alexander, to Tony Devenish AM (September 2021)</w:t>
        </w:r>
      </w:hyperlink>
    </w:p>
  </w:footnote>
  <w:footnote w:id="9">
    <w:p w14:paraId="12BF4BD8" w14:textId="74A20AC2" w:rsidR="00077769" w:rsidRPr="006E039F" w:rsidRDefault="00077769" w:rsidP="00C35E3C">
      <w:pPr>
        <w:pStyle w:val="FootnoteText"/>
        <w:spacing w:after="0"/>
        <w:rPr>
          <w:sz w:val="16"/>
          <w:szCs w:val="16"/>
          <w:lang w:val="en-US"/>
        </w:rPr>
      </w:pPr>
      <w:r w:rsidRPr="006E039F">
        <w:rPr>
          <w:rStyle w:val="FootnoteReference"/>
          <w:sz w:val="16"/>
          <w:szCs w:val="16"/>
        </w:rPr>
        <w:footnoteRef/>
      </w:r>
      <w:r w:rsidRPr="006E039F">
        <w:rPr>
          <w:sz w:val="16"/>
          <w:szCs w:val="16"/>
        </w:rPr>
        <w:t xml:space="preserve"> </w:t>
      </w:r>
      <w:r w:rsidRPr="006E039F">
        <w:rPr>
          <w:b/>
          <w:bCs/>
          <w:sz w:val="16"/>
          <w:szCs w:val="16"/>
        </w:rPr>
        <w:t>Jacobs</w:t>
      </w:r>
      <w:r w:rsidRPr="006E039F">
        <w:rPr>
          <w:sz w:val="16"/>
          <w:szCs w:val="16"/>
        </w:rPr>
        <w:t xml:space="preserve">. </w:t>
      </w:r>
      <w:r w:rsidRPr="006E039F">
        <w:rPr>
          <w:sz w:val="16"/>
          <w:szCs w:val="16"/>
          <w:lang w:val="en-US"/>
        </w:rPr>
        <w:t>London-wide ULEZ Integrated Impact Assessment, May 2022 (p.84)</w:t>
      </w:r>
    </w:p>
  </w:footnote>
  <w:footnote w:id="10">
    <w:p w14:paraId="070D4BE7" w14:textId="00DB358D" w:rsidR="00C20495" w:rsidRPr="00D12FFF" w:rsidRDefault="00C20495" w:rsidP="00C35E3C">
      <w:pPr>
        <w:pStyle w:val="FootnoteText"/>
        <w:spacing w:after="0" w:line="240" w:lineRule="auto"/>
        <w:rPr>
          <w:sz w:val="16"/>
          <w:szCs w:val="16"/>
          <w:lang w:val="en-US"/>
        </w:rPr>
      </w:pPr>
      <w:r w:rsidRPr="00D12FFF">
        <w:rPr>
          <w:rStyle w:val="FootnoteReference"/>
          <w:sz w:val="16"/>
          <w:szCs w:val="16"/>
        </w:rPr>
        <w:footnoteRef/>
      </w:r>
      <w:r w:rsidRPr="00D12FFF">
        <w:rPr>
          <w:sz w:val="16"/>
          <w:szCs w:val="16"/>
        </w:rPr>
        <w:t xml:space="preserve"> </w:t>
      </w:r>
      <w:bookmarkStart w:id="0" w:name="_Hlk104212976"/>
      <w:r w:rsidR="007F1E93" w:rsidRPr="00D12FFF">
        <w:rPr>
          <w:b/>
          <w:bCs/>
          <w:sz w:val="16"/>
          <w:szCs w:val="16"/>
        </w:rPr>
        <w:t>Jacobs</w:t>
      </w:r>
      <w:r w:rsidR="007F1E93" w:rsidRPr="00D12FFF">
        <w:rPr>
          <w:sz w:val="16"/>
          <w:szCs w:val="16"/>
        </w:rPr>
        <w:t xml:space="preserve">. </w:t>
      </w:r>
      <w:r w:rsidR="007A4BE0" w:rsidRPr="00D12FFF">
        <w:rPr>
          <w:sz w:val="16"/>
          <w:szCs w:val="16"/>
          <w:lang w:val="en-US"/>
        </w:rPr>
        <w:t>London-wide ULEZ Integrated Impact Assessment</w:t>
      </w:r>
      <w:r w:rsidR="007F1E93" w:rsidRPr="00D12FFF">
        <w:rPr>
          <w:sz w:val="16"/>
          <w:szCs w:val="16"/>
          <w:lang w:val="en-US"/>
        </w:rPr>
        <w:t xml:space="preserve">, </w:t>
      </w:r>
      <w:r w:rsidR="00183C51" w:rsidRPr="00D12FFF">
        <w:rPr>
          <w:sz w:val="16"/>
          <w:szCs w:val="16"/>
          <w:lang w:val="en-US"/>
        </w:rPr>
        <w:t>May 2022</w:t>
      </w:r>
      <w:r w:rsidR="00373A4E" w:rsidRPr="00D12FFF">
        <w:rPr>
          <w:sz w:val="16"/>
          <w:szCs w:val="16"/>
          <w:lang w:val="en-US"/>
        </w:rPr>
        <w:t xml:space="preserve"> </w:t>
      </w:r>
      <w:r w:rsidR="00443161" w:rsidRPr="00D12FFF">
        <w:rPr>
          <w:sz w:val="16"/>
          <w:szCs w:val="16"/>
          <w:lang w:val="en-US"/>
        </w:rPr>
        <w:t>(</w:t>
      </w:r>
      <w:r w:rsidR="00373A4E" w:rsidRPr="00D12FFF">
        <w:rPr>
          <w:sz w:val="16"/>
          <w:szCs w:val="16"/>
          <w:lang w:val="en-US"/>
        </w:rPr>
        <w:t>p.84</w:t>
      </w:r>
      <w:r w:rsidR="00443161" w:rsidRPr="00D12FFF">
        <w:rPr>
          <w:sz w:val="16"/>
          <w:szCs w:val="16"/>
          <w:lang w:val="en-US"/>
        </w:rPr>
        <w:t>)</w:t>
      </w:r>
      <w:bookmarkEnd w:id="0"/>
    </w:p>
  </w:footnote>
  <w:footnote w:id="11">
    <w:p w14:paraId="36503543" w14:textId="2A9C4274" w:rsidR="00C21002" w:rsidRPr="00D12FFF" w:rsidRDefault="00C21002" w:rsidP="00C35E3C">
      <w:pPr>
        <w:pStyle w:val="FootnoteText"/>
        <w:spacing w:after="0" w:line="240" w:lineRule="auto"/>
        <w:rPr>
          <w:sz w:val="16"/>
          <w:szCs w:val="16"/>
          <w:lang w:val="en-US"/>
        </w:rPr>
      </w:pPr>
      <w:r w:rsidRPr="00D12FFF">
        <w:rPr>
          <w:rStyle w:val="FootnoteReference"/>
          <w:sz w:val="16"/>
          <w:szCs w:val="16"/>
        </w:rPr>
        <w:footnoteRef/>
      </w:r>
      <w:r w:rsidRPr="00D12FFF">
        <w:rPr>
          <w:sz w:val="16"/>
          <w:szCs w:val="16"/>
        </w:rPr>
        <w:t xml:space="preserve"> </w:t>
      </w:r>
      <w:bookmarkStart w:id="1" w:name="_Hlk104214864"/>
      <w:r w:rsidRPr="00D12FFF">
        <w:rPr>
          <w:b/>
          <w:bCs/>
          <w:sz w:val="16"/>
          <w:szCs w:val="16"/>
        </w:rPr>
        <w:t>Jacobs</w:t>
      </w:r>
      <w:r w:rsidRPr="00D12FFF">
        <w:rPr>
          <w:sz w:val="16"/>
          <w:szCs w:val="16"/>
        </w:rPr>
        <w:t xml:space="preserve">. </w:t>
      </w:r>
      <w:r w:rsidRPr="00D12FFF">
        <w:rPr>
          <w:sz w:val="16"/>
          <w:szCs w:val="16"/>
          <w:lang w:val="en-US"/>
        </w:rPr>
        <w:t>London-wide ULEZ Integrated Impact Assessment, May 2022 (p.106)</w:t>
      </w:r>
    </w:p>
    <w:bookmarkEnd w:id="1"/>
  </w:footnote>
  <w:footnote w:id="12">
    <w:p w14:paraId="66460A76" w14:textId="7831D3EE" w:rsidR="00BA7CF3" w:rsidRPr="00D12FFF" w:rsidRDefault="00BA7CF3" w:rsidP="00C35E3C">
      <w:pPr>
        <w:pStyle w:val="FootnoteText"/>
        <w:spacing w:after="0"/>
        <w:rPr>
          <w:sz w:val="16"/>
          <w:szCs w:val="16"/>
          <w:lang w:val="en-US"/>
        </w:rPr>
      </w:pPr>
      <w:r w:rsidRPr="00D12FFF">
        <w:rPr>
          <w:rStyle w:val="FootnoteReference"/>
          <w:sz w:val="16"/>
          <w:szCs w:val="16"/>
        </w:rPr>
        <w:footnoteRef/>
      </w:r>
      <w:r w:rsidRPr="00D12FFF">
        <w:rPr>
          <w:sz w:val="16"/>
          <w:szCs w:val="16"/>
        </w:rPr>
        <w:t xml:space="preserve"> </w:t>
      </w:r>
      <w:r w:rsidR="00D12FFF" w:rsidRPr="00D12FFF">
        <w:rPr>
          <w:b/>
          <w:bCs/>
          <w:sz w:val="16"/>
          <w:szCs w:val="16"/>
        </w:rPr>
        <w:t>Jacobs</w:t>
      </w:r>
      <w:r w:rsidR="00D12FFF" w:rsidRPr="00D12FFF">
        <w:rPr>
          <w:sz w:val="16"/>
          <w:szCs w:val="16"/>
        </w:rPr>
        <w:t xml:space="preserve">. </w:t>
      </w:r>
      <w:r w:rsidR="00D12FFF" w:rsidRPr="00D12FFF">
        <w:rPr>
          <w:sz w:val="16"/>
          <w:szCs w:val="16"/>
          <w:lang w:val="en-US"/>
        </w:rPr>
        <w:t>London-wide ULEZ Integrated Impact Assessment, May 2022 (p.96)</w:t>
      </w:r>
    </w:p>
  </w:footnote>
  <w:footnote w:id="13">
    <w:p w14:paraId="7D2D63CD" w14:textId="3C29907F" w:rsidR="00F91714" w:rsidRPr="00F73B4D" w:rsidRDefault="00F91714" w:rsidP="00C35E3C">
      <w:pPr>
        <w:pStyle w:val="FootnoteText"/>
        <w:spacing w:after="0"/>
        <w:rPr>
          <w:sz w:val="16"/>
          <w:szCs w:val="16"/>
          <w:lang w:val="en-US"/>
        </w:rPr>
      </w:pPr>
      <w:r w:rsidRPr="00F73B4D">
        <w:rPr>
          <w:rStyle w:val="FootnoteReference"/>
          <w:sz w:val="16"/>
          <w:szCs w:val="16"/>
        </w:rPr>
        <w:footnoteRef/>
      </w:r>
      <w:r w:rsidRPr="00F73B4D">
        <w:rPr>
          <w:sz w:val="16"/>
          <w:szCs w:val="16"/>
        </w:rPr>
        <w:t xml:space="preserve"> </w:t>
      </w:r>
      <w:r w:rsidRPr="00F73B4D">
        <w:rPr>
          <w:b/>
          <w:bCs/>
          <w:sz w:val="16"/>
          <w:szCs w:val="16"/>
          <w:lang w:val="en-US"/>
        </w:rPr>
        <w:t>Jacobs</w:t>
      </w:r>
      <w:r w:rsidRPr="00F73B4D">
        <w:rPr>
          <w:sz w:val="16"/>
          <w:szCs w:val="16"/>
          <w:lang w:val="en-US"/>
        </w:rPr>
        <w:t>. London-wide ULEZ Integrated Impact Assessment, May 2022 (p.96)</w:t>
      </w:r>
    </w:p>
  </w:footnote>
  <w:footnote w:id="14">
    <w:p w14:paraId="3416E89B" w14:textId="43E1B005" w:rsidR="00F91714" w:rsidRPr="00F73B4D" w:rsidRDefault="00F91714" w:rsidP="00C35E3C">
      <w:pPr>
        <w:pStyle w:val="FootnoteText"/>
        <w:spacing w:after="0"/>
        <w:rPr>
          <w:sz w:val="16"/>
          <w:szCs w:val="16"/>
          <w:lang w:val="en-US"/>
        </w:rPr>
      </w:pPr>
      <w:r w:rsidRPr="00F73B4D">
        <w:rPr>
          <w:rStyle w:val="FootnoteReference"/>
          <w:sz w:val="16"/>
          <w:szCs w:val="16"/>
        </w:rPr>
        <w:footnoteRef/>
      </w:r>
      <w:r w:rsidRPr="00F73B4D">
        <w:rPr>
          <w:sz w:val="16"/>
          <w:szCs w:val="16"/>
        </w:rPr>
        <w:t xml:space="preserve"> </w:t>
      </w:r>
      <w:r w:rsidRPr="00F73B4D">
        <w:rPr>
          <w:b/>
          <w:bCs/>
          <w:sz w:val="16"/>
          <w:szCs w:val="16"/>
          <w:lang w:val="en-US"/>
        </w:rPr>
        <w:t>Jacobs</w:t>
      </w:r>
      <w:r w:rsidRPr="00F73B4D">
        <w:rPr>
          <w:sz w:val="16"/>
          <w:szCs w:val="16"/>
          <w:lang w:val="en-US"/>
        </w:rPr>
        <w:t>. London-wide ULEZ Integrated Impact Assessment, May 2022 (p.105)</w:t>
      </w:r>
    </w:p>
  </w:footnote>
  <w:footnote w:id="15">
    <w:p w14:paraId="7AC98673" w14:textId="4CD26BCA" w:rsidR="00463F57" w:rsidRPr="00F73B4D" w:rsidRDefault="00463F57" w:rsidP="00F73B4D">
      <w:pPr>
        <w:pStyle w:val="FootnoteText"/>
        <w:spacing w:after="0" w:line="240" w:lineRule="auto"/>
        <w:rPr>
          <w:sz w:val="16"/>
          <w:szCs w:val="16"/>
          <w:lang w:val="en-US"/>
        </w:rPr>
      </w:pPr>
      <w:r w:rsidRPr="00F73B4D">
        <w:rPr>
          <w:rStyle w:val="FootnoteReference"/>
          <w:sz w:val="16"/>
          <w:szCs w:val="16"/>
        </w:rPr>
        <w:footnoteRef/>
      </w:r>
      <w:r w:rsidRPr="00F73B4D">
        <w:rPr>
          <w:sz w:val="16"/>
          <w:szCs w:val="16"/>
        </w:rPr>
        <w:t xml:space="preserve"> </w:t>
      </w:r>
      <w:r w:rsidR="004E67E6" w:rsidRPr="00F73B4D">
        <w:rPr>
          <w:sz w:val="16"/>
          <w:szCs w:val="16"/>
        </w:rPr>
        <w:t xml:space="preserve">Jacobs. </w:t>
      </w:r>
      <w:r w:rsidR="006E039F" w:rsidRPr="00F73B4D">
        <w:rPr>
          <w:sz w:val="16"/>
          <w:szCs w:val="16"/>
        </w:rPr>
        <w:t>Ultra-Low</w:t>
      </w:r>
      <w:r w:rsidR="004E67E6" w:rsidRPr="00F73B4D">
        <w:rPr>
          <w:sz w:val="16"/>
          <w:szCs w:val="16"/>
        </w:rPr>
        <w:t xml:space="preserve"> Emission Zone</w:t>
      </w:r>
      <w:r w:rsidR="004D6A5D" w:rsidRPr="00F73B4D">
        <w:rPr>
          <w:sz w:val="16"/>
          <w:szCs w:val="16"/>
        </w:rPr>
        <w:t xml:space="preserve"> – Integrated Impact Assessment, Appendix C2</w:t>
      </w:r>
      <w:r w:rsidR="00A60183" w:rsidRPr="00F73B4D">
        <w:rPr>
          <w:sz w:val="16"/>
          <w:szCs w:val="16"/>
        </w:rPr>
        <w:t>, December 2017 (</w:t>
      </w:r>
      <w:r w:rsidR="006E039F" w:rsidRPr="00F73B4D">
        <w:rPr>
          <w:sz w:val="16"/>
          <w:szCs w:val="16"/>
        </w:rPr>
        <w:t xml:space="preserve">par.2.3.14) </w:t>
      </w:r>
      <w:hyperlink r:id="rId9" w:history="1">
        <w:r w:rsidR="006E039F" w:rsidRPr="00F73B4D">
          <w:rPr>
            <w:rStyle w:val="Hyperlink"/>
            <w:sz w:val="16"/>
            <w:szCs w:val="16"/>
          </w:rPr>
          <w:t>https://www.london.gov.uk/sites/default/files/appendix_c2_integrated_impact_assessment.pdf</w:t>
        </w:r>
      </w:hyperlink>
      <w:r w:rsidRPr="00F73B4D">
        <w:rPr>
          <w:sz w:val="16"/>
          <w:szCs w:val="16"/>
        </w:rPr>
        <w:t xml:space="preserve"> </w:t>
      </w:r>
    </w:p>
  </w:footnote>
  <w:footnote w:id="16">
    <w:p w14:paraId="53BF39B0" w14:textId="4AAA6371" w:rsidR="0026213D" w:rsidRPr="00F73B4D" w:rsidRDefault="0026213D" w:rsidP="00F73B4D">
      <w:pPr>
        <w:pStyle w:val="FootnoteText"/>
        <w:spacing w:after="0"/>
        <w:rPr>
          <w:sz w:val="16"/>
          <w:szCs w:val="16"/>
          <w:lang w:val="en-US"/>
        </w:rPr>
      </w:pPr>
      <w:r w:rsidRPr="00F73B4D">
        <w:rPr>
          <w:rStyle w:val="FootnoteReference"/>
          <w:sz w:val="16"/>
          <w:szCs w:val="16"/>
        </w:rPr>
        <w:footnoteRef/>
      </w:r>
      <w:r w:rsidRPr="00F73B4D">
        <w:rPr>
          <w:sz w:val="16"/>
          <w:szCs w:val="16"/>
        </w:rPr>
        <w:t xml:space="preserve"> </w:t>
      </w:r>
      <w:r w:rsidRPr="00F73B4D">
        <w:rPr>
          <w:b/>
          <w:bCs/>
          <w:sz w:val="16"/>
          <w:szCs w:val="16"/>
        </w:rPr>
        <w:t>Jacobs</w:t>
      </w:r>
      <w:r w:rsidRPr="00F73B4D">
        <w:rPr>
          <w:sz w:val="16"/>
          <w:szCs w:val="16"/>
        </w:rPr>
        <w:t xml:space="preserve">. </w:t>
      </w:r>
      <w:r w:rsidRPr="00F73B4D">
        <w:rPr>
          <w:sz w:val="16"/>
          <w:szCs w:val="16"/>
          <w:lang w:val="en-US"/>
        </w:rPr>
        <w:t>London-wide ULEZ Integrated Impact Assessment, May 2022 (p.84)</w:t>
      </w:r>
    </w:p>
  </w:footnote>
  <w:footnote w:id="17">
    <w:p w14:paraId="69229F84" w14:textId="3315365E" w:rsidR="001F0421" w:rsidRPr="00F73B4D" w:rsidRDefault="001F0421" w:rsidP="00F73B4D">
      <w:pPr>
        <w:pStyle w:val="FootnoteText"/>
        <w:spacing w:after="0" w:line="240" w:lineRule="auto"/>
        <w:rPr>
          <w:sz w:val="16"/>
          <w:szCs w:val="16"/>
          <w:lang w:val="en-US"/>
        </w:rPr>
      </w:pPr>
      <w:r w:rsidRPr="00F73B4D">
        <w:rPr>
          <w:rStyle w:val="FootnoteReference"/>
          <w:sz w:val="16"/>
          <w:szCs w:val="16"/>
        </w:rPr>
        <w:footnoteRef/>
      </w:r>
      <w:r w:rsidRPr="00F73B4D">
        <w:rPr>
          <w:sz w:val="16"/>
          <w:szCs w:val="16"/>
        </w:rPr>
        <w:t xml:space="preserve"> </w:t>
      </w:r>
      <w:hyperlink r:id="rId10" w:history="1">
        <w:r w:rsidRPr="00F73B4D">
          <w:rPr>
            <w:rStyle w:val="Hyperlink"/>
            <w:sz w:val="16"/>
            <w:szCs w:val="16"/>
          </w:rPr>
          <w:t>https://tfl.gov.uk/modes/driving/ultra-low-emission-zone/car-and-motorcycle-scrappage-scheme</w:t>
        </w:r>
      </w:hyperlink>
      <w:r w:rsidRPr="00F73B4D">
        <w:rPr>
          <w:sz w:val="16"/>
          <w:szCs w:val="16"/>
        </w:rPr>
        <w:t xml:space="preserve"> </w:t>
      </w:r>
    </w:p>
  </w:footnote>
  <w:footnote w:id="18">
    <w:p w14:paraId="21374C49" w14:textId="402E48C4" w:rsidR="00F87D67" w:rsidRPr="000C65BC" w:rsidRDefault="00F87D67" w:rsidP="000C65BC">
      <w:pPr>
        <w:pStyle w:val="FootnoteText"/>
        <w:spacing w:after="0"/>
        <w:rPr>
          <w:sz w:val="16"/>
          <w:szCs w:val="16"/>
          <w:lang w:val="en-US"/>
        </w:rPr>
      </w:pPr>
      <w:r w:rsidRPr="00C65388">
        <w:rPr>
          <w:rStyle w:val="FootnoteReference"/>
          <w:sz w:val="16"/>
          <w:szCs w:val="16"/>
        </w:rPr>
        <w:footnoteRef/>
      </w:r>
      <w:r w:rsidRPr="00C65388">
        <w:rPr>
          <w:sz w:val="16"/>
          <w:szCs w:val="16"/>
        </w:rPr>
        <w:t xml:space="preserve"> </w:t>
      </w:r>
      <w:r w:rsidRPr="00C65388">
        <w:rPr>
          <w:b/>
          <w:bCs/>
          <w:sz w:val="16"/>
          <w:szCs w:val="16"/>
        </w:rPr>
        <w:t>Jacobs</w:t>
      </w:r>
      <w:r w:rsidRPr="00C65388">
        <w:rPr>
          <w:sz w:val="16"/>
          <w:szCs w:val="16"/>
        </w:rPr>
        <w:t xml:space="preserve">. </w:t>
      </w:r>
      <w:r w:rsidRPr="00C65388">
        <w:rPr>
          <w:sz w:val="16"/>
          <w:szCs w:val="16"/>
          <w:lang w:val="en-US"/>
        </w:rPr>
        <w:t>London-wide ULEZ Integrated Impact Assessment, May 2022 (p.127)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F44D" w14:textId="56B98167" w:rsidR="00E600E0" w:rsidRDefault="00E600E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680" w:hanging="360"/>
      </w:pPr>
      <w:rPr>
        <w:rFonts w:ascii="Calibri" w:hAnsi="Calibri"/>
        <w:b w:val="0"/>
        <w:color w:val="0FBCBE"/>
        <w:w w:val="61"/>
        <w:sz w:val="28"/>
      </w:rPr>
    </w:lvl>
    <w:lvl w:ilvl="1">
      <w:numFmt w:val="bullet"/>
      <w:lvlText w:val="•"/>
      <w:lvlJc w:val="left"/>
      <w:pPr>
        <w:ind w:left="1360" w:hanging="360"/>
      </w:pPr>
      <w:rPr>
        <w:rFonts w:ascii="Calibri" w:hAnsi="Calibri"/>
        <w:b w:val="0"/>
        <w:color w:val="0FBCBE"/>
        <w:w w:val="61"/>
        <w:sz w:val="28"/>
      </w:rPr>
    </w:lvl>
    <w:lvl w:ilvl="2">
      <w:numFmt w:val="bullet"/>
      <w:lvlText w:val="•"/>
      <w:lvlJc w:val="left"/>
      <w:pPr>
        <w:ind w:left="1990" w:hanging="360"/>
      </w:pPr>
    </w:lvl>
    <w:lvl w:ilvl="3">
      <w:numFmt w:val="bullet"/>
      <w:lvlText w:val="•"/>
      <w:lvlJc w:val="left"/>
      <w:pPr>
        <w:ind w:left="2620" w:hanging="360"/>
      </w:pPr>
    </w:lvl>
    <w:lvl w:ilvl="4">
      <w:numFmt w:val="bullet"/>
      <w:lvlText w:val="•"/>
      <w:lvlJc w:val="left"/>
      <w:pPr>
        <w:ind w:left="3250" w:hanging="360"/>
      </w:pPr>
    </w:lvl>
    <w:lvl w:ilvl="5">
      <w:numFmt w:val="bullet"/>
      <w:lvlText w:val="•"/>
      <w:lvlJc w:val="left"/>
      <w:pPr>
        <w:ind w:left="3880" w:hanging="360"/>
      </w:pPr>
    </w:lvl>
    <w:lvl w:ilvl="6">
      <w:numFmt w:val="bullet"/>
      <w:lvlText w:val="•"/>
      <w:lvlJc w:val="left"/>
      <w:pPr>
        <w:ind w:left="4510" w:hanging="360"/>
      </w:pPr>
    </w:lvl>
    <w:lvl w:ilvl="7">
      <w:numFmt w:val="bullet"/>
      <w:lvlText w:val="•"/>
      <w:lvlJc w:val="left"/>
      <w:pPr>
        <w:ind w:left="5140" w:hanging="360"/>
      </w:pPr>
    </w:lvl>
    <w:lvl w:ilvl="8">
      <w:numFmt w:val="bullet"/>
      <w:lvlText w:val="•"/>
      <w:lvlJc w:val="left"/>
      <w:pPr>
        <w:ind w:left="5770" w:hanging="360"/>
      </w:pPr>
    </w:lvl>
  </w:abstractNum>
  <w:abstractNum w:abstractNumId="1" w15:restartNumberingAfterBreak="0">
    <w:nsid w:val="1E45716E"/>
    <w:multiLevelType w:val="hybridMultilevel"/>
    <w:tmpl w:val="FFFFFFFF"/>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217E182B"/>
    <w:multiLevelType w:val="hybridMultilevel"/>
    <w:tmpl w:val="9F700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4B292D48"/>
    <w:multiLevelType w:val="hybridMultilevel"/>
    <w:tmpl w:val="CE16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D1D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C40008"/>
    <w:multiLevelType w:val="multilevel"/>
    <w:tmpl w:val="C6B24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54C02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72B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EF023A"/>
    <w:multiLevelType w:val="hybridMultilevel"/>
    <w:tmpl w:val="276A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7517E"/>
    <w:multiLevelType w:val="hybridMultilevel"/>
    <w:tmpl w:val="DAA22296"/>
    <w:lvl w:ilvl="0" w:tplc="2F7C38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9B5454"/>
    <w:multiLevelType w:val="hybridMultilevel"/>
    <w:tmpl w:val="B074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1248A"/>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DB601B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831928">
    <w:abstractNumId w:val="4"/>
  </w:num>
  <w:num w:numId="2" w16cid:durableId="1950892948">
    <w:abstractNumId w:val="0"/>
  </w:num>
  <w:num w:numId="3" w16cid:durableId="32075580">
    <w:abstractNumId w:val="11"/>
  </w:num>
  <w:num w:numId="4" w16cid:durableId="10424017">
    <w:abstractNumId w:val="7"/>
  </w:num>
  <w:num w:numId="5" w16cid:durableId="298386103">
    <w:abstractNumId w:val="6"/>
  </w:num>
  <w:num w:numId="6" w16cid:durableId="108665400">
    <w:abstractNumId w:val="1"/>
  </w:num>
  <w:num w:numId="7" w16cid:durableId="1824003027">
    <w:abstractNumId w:val="12"/>
  </w:num>
  <w:num w:numId="8" w16cid:durableId="1504127899">
    <w:abstractNumId w:val="2"/>
  </w:num>
  <w:num w:numId="9" w16cid:durableId="745149032">
    <w:abstractNumId w:val="10"/>
  </w:num>
  <w:num w:numId="10" w16cid:durableId="1542286071">
    <w:abstractNumId w:val="8"/>
  </w:num>
  <w:num w:numId="11" w16cid:durableId="275647632">
    <w:abstractNumId w:val="5"/>
  </w:num>
  <w:num w:numId="12" w16cid:durableId="1230265973">
    <w:abstractNumId w:val="3"/>
  </w:num>
  <w:num w:numId="13" w16cid:durableId="10082879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279"/>
    <w:rsid w:val="00004A3E"/>
    <w:rsid w:val="00004D72"/>
    <w:rsid w:val="00005D19"/>
    <w:rsid w:val="00024CA8"/>
    <w:rsid w:val="00026293"/>
    <w:rsid w:val="000310D2"/>
    <w:rsid w:val="00035BD0"/>
    <w:rsid w:val="00041227"/>
    <w:rsid w:val="00047D9E"/>
    <w:rsid w:val="000537DC"/>
    <w:rsid w:val="0006002F"/>
    <w:rsid w:val="00062FBC"/>
    <w:rsid w:val="00077769"/>
    <w:rsid w:val="00082949"/>
    <w:rsid w:val="000A66E7"/>
    <w:rsid w:val="000B009D"/>
    <w:rsid w:val="000B46B2"/>
    <w:rsid w:val="000B5554"/>
    <w:rsid w:val="000B5B9B"/>
    <w:rsid w:val="000B7BB8"/>
    <w:rsid w:val="000C65BC"/>
    <w:rsid w:val="000C7BB4"/>
    <w:rsid w:val="000E1AEF"/>
    <w:rsid w:val="000E1ED2"/>
    <w:rsid w:val="000E240E"/>
    <w:rsid w:val="000E76DA"/>
    <w:rsid w:val="000F2687"/>
    <w:rsid w:val="000F6E00"/>
    <w:rsid w:val="00110F22"/>
    <w:rsid w:val="00117224"/>
    <w:rsid w:val="0012479B"/>
    <w:rsid w:val="00126C86"/>
    <w:rsid w:val="0013188C"/>
    <w:rsid w:val="001322E1"/>
    <w:rsid w:val="00142259"/>
    <w:rsid w:val="0014578E"/>
    <w:rsid w:val="00145F4D"/>
    <w:rsid w:val="001469F4"/>
    <w:rsid w:val="0015416E"/>
    <w:rsid w:val="00154E78"/>
    <w:rsid w:val="00160A4E"/>
    <w:rsid w:val="00171A4D"/>
    <w:rsid w:val="00183C51"/>
    <w:rsid w:val="00186760"/>
    <w:rsid w:val="001910E4"/>
    <w:rsid w:val="001914B1"/>
    <w:rsid w:val="00195A6E"/>
    <w:rsid w:val="001A3EA9"/>
    <w:rsid w:val="001B3F99"/>
    <w:rsid w:val="001C32ED"/>
    <w:rsid w:val="001C75FD"/>
    <w:rsid w:val="001D52C9"/>
    <w:rsid w:val="001D548E"/>
    <w:rsid w:val="001E07C1"/>
    <w:rsid w:val="001E4F06"/>
    <w:rsid w:val="001E7762"/>
    <w:rsid w:val="001F0421"/>
    <w:rsid w:val="001F2164"/>
    <w:rsid w:val="001F4830"/>
    <w:rsid w:val="00200A5E"/>
    <w:rsid w:val="002021E9"/>
    <w:rsid w:val="0021363A"/>
    <w:rsid w:val="00214B0F"/>
    <w:rsid w:val="00217AC8"/>
    <w:rsid w:val="002203BF"/>
    <w:rsid w:val="00223746"/>
    <w:rsid w:val="00231061"/>
    <w:rsid w:val="00232C4E"/>
    <w:rsid w:val="00234BD3"/>
    <w:rsid w:val="0024047C"/>
    <w:rsid w:val="00242B42"/>
    <w:rsid w:val="002462AB"/>
    <w:rsid w:val="00252518"/>
    <w:rsid w:val="00261DC7"/>
    <w:rsid w:val="0026213D"/>
    <w:rsid w:val="00264014"/>
    <w:rsid w:val="00266D81"/>
    <w:rsid w:val="002706A6"/>
    <w:rsid w:val="002914FB"/>
    <w:rsid w:val="002B0CAC"/>
    <w:rsid w:val="002B4B40"/>
    <w:rsid w:val="002C6648"/>
    <w:rsid w:val="002D1218"/>
    <w:rsid w:val="002E10BD"/>
    <w:rsid w:val="002E7804"/>
    <w:rsid w:val="002F003E"/>
    <w:rsid w:val="00301BF2"/>
    <w:rsid w:val="003036BD"/>
    <w:rsid w:val="003200E4"/>
    <w:rsid w:val="00331F53"/>
    <w:rsid w:val="00332F43"/>
    <w:rsid w:val="00337F66"/>
    <w:rsid w:val="00340221"/>
    <w:rsid w:val="0034542B"/>
    <w:rsid w:val="00347E9A"/>
    <w:rsid w:val="003515EC"/>
    <w:rsid w:val="0036522C"/>
    <w:rsid w:val="00372E1B"/>
    <w:rsid w:val="0037367B"/>
    <w:rsid w:val="00373A4E"/>
    <w:rsid w:val="0038136C"/>
    <w:rsid w:val="00387A94"/>
    <w:rsid w:val="00390B59"/>
    <w:rsid w:val="00392A9D"/>
    <w:rsid w:val="0039532B"/>
    <w:rsid w:val="003A405B"/>
    <w:rsid w:val="003A6D7F"/>
    <w:rsid w:val="003B3640"/>
    <w:rsid w:val="003B4A44"/>
    <w:rsid w:val="003B58C5"/>
    <w:rsid w:val="003C0796"/>
    <w:rsid w:val="003C2029"/>
    <w:rsid w:val="003D135B"/>
    <w:rsid w:val="003D54DC"/>
    <w:rsid w:val="003E0568"/>
    <w:rsid w:val="003E0E48"/>
    <w:rsid w:val="003E5A6D"/>
    <w:rsid w:val="004074E4"/>
    <w:rsid w:val="004139E6"/>
    <w:rsid w:val="00421A39"/>
    <w:rsid w:val="00425AC7"/>
    <w:rsid w:val="00430F39"/>
    <w:rsid w:val="0043316B"/>
    <w:rsid w:val="00443161"/>
    <w:rsid w:val="004525C0"/>
    <w:rsid w:val="0046332C"/>
    <w:rsid w:val="00463F57"/>
    <w:rsid w:val="00484A59"/>
    <w:rsid w:val="004875A2"/>
    <w:rsid w:val="00490B6A"/>
    <w:rsid w:val="00493AC6"/>
    <w:rsid w:val="00494BC9"/>
    <w:rsid w:val="004B40C7"/>
    <w:rsid w:val="004B72F9"/>
    <w:rsid w:val="004C5250"/>
    <w:rsid w:val="004C582C"/>
    <w:rsid w:val="004D6598"/>
    <w:rsid w:val="004D6A5D"/>
    <w:rsid w:val="004E0714"/>
    <w:rsid w:val="004E4604"/>
    <w:rsid w:val="004E499B"/>
    <w:rsid w:val="004E67E6"/>
    <w:rsid w:val="004E6AF8"/>
    <w:rsid w:val="004F129F"/>
    <w:rsid w:val="004F2828"/>
    <w:rsid w:val="004F6BA1"/>
    <w:rsid w:val="004F768C"/>
    <w:rsid w:val="00500458"/>
    <w:rsid w:val="00505EB1"/>
    <w:rsid w:val="00513259"/>
    <w:rsid w:val="00517D9E"/>
    <w:rsid w:val="00520D06"/>
    <w:rsid w:val="0052502E"/>
    <w:rsid w:val="00531A31"/>
    <w:rsid w:val="00531A4A"/>
    <w:rsid w:val="00534754"/>
    <w:rsid w:val="00536399"/>
    <w:rsid w:val="00550BE0"/>
    <w:rsid w:val="005540A2"/>
    <w:rsid w:val="00563913"/>
    <w:rsid w:val="005766AF"/>
    <w:rsid w:val="0057758C"/>
    <w:rsid w:val="0057766A"/>
    <w:rsid w:val="00580223"/>
    <w:rsid w:val="00584205"/>
    <w:rsid w:val="0059295C"/>
    <w:rsid w:val="005A2156"/>
    <w:rsid w:val="005A47D1"/>
    <w:rsid w:val="005A5A7B"/>
    <w:rsid w:val="005B2C54"/>
    <w:rsid w:val="005C32EC"/>
    <w:rsid w:val="005D0B24"/>
    <w:rsid w:val="005D142C"/>
    <w:rsid w:val="005D1A32"/>
    <w:rsid w:val="005D39D0"/>
    <w:rsid w:val="005D4E5C"/>
    <w:rsid w:val="005D6414"/>
    <w:rsid w:val="005D6F6E"/>
    <w:rsid w:val="005E0AF8"/>
    <w:rsid w:val="005F08E4"/>
    <w:rsid w:val="00600A92"/>
    <w:rsid w:val="00603B84"/>
    <w:rsid w:val="006153C7"/>
    <w:rsid w:val="00615773"/>
    <w:rsid w:val="006166BB"/>
    <w:rsid w:val="0062676A"/>
    <w:rsid w:val="00626957"/>
    <w:rsid w:val="00626F93"/>
    <w:rsid w:val="00631838"/>
    <w:rsid w:val="00633358"/>
    <w:rsid w:val="006376E8"/>
    <w:rsid w:val="00642089"/>
    <w:rsid w:val="006437DC"/>
    <w:rsid w:val="00652BED"/>
    <w:rsid w:val="00653AC4"/>
    <w:rsid w:val="006547BB"/>
    <w:rsid w:val="00662E2C"/>
    <w:rsid w:val="006975BA"/>
    <w:rsid w:val="006B098C"/>
    <w:rsid w:val="006C35D4"/>
    <w:rsid w:val="006C609D"/>
    <w:rsid w:val="006D609E"/>
    <w:rsid w:val="006E039F"/>
    <w:rsid w:val="006E1727"/>
    <w:rsid w:val="006E18AC"/>
    <w:rsid w:val="006F63B0"/>
    <w:rsid w:val="0070489F"/>
    <w:rsid w:val="0071026E"/>
    <w:rsid w:val="00710702"/>
    <w:rsid w:val="00713F4F"/>
    <w:rsid w:val="00714B47"/>
    <w:rsid w:val="007177AD"/>
    <w:rsid w:val="00720EF0"/>
    <w:rsid w:val="00721BC4"/>
    <w:rsid w:val="0072321E"/>
    <w:rsid w:val="0072337A"/>
    <w:rsid w:val="00736BF7"/>
    <w:rsid w:val="0074247E"/>
    <w:rsid w:val="0076307C"/>
    <w:rsid w:val="00782796"/>
    <w:rsid w:val="00794ECC"/>
    <w:rsid w:val="00795730"/>
    <w:rsid w:val="007A0080"/>
    <w:rsid w:val="007A4BE0"/>
    <w:rsid w:val="007B3370"/>
    <w:rsid w:val="007B4FC8"/>
    <w:rsid w:val="007C134D"/>
    <w:rsid w:val="007C23DE"/>
    <w:rsid w:val="007C4718"/>
    <w:rsid w:val="007E7845"/>
    <w:rsid w:val="007F18EB"/>
    <w:rsid w:val="007F1E93"/>
    <w:rsid w:val="007F581E"/>
    <w:rsid w:val="00805F4F"/>
    <w:rsid w:val="008072E4"/>
    <w:rsid w:val="008103ED"/>
    <w:rsid w:val="008213ED"/>
    <w:rsid w:val="008271F7"/>
    <w:rsid w:val="00827622"/>
    <w:rsid w:val="00832308"/>
    <w:rsid w:val="008376DF"/>
    <w:rsid w:val="00847542"/>
    <w:rsid w:val="0085168C"/>
    <w:rsid w:val="00853D46"/>
    <w:rsid w:val="00855D2A"/>
    <w:rsid w:val="00860BEB"/>
    <w:rsid w:val="00860D86"/>
    <w:rsid w:val="008678E9"/>
    <w:rsid w:val="00872526"/>
    <w:rsid w:val="00874F06"/>
    <w:rsid w:val="00877259"/>
    <w:rsid w:val="0088655B"/>
    <w:rsid w:val="008A04DC"/>
    <w:rsid w:val="008A0C0B"/>
    <w:rsid w:val="008A5D88"/>
    <w:rsid w:val="008B4AFF"/>
    <w:rsid w:val="008C4E62"/>
    <w:rsid w:val="008D13B5"/>
    <w:rsid w:val="008E165B"/>
    <w:rsid w:val="008E56A9"/>
    <w:rsid w:val="008E6307"/>
    <w:rsid w:val="008E70B0"/>
    <w:rsid w:val="00901E9D"/>
    <w:rsid w:val="00915A51"/>
    <w:rsid w:val="00923CFD"/>
    <w:rsid w:val="00923DAC"/>
    <w:rsid w:val="00924EE4"/>
    <w:rsid w:val="00950C7B"/>
    <w:rsid w:val="0095593D"/>
    <w:rsid w:val="00964AD1"/>
    <w:rsid w:val="0099170A"/>
    <w:rsid w:val="0099199A"/>
    <w:rsid w:val="009925A8"/>
    <w:rsid w:val="009928F8"/>
    <w:rsid w:val="009A298C"/>
    <w:rsid w:val="009B1A71"/>
    <w:rsid w:val="009B3381"/>
    <w:rsid w:val="009B4917"/>
    <w:rsid w:val="009C0140"/>
    <w:rsid w:val="009D14C1"/>
    <w:rsid w:val="009D51A6"/>
    <w:rsid w:val="009E23F8"/>
    <w:rsid w:val="009E2D54"/>
    <w:rsid w:val="009E6302"/>
    <w:rsid w:val="009F0F6B"/>
    <w:rsid w:val="009F5F52"/>
    <w:rsid w:val="00A01AE7"/>
    <w:rsid w:val="00A055C8"/>
    <w:rsid w:val="00A17A8B"/>
    <w:rsid w:val="00A241E1"/>
    <w:rsid w:val="00A42144"/>
    <w:rsid w:val="00A42DC9"/>
    <w:rsid w:val="00A46294"/>
    <w:rsid w:val="00A508A6"/>
    <w:rsid w:val="00A60183"/>
    <w:rsid w:val="00A61495"/>
    <w:rsid w:val="00A667BB"/>
    <w:rsid w:val="00A67DE4"/>
    <w:rsid w:val="00A77EC1"/>
    <w:rsid w:val="00A81308"/>
    <w:rsid w:val="00A84FDA"/>
    <w:rsid w:val="00A975D1"/>
    <w:rsid w:val="00AA0FA9"/>
    <w:rsid w:val="00AA15E5"/>
    <w:rsid w:val="00AB1612"/>
    <w:rsid w:val="00AB18FB"/>
    <w:rsid w:val="00AC3B00"/>
    <w:rsid w:val="00AC714A"/>
    <w:rsid w:val="00AD506F"/>
    <w:rsid w:val="00AD757D"/>
    <w:rsid w:val="00AE37A5"/>
    <w:rsid w:val="00AE47BA"/>
    <w:rsid w:val="00AF43A8"/>
    <w:rsid w:val="00AF5962"/>
    <w:rsid w:val="00B02175"/>
    <w:rsid w:val="00B05509"/>
    <w:rsid w:val="00B16564"/>
    <w:rsid w:val="00B175ED"/>
    <w:rsid w:val="00B2372C"/>
    <w:rsid w:val="00B241B7"/>
    <w:rsid w:val="00B308D1"/>
    <w:rsid w:val="00B353C1"/>
    <w:rsid w:val="00B467C4"/>
    <w:rsid w:val="00B54736"/>
    <w:rsid w:val="00B62A51"/>
    <w:rsid w:val="00B64090"/>
    <w:rsid w:val="00B64F6A"/>
    <w:rsid w:val="00B65C47"/>
    <w:rsid w:val="00B708A9"/>
    <w:rsid w:val="00B72BF6"/>
    <w:rsid w:val="00B73C6E"/>
    <w:rsid w:val="00B73D60"/>
    <w:rsid w:val="00B74676"/>
    <w:rsid w:val="00B82DFB"/>
    <w:rsid w:val="00B93A7C"/>
    <w:rsid w:val="00B93AB2"/>
    <w:rsid w:val="00BA33F1"/>
    <w:rsid w:val="00BA7CF3"/>
    <w:rsid w:val="00BB605B"/>
    <w:rsid w:val="00BC21D5"/>
    <w:rsid w:val="00BC3C1D"/>
    <w:rsid w:val="00BC3EDD"/>
    <w:rsid w:val="00BD150A"/>
    <w:rsid w:val="00BD6C8A"/>
    <w:rsid w:val="00BE24FC"/>
    <w:rsid w:val="00BE320F"/>
    <w:rsid w:val="00C01285"/>
    <w:rsid w:val="00C02485"/>
    <w:rsid w:val="00C02E36"/>
    <w:rsid w:val="00C12407"/>
    <w:rsid w:val="00C20495"/>
    <w:rsid w:val="00C21002"/>
    <w:rsid w:val="00C228ED"/>
    <w:rsid w:val="00C257A6"/>
    <w:rsid w:val="00C27BC8"/>
    <w:rsid w:val="00C27CC8"/>
    <w:rsid w:val="00C35E3C"/>
    <w:rsid w:val="00C4436A"/>
    <w:rsid w:val="00C524ED"/>
    <w:rsid w:val="00C60F17"/>
    <w:rsid w:val="00C65388"/>
    <w:rsid w:val="00C67E19"/>
    <w:rsid w:val="00C70C4D"/>
    <w:rsid w:val="00C729D0"/>
    <w:rsid w:val="00C82518"/>
    <w:rsid w:val="00C82B48"/>
    <w:rsid w:val="00C86D45"/>
    <w:rsid w:val="00C91073"/>
    <w:rsid w:val="00CA0043"/>
    <w:rsid w:val="00CA06C7"/>
    <w:rsid w:val="00CA2700"/>
    <w:rsid w:val="00CB6FAE"/>
    <w:rsid w:val="00CC10C7"/>
    <w:rsid w:val="00CE37F7"/>
    <w:rsid w:val="00CF2ED7"/>
    <w:rsid w:val="00CF4279"/>
    <w:rsid w:val="00CF50EA"/>
    <w:rsid w:val="00CF51DD"/>
    <w:rsid w:val="00D02635"/>
    <w:rsid w:val="00D103A6"/>
    <w:rsid w:val="00D12FFF"/>
    <w:rsid w:val="00D2428D"/>
    <w:rsid w:val="00D27296"/>
    <w:rsid w:val="00D41BDF"/>
    <w:rsid w:val="00D430A7"/>
    <w:rsid w:val="00D570F8"/>
    <w:rsid w:val="00D61545"/>
    <w:rsid w:val="00D63860"/>
    <w:rsid w:val="00D86F04"/>
    <w:rsid w:val="00D94E95"/>
    <w:rsid w:val="00D95EE6"/>
    <w:rsid w:val="00DA17D6"/>
    <w:rsid w:val="00DA289E"/>
    <w:rsid w:val="00DB0E8B"/>
    <w:rsid w:val="00DC7186"/>
    <w:rsid w:val="00DE05DA"/>
    <w:rsid w:val="00DE17E1"/>
    <w:rsid w:val="00DF306C"/>
    <w:rsid w:val="00E15F38"/>
    <w:rsid w:val="00E320C9"/>
    <w:rsid w:val="00E34D4A"/>
    <w:rsid w:val="00E36CC8"/>
    <w:rsid w:val="00E41C44"/>
    <w:rsid w:val="00E50DAB"/>
    <w:rsid w:val="00E52A22"/>
    <w:rsid w:val="00E52F77"/>
    <w:rsid w:val="00E600E0"/>
    <w:rsid w:val="00E70A05"/>
    <w:rsid w:val="00E73AF0"/>
    <w:rsid w:val="00E80351"/>
    <w:rsid w:val="00E8086C"/>
    <w:rsid w:val="00E84EDB"/>
    <w:rsid w:val="00E945D3"/>
    <w:rsid w:val="00E9541A"/>
    <w:rsid w:val="00EA3683"/>
    <w:rsid w:val="00EB32F5"/>
    <w:rsid w:val="00EB3445"/>
    <w:rsid w:val="00EB4B3A"/>
    <w:rsid w:val="00EB5CC0"/>
    <w:rsid w:val="00EC6020"/>
    <w:rsid w:val="00EE329B"/>
    <w:rsid w:val="00EE34AA"/>
    <w:rsid w:val="00EE5327"/>
    <w:rsid w:val="00EF3E25"/>
    <w:rsid w:val="00EF4220"/>
    <w:rsid w:val="00F0354D"/>
    <w:rsid w:val="00F05D8B"/>
    <w:rsid w:val="00F10F70"/>
    <w:rsid w:val="00F140CB"/>
    <w:rsid w:val="00F17173"/>
    <w:rsid w:val="00F300DC"/>
    <w:rsid w:val="00F3496A"/>
    <w:rsid w:val="00F3517E"/>
    <w:rsid w:val="00F372B6"/>
    <w:rsid w:val="00F513FA"/>
    <w:rsid w:val="00F607E8"/>
    <w:rsid w:val="00F72F7B"/>
    <w:rsid w:val="00F73B4D"/>
    <w:rsid w:val="00F73C4B"/>
    <w:rsid w:val="00F877A6"/>
    <w:rsid w:val="00F87D67"/>
    <w:rsid w:val="00F91714"/>
    <w:rsid w:val="00F95DB8"/>
    <w:rsid w:val="00F96570"/>
    <w:rsid w:val="00FA04EF"/>
    <w:rsid w:val="00FA7241"/>
    <w:rsid w:val="00FB7431"/>
    <w:rsid w:val="00FB7F18"/>
    <w:rsid w:val="00FC4BF1"/>
    <w:rsid w:val="00FE015D"/>
    <w:rsid w:val="00FE401F"/>
    <w:rsid w:val="00FE4515"/>
    <w:rsid w:val="00FF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7D59985"/>
  <w14:defaultImageDpi w14:val="0"/>
  <w15:docId w15:val="{875C09AB-84C5-41AF-A021-10A50BD6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A055C8"/>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A055C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A055C8"/>
    <w:rPr>
      <w:rFonts w:ascii="Calibri Light" w:eastAsia="Times New Roman" w:hAnsi="Calibri Light" w:cs="Times New Roman"/>
      <w:b/>
      <w:bCs/>
      <w:i/>
      <w:iCs/>
      <w:sz w:val="28"/>
      <w:szCs w:val="28"/>
    </w:rPr>
  </w:style>
  <w:style w:type="character" w:customStyle="1" w:styleId="Heading3Char">
    <w:name w:val="Heading 3 Char"/>
    <w:link w:val="Heading3"/>
    <w:uiPriority w:val="9"/>
    <w:locked/>
    <w:rsid w:val="00A055C8"/>
    <w:rPr>
      <w:rFonts w:ascii="Times New Roman" w:hAnsi="Times New Roman" w:cs="Times New Roman"/>
      <w:b/>
      <w:bCs/>
      <w:sz w:val="27"/>
      <w:szCs w:val="27"/>
    </w:rPr>
  </w:style>
  <w:style w:type="paragraph" w:styleId="NormalWeb">
    <w:name w:val="Normal (Web)"/>
    <w:basedOn w:val="Normal"/>
    <w:uiPriority w:val="99"/>
    <w:unhideWhenUsed/>
    <w:rsid w:val="003D135B"/>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055C8"/>
    <w:rPr>
      <w:rFonts w:cs="Times New Roman"/>
      <w:b/>
    </w:rPr>
  </w:style>
  <w:style w:type="paragraph" w:styleId="BodyText">
    <w:name w:val="Body Text"/>
    <w:basedOn w:val="Normal"/>
    <w:link w:val="BodyTextChar"/>
    <w:uiPriority w:val="1"/>
    <w:semiHidden/>
    <w:unhideWhenUsed/>
    <w:qFormat/>
    <w:rsid w:val="0099170A"/>
    <w:pPr>
      <w:widowControl w:val="0"/>
      <w:autoSpaceDE w:val="0"/>
      <w:autoSpaceDN w:val="0"/>
      <w:adjustRightInd w:val="0"/>
      <w:spacing w:after="0" w:line="240" w:lineRule="auto"/>
    </w:pPr>
    <w:rPr>
      <w:rFonts w:cs="Calibri"/>
      <w:sz w:val="28"/>
      <w:szCs w:val="28"/>
    </w:rPr>
  </w:style>
  <w:style w:type="character" w:customStyle="1" w:styleId="BodyTextChar">
    <w:name w:val="Body Text Char"/>
    <w:link w:val="BodyText"/>
    <w:uiPriority w:val="1"/>
    <w:semiHidden/>
    <w:locked/>
    <w:rsid w:val="0099170A"/>
    <w:rPr>
      <w:rFonts w:ascii="Calibri" w:hAnsi="Calibri" w:cs="Calibri"/>
      <w:sz w:val="28"/>
      <w:szCs w:val="28"/>
    </w:rPr>
  </w:style>
  <w:style w:type="paragraph" w:styleId="ListParagraph">
    <w:name w:val="List Paragraph"/>
    <w:basedOn w:val="Normal"/>
    <w:uiPriority w:val="34"/>
    <w:qFormat/>
    <w:rsid w:val="0099170A"/>
    <w:pPr>
      <w:widowControl w:val="0"/>
      <w:autoSpaceDE w:val="0"/>
      <w:autoSpaceDN w:val="0"/>
      <w:adjustRightInd w:val="0"/>
      <w:spacing w:before="226" w:after="0" w:line="336" w:lineRule="exact"/>
      <w:ind w:left="1360" w:hanging="360"/>
    </w:pPr>
    <w:rPr>
      <w:rFonts w:cs="Calibri"/>
      <w:sz w:val="24"/>
      <w:szCs w:val="24"/>
    </w:rPr>
  </w:style>
  <w:style w:type="character" w:styleId="Hyperlink">
    <w:name w:val="Hyperlink"/>
    <w:uiPriority w:val="99"/>
    <w:unhideWhenUsed/>
    <w:rsid w:val="00421A39"/>
    <w:rPr>
      <w:rFonts w:cs="Times New Roman"/>
      <w:color w:val="0563C1"/>
      <w:u w:val="single"/>
    </w:rPr>
  </w:style>
  <w:style w:type="character" w:styleId="UnresolvedMention">
    <w:name w:val="Unresolved Mention"/>
    <w:uiPriority w:val="99"/>
    <w:semiHidden/>
    <w:unhideWhenUsed/>
    <w:rsid w:val="00421A39"/>
    <w:rPr>
      <w:rFonts w:cs="Times New Roman"/>
      <w:color w:val="605E5C"/>
      <w:shd w:val="clear" w:color="auto" w:fill="E1DFDD"/>
    </w:rPr>
  </w:style>
  <w:style w:type="character" w:customStyle="1" w:styleId="m549690204699262841normaltextrun">
    <w:name w:val="m_549690204699262841normaltextrun"/>
    <w:rsid w:val="00633358"/>
    <w:rPr>
      <w:rFonts w:cs="Times New Roman"/>
    </w:rPr>
  </w:style>
  <w:style w:type="character" w:customStyle="1" w:styleId="m549690204699262841spelle">
    <w:name w:val="m_549690204699262841spelle"/>
    <w:rsid w:val="0088655B"/>
    <w:rPr>
      <w:rFonts w:cs="Times New Roman"/>
    </w:rPr>
  </w:style>
  <w:style w:type="character" w:styleId="FollowedHyperlink">
    <w:name w:val="FollowedHyperlink"/>
    <w:uiPriority w:val="99"/>
    <w:semiHidden/>
    <w:unhideWhenUsed/>
    <w:rsid w:val="00D430A7"/>
    <w:rPr>
      <w:rFonts w:cs="Times New Roman"/>
      <w:color w:val="954F72"/>
      <w:u w:val="single"/>
    </w:rPr>
  </w:style>
  <w:style w:type="paragraph" w:customStyle="1" w:styleId="xxxx">
    <w:name w:val="xxxx"/>
    <w:basedOn w:val="Normal"/>
    <w:rsid w:val="0013188C"/>
    <w:pPr>
      <w:spacing w:before="100" w:beforeAutospacing="1" w:after="100" w:afterAutospacing="1" w:line="240" w:lineRule="auto"/>
    </w:pPr>
    <w:rPr>
      <w:rFonts w:ascii="Times New Roman" w:hAnsi="Times New Roman"/>
      <w:sz w:val="24"/>
      <w:szCs w:val="24"/>
    </w:rPr>
  </w:style>
  <w:style w:type="paragraph" w:customStyle="1" w:styleId="xx">
    <w:name w:val="xx"/>
    <w:basedOn w:val="Normal"/>
    <w:rsid w:val="0013188C"/>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004A3E"/>
    <w:rPr>
      <w:sz w:val="20"/>
      <w:szCs w:val="20"/>
    </w:rPr>
  </w:style>
  <w:style w:type="character" w:customStyle="1" w:styleId="FootnoteTextChar">
    <w:name w:val="Footnote Text Char"/>
    <w:basedOn w:val="DefaultParagraphFont"/>
    <w:link w:val="FootnoteText"/>
    <w:uiPriority w:val="99"/>
    <w:semiHidden/>
    <w:rsid w:val="00004A3E"/>
  </w:style>
  <w:style w:type="character" w:styleId="FootnoteReference">
    <w:name w:val="footnote reference"/>
    <w:uiPriority w:val="99"/>
    <w:semiHidden/>
    <w:unhideWhenUsed/>
    <w:rsid w:val="00004A3E"/>
    <w:rPr>
      <w:vertAlign w:val="superscript"/>
    </w:rPr>
  </w:style>
  <w:style w:type="paragraph" w:styleId="Header">
    <w:name w:val="header"/>
    <w:basedOn w:val="Normal"/>
    <w:link w:val="HeaderChar"/>
    <w:uiPriority w:val="99"/>
    <w:unhideWhenUsed/>
    <w:rsid w:val="00E600E0"/>
    <w:pPr>
      <w:tabs>
        <w:tab w:val="center" w:pos="4513"/>
        <w:tab w:val="right" w:pos="9026"/>
      </w:tabs>
    </w:pPr>
  </w:style>
  <w:style w:type="character" w:customStyle="1" w:styleId="HeaderChar">
    <w:name w:val="Header Char"/>
    <w:link w:val="Header"/>
    <w:uiPriority w:val="99"/>
    <w:rsid w:val="00E600E0"/>
    <w:rPr>
      <w:sz w:val="22"/>
      <w:szCs w:val="22"/>
    </w:rPr>
  </w:style>
  <w:style w:type="paragraph" w:styleId="Footer">
    <w:name w:val="footer"/>
    <w:basedOn w:val="Normal"/>
    <w:link w:val="FooterChar"/>
    <w:uiPriority w:val="99"/>
    <w:unhideWhenUsed/>
    <w:rsid w:val="00E600E0"/>
    <w:pPr>
      <w:tabs>
        <w:tab w:val="center" w:pos="4513"/>
        <w:tab w:val="right" w:pos="9026"/>
      </w:tabs>
    </w:pPr>
  </w:style>
  <w:style w:type="character" w:customStyle="1" w:styleId="FooterChar">
    <w:name w:val="Footer Char"/>
    <w:link w:val="Footer"/>
    <w:uiPriority w:val="99"/>
    <w:rsid w:val="00E600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94244">
      <w:bodyDiv w:val="1"/>
      <w:marLeft w:val="0"/>
      <w:marRight w:val="0"/>
      <w:marTop w:val="0"/>
      <w:marBottom w:val="0"/>
      <w:divBdr>
        <w:top w:val="none" w:sz="0" w:space="0" w:color="auto"/>
        <w:left w:val="none" w:sz="0" w:space="0" w:color="auto"/>
        <w:bottom w:val="none" w:sz="0" w:space="0" w:color="auto"/>
        <w:right w:val="none" w:sz="0" w:space="0" w:color="auto"/>
      </w:divBdr>
    </w:div>
    <w:div w:id="1488281134">
      <w:bodyDiv w:val="1"/>
      <w:marLeft w:val="0"/>
      <w:marRight w:val="0"/>
      <w:marTop w:val="0"/>
      <w:marBottom w:val="0"/>
      <w:divBdr>
        <w:top w:val="none" w:sz="0" w:space="0" w:color="auto"/>
        <w:left w:val="none" w:sz="0" w:space="0" w:color="auto"/>
        <w:bottom w:val="none" w:sz="0" w:space="0" w:color="auto"/>
        <w:right w:val="none" w:sz="0" w:space="0" w:color="auto"/>
      </w:divBdr>
    </w:div>
    <w:div w:id="1680618979">
      <w:marLeft w:val="0"/>
      <w:marRight w:val="0"/>
      <w:marTop w:val="0"/>
      <w:marBottom w:val="0"/>
      <w:divBdr>
        <w:top w:val="none" w:sz="0" w:space="0" w:color="auto"/>
        <w:left w:val="none" w:sz="0" w:space="0" w:color="auto"/>
        <w:bottom w:val="none" w:sz="0" w:space="0" w:color="auto"/>
        <w:right w:val="none" w:sz="0" w:space="0" w:color="auto"/>
      </w:divBdr>
    </w:div>
    <w:div w:id="1680618982">
      <w:marLeft w:val="0"/>
      <w:marRight w:val="0"/>
      <w:marTop w:val="0"/>
      <w:marBottom w:val="0"/>
      <w:divBdr>
        <w:top w:val="none" w:sz="0" w:space="0" w:color="auto"/>
        <w:left w:val="none" w:sz="0" w:space="0" w:color="auto"/>
        <w:bottom w:val="none" w:sz="0" w:space="0" w:color="auto"/>
        <w:right w:val="none" w:sz="0" w:space="0" w:color="auto"/>
      </w:divBdr>
    </w:div>
    <w:div w:id="1680618983">
      <w:marLeft w:val="0"/>
      <w:marRight w:val="0"/>
      <w:marTop w:val="0"/>
      <w:marBottom w:val="0"/>
      <w:divBdr>
        <w:top w:val="none" w:sz="0" w:space="0" w:color="auto"/>
        <w:left w:val="none" w:sz="0" w:space="0" w:color="auto"/>
        <w:bottom w:val="none" w:sz="0" w:space="0" w:color="auto"/>
        <w:right w:val="none" w:sz="0" w:space="0" w:color="auto"/>
      </w:divBdr>
      <w:divsChild>
        <w:div w:id="1680618981">
          <w:marLeft w:val="0"/>
          <w:marRight w:val="0"/>
          <w:marTop w:val="0"/>
          <w:marBottom w:val="0"/>
          <w:divBdr>
            <w:top w:val="none" w:sz="0" w:space="0" w:color="auto"/>
            <w:left w:val="none" w:sz="0" w:space="0" w:color="auto"/>
            <w:bottom w:val="none" w:sz="0" w:space="0" w:color="auto"/>
            <w:right w:val="none" w:sz="0" w:space="0" w:color="auto"/>
          </w:divBdr>
          <w:divsChild>
            <w:div w:id="1680618986">
              <w:marLeft w:val="0"/>
              <w:marRight w:val="0"/>
              <w:marTop w:val="0"/>
              <w:marBottom w:val="0"/>
              <w:divBdr>
                <w:top w:val="none" w:sz="0" w:space="0" w:color="auto"/>
                <w:left w:val="none" w:sz="0" w:space="0" w:color="auto"/>
                <w:bottom w:val="none" w:sz="0" w:space="0" w:color="auto"/>
                <w:right w:val="none" w:sz="0" w:space="0" w:color="auto"/>
              </w:divBdr>
              <w:divsChild>
                <w:div w:id="16806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985">
          <w:marLeft w:val="0"/>
          <w:marRight w:val="0"/>
          <w:marTop w:val="0"/>
          <w:marBottom w:val="0"/>
          <w:divBdr>
            <w:top w:val="none" w:sz="0" w:space="0" w:color="auto"/>
            <w:left w:val="none" w:sz="0" w:space="0" w:color="auto"/>
            <w:bottom w:val="none" w:sz="0" w:space="0" w:color="auto"/>
            <w:right w:val="none" w:sz="0" w:space="0" w:color="auto"/>
          </w:divBdr>
          <w:divsChild>
            <w:div w:id="1680618992">
              <w:marLeft w:val="0"/>
              <w:marRight w:val="0"/>
              <w:marTop w:val="0"/>
              <w:marBottom w:val="0"/>
              <w:divBdr>
                <w:top w:val="none" w:sz="0" w:space="0" w:color="auto"/>
                <w:left w:val="none" w:sz="0" w:space="0" w:color="auto"/>
                <w:bottom w:val="none" w:sz="0" w:space="0" w:color="auto"/>
                <w:right w:val="none" w:sz="0" w:space="0" w:color="auto"/>
              </w:divBdr>
              <w:divsChild>
                <w:div w:id="16806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8984">
      <w:marLeft w:val="0"/>
      <w:marRight w:val="0"/>
      <w:marTop w:val="0"/>
      <w:marBottom w:val="0"/>
      <w:divBdr>
        <w:top w:val="none" w:sz="0" w:space="0" w:color="auto"/>
        <w:left w:val="none" w:sz="0" w:space="0" w:color="auto"/>
        <w:bottom w:val="none" w:sz="0" w:space="0" w:color="auto"/>
        <w:right w:val="none" w:sz="0" w:space="0" w:color="auto"/>
      </w:divBdr>
    </w:div>
    <w:div w:id="1680618987">
      <w:marLeft w:val="0"/>
      <w:marRight w:val="0"/>
      <w:marTop w:val="0"/>
      <w:marBottom w:val="0"/>
      <w:divBdr>
        <w:top w:val="none" w:sz="0" w:space="0" w:color="auto"/>
        <w:left w:val="none" w:sz="0" w:space="0" w:color="auto"/>
        <w:bottom w:val="none" w:sz="0" w:space="0" w:color="auto"/>
        <w:right w:val="none" w:sz="0" w:space="0" w:color="auto"/>
      </w:divBdr>
    </w:div>
    <w:div w:id="1680618989">
      <w:marLeft w:val="0"/>
      <w:marRight w:val="0"/>
      <w:marTop w:val="0"/>
      <w:marBottom w:val="0"/>
      <w:divBdr>
        <w:top w:val="none" w:sz="0" w:space="0" w:color="auto"/>
        <w:left w:val="none" w:sz="0" w:space="0" w:color="auto"/>
        <w:bottom w:val="none" w:sz="0" w:space="0" w:color="auto"/>
        <w:right w:val="none" w:sz="0" w:space="0" w:color="auto"/>
      </w:divBdr>
    </w:div>
    <w:div w:id="1680618990">
      <w:marLeft w:val="0"/>
      <w:marRight w:val="0"/>
      <w:marTop w:val="0"/>
      <w:marBottom w:val="0"/>
      <w:divBdr>
        <w:top w:val="none" w:sz="0" w:space="0" w:color="auto"/>
        <w:left w:val="none" w:sz="0" w:space="0" w:color="auto"/>
        <w:bottom w:val="none" w:sz="0" w:space="0" w:color="auto"/>
        <w:right w:val="none" w:sz="0" w:space="0" w:color="auto"/>
      </w:divBdr>
    </w:div>
    <w:div w:id="1680618991">
      <w:marLeft w:val="0"/>
      <w:marRight w:val="0"/>
      <w:marTop w:val="0"/>
      <w:marBottom w:val="0"/>
      <w:divBdr>
        <w:top w:val="none" w:sz="0" w:space="0" w:color="auto"/>
        <w:left w:val="none" w:sz="0" w:space="0" w:color="auto"/>
        <w:bottom w:val="none" w:sz="0" w:space="0" w:color="auto"/>
        <w:right w:val="none" w:sz="0" w:space="0" w:color="auto"/>
      </w:divBdr>
    </w:div>
    <w:div w:id="1680618993">
      <w:marLeft w:val="0"/>
      <w:marRight w:val="0"/>
      <w:marTop w:val="0"/>
      <w:marBottom w:val="0"/>
      <w:divBdr>
        <w:top w:val="none" w:sz="0" w:space="0" w:color="auto"/>
        <w:left w:val="none" w:sz="0" w:space="0" w:color="auto"/>
        <w:bottom w:val="none" w:sz="0" w:space="0" w:color="auto"/>
        <w:right w:val="none" w:sz="0" w:space="0" w:color="auto"/>
      </w:divBdr>
    </w:div>
    <w:div w:id="1680618994">
      <w:marLeft w:val="0"/>
      <w:marRight w:val="0"/>
      <w:marTop w:val="0"/>
      <w:marBottom w:val="0"/>
      <w:divBdr>
        <w:top w:val="none" w:sz="0" w:space="0" w:color="auto"/>
        <w:left w:val="none" w:sz="0" w:space="0" w:color="auto"/>
        <w:bottom w:val="none" w:sz="0" w:space="0" w:color="auto"/>
        <w:right w:val="none" w:sz="0" w:space="0" w:color="auto"/>
      </w:divBdr>
    </w:div>
    <w:div w:id="1680618995">
      <w:marLeft w:val="0"/>
      <w:marRight w:val="0"/>
      <w:marTop w:val="0"/>
      <w:marBottom w:val="0"/>
      <w:divBdr>
        <w:top w:val="none" w:sz="0" w:space="0" w:color="auto"/>
        <w:left w:val="none" w:sz="0" w:space="0" w:color="auto"/>
        <w:bottom w:val="none" w:sz="0" w:space="0" w:color="auto"/>
        <w:right w:val="none" w:sz="0" w:space="0" w:color="auto"/>
      </w:divBdr>
    </w:div>
    <w:div w:id="1680618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cinanza@inclusionlond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file:///C:\Users\LauraVicinanza\OneDrive%20-%20Inclusion%20London\Desktop\TD%20-%20HA%20070921%20(002).pdf" TargetMode="External"/><Relationship Id="rId3" Type="http://schemas.openxmlformats.org/officeDocument/2006/relationships/hyperlink" Target="https://www.niesr.ac.uk/wp-content/uploads/2022/01/NIESR-Monthly-CPI-Tracker-January-2022-FINAL-1.pdf" TargetMode="External"/><Relationship Id="rId7" Type="http://schemas.openxmlformats.org/officeDocument/2006/relationships/hyperlink" Target="https://www.london.gov.uk/sites/default/files/appendix_c2_integrated_impact_assessment.pdf" TargetMode="External"/><Relationship Id="rId2" Type="http://schemas.openxmlformats.org/officeDocument/2006/relationships/hyperlink" Target="file:///C:\Users\LauraVicinanza\Downloads\disability-price-tag-report-2019.pdf" TargetMode="External"/><Relationship Id="rId1" Type="http://schemas.openxmlformats.org/officeDocument/2006/relationships/hyperlink" Target="https://trustforlondon.fra1.cdn.digitaloceanspaces.com/media/documents/Londons_Poverty_Profile_2020.pdf" TargetMode="External"/><Relationship Id="rId6" Type="http://schemas.openxmlformats.org/officeDocument/2006/relationships/hyperlink" Target="https://www.london.gov.uk/questions/2021/2191" TargetMode="External"/><Relationship Id="rId5" Type="http://schemas.openxmlformats.org/officeDocument/2006/relationships/hyperlink" Target="https://tfl.gov.uk/travel-information/improvements-and-projects/step-free-access" TargetMode="External"/><Relationship Id="rId10" Type="http://schemas.openxmlformats.org/officeDocument/2006/relationships/hyperlink" Target="https://tfl.gov.uk/modes/driving/ultra-low-emission-zone/car-and-motorcycle-scrappage-scheme" TargetMode="External"/><Relationship Id="rId4" Type="http://schemas.openxmlformats.org/officeDocument/2006/relationships/hyperlink" Target="https://www.gov.uk/government/statistics/blue-badge-scheme-statistics-2021/blue-badge-scheme-statistics-england-2021" TargetMode="External"/><Relationship Id="rId9" Type="http://schemas.openxmlformats.org/officeDocument/2006/relationships/hyperlink" Target="https://www.london.gov.uk/sites/default/files/appendix_c2_integrated_impact_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E60E-9559-4A68-8DB7-21B0EC8C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Vicinanza</dc:creator>
  <cp:keywords/>
  <dc:description/>
  <cp:lastModifiedBy>Laura Vicinanza</cp:lastModifiedBy>
  <cp:revision>2</cp:revision>
  <dcterms:created xsi:type="dcterms:W3CDTF">2022-05-30T08:41:00Z</dcterms:created>
  <dcterms:modified xsi:type="dcterms:W3CDTF">2022-05-30T08:41:00Z</dcterms:modified>
</cp:coreProperties>
</file>