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7CCB" w14:textId="6722CE9E" w:rsidR="004F63DA" w:rsidRDefault="00D52123">
      <w:r>
        <w:t>Disability Benefits Consortium</w:t>
      </w:r>
    </w:p>
    <w:p w14:paraId="3D5D74B1" w14:textId="401B3B96" w:rsidR="00D52123" w:rsidRDefault="00D52123">
      <w:r>
        <w:t>List of reports you need to look at:</w:t>
      </w:r>
    </w:p>
    <w:p w14:paraId="0793428D" w14:textId="5573671C" w:rsidR="00D52123" w:rsidRDefault="00D52123">
      <w:hyperlink r:id="rId4" w:history="1">
        <w:r w:rsidRPr="000624A1">
          <w:rPr>
            <w:rStyle w:val="Hyperlink"/>
          </w:rPr>
          <w:t>https://disabilitybenefitsconsortium.files.wordpress.com/2021/08/the-millions-missing-out.pdf</w:t>
        </w:r>
      </w:hyperlink>
    </w:p>
    <w:p w14:paraId="75C1A5EA" w14:textId="6FC9D024" w:rsidR="00D52123" w:rsidRDefault="00D52123">
      <w:hyperlink r:id="rId5" w:history="1">
        <w:r w:rsidRPr="000624A1">
          <w:rPr>
            <w:rStyle w:val="Hyperlink"/>
          </w:rPr>
          <w:t>https://disabilitybenefitsconsortium.files.wordpress.com/2021/02/pandemic-poverty-stark-choices-facing-disabled-people-on-legacy-benefits-final.pdf</w:t>
        </w:r>
      </w:hyperlink>
    </w:p>
    <w:p w14:paraId="2C42EF70" w14:textId="45D42297" w:rsidR="00D52123" w:rsidRDefault="00D52123">
      <w:hyperlink r:id="rId6" w:history="1">
        <w:r w:rsidRPr="000624A1">
          <w:rPr>
            <w:rStyle w:val="Hyperlink"/>
          </w:rPr>
          <w:t>https://view.officeapps.live.com/op/view.aspx?src=https%3A%2F%2Fdisabilitybenefitsconsortium.files.wordpress.com%2F2020%2F04%2Fbriefing_e2809cit-would-mean-not-having-to-skip-mealse2809d-increasedisabilitybenefits-final.docx&amp;wdOrigin=BROWSELINK</w:t>
        </w:r>
      </w:hyperlink>
    </w:p>
    <w:p w14:paraId="658F7B79" w14:textId="7273358A" w:rsidR="00D52123" w:rsidRDefault="00D52123">
      <w:hyperlink r:id="rId7" w:history="1">
        <w:r w:rsidRPr="000624A1">
          <w:rPr>
            <w:rStyle w:val="Hyperlink"/>
          </w:rPr>
          <w:t>https://disabilitybenefitsconsortium.files.wordpress.com/2019/10/mending-the-holes-restoring-lost-disability-elements-to-universal-credit.pdf</w:t>
        </w:r>
      </w:hyperlink>
    </w:p>
    <w:p w14:paraId="708300A3" w14:textId="6E4511CD" w:rsidR="00D52123" w:rsidRDefault="00D52123">
      <w:r w:rsidRPr="00D52123">
        <w:t>https://disabilitybenefitsconsortium.files.wordpress.com/2019/10/disability-benefits-consortium-cumulative-impact-report.pdf</w:t>
      </w:r>
    </w:p>
    <w:p w14:paraId="03A4F8EC" w14:textId="77777777" w:rsidR="00D52123" w:rsidRDefault="00D52123"/>
    <w:sectPr w:rsidR="00D5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23"/>
    <w:rsid w:val="004F63DA"/>
    <w:rsid w:val="005B442F"/>
    <w:rsid w:val="00D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EF44"/>
  <w15:chartTrackingRefBased/>
  <w15:docId w15:val="{E2D8FF1A-06BF-41DC-9F15-527FA118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abilitybenefitsconsortium.files.wordpress.com/2019/10/mending-the-holes-restoring-lost-disability-elements-to-universal-credit.pd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disabilitybenefitsconsortium.files.wordpress.com%2F2020%2F04%2Fbriefing_e2809cit-would-mean-not-having-to-skip-mealse2809d-increasedisabilitybenefits-final.docx&amp;wdOrigin=BROWSELIN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isabilitybenefitsconsortium.files.wordpress.com/2021/02/pandemic-poverty-stark-choices-facing-disabled-people-on-legacy-benefits-final.pdf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disabilitybenefitsconsortium.files.wordpress.com/2021/08/the-millions-missing-ou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7CF7F-F629-49D3-BB28-C83E8F286705}"/>
</file>

<file path=customXml/itemProps2.xml><?xml version="1.0" encoding="utf-8"?>
<ds:datastoreItem xmlns:ds="http://schemas.openxmlformats.org/officeDocument/2006/customXml" ds:itemID="{BCBB25E8-921C-40F6-80D1-031E4E77D537}"/>
</file>

<file path=customXml/itemProps3.xml><?xml version="1.0" encoding="utf-8"?>
<ds:datastoreItem xmlns:ds="http://schemas.openxmlformats.org/officeDocument/2006/customXml" ds:itemID="{AF2AE956-004E-40A5-B971-EE45D68D6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2021-11-22T00:29:00Z</dcterms:created>
  <dcterms:modified xsi:type="dcterms:W3CDTF">2021-11-22T00:33:00Z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