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CC"/>
  <w:body>
    <w:p w14:paraId="32157290" w14:textId="54B2034C" w:rsidR="0009517D" w:rsidRDefault="0009517D" w:rsidP="00BA58FD">
      <w:pPr>
        <w:spacing w:after="0" w:line="276" w:lineRule="auto"/>
        <w:jc w:val="both"/>
        <w:rPr>
          <w:rFonts w:eastAsia="Calibri" w:cs="Arial"/>
          <w:b/>
          <w:bCs/>
          <w:sz w:val="28"/>
          <w:szCs w:val="28"/>
          <w:u w:val="single"/>
        </w:rPr>
      </w:pPr>
      <w:r>
        <w:rPr>
          <w:rFonts w:eastAsia="Calibri" w:cs="Arial"/>
          <w:b/>
          <w:bCs/>
          <w:noProof/>
          <w:sz w:val="28"/>
          <w:szCs w:val="28"/>
          <w:u w:val="single"/>
          <w:lang w:eastAsia="en-GB"/>
        </w:rPr>
        <w:drawing>
          <wp:anchor distT="0" distB="0" distL="114300" distR="114300" simplePos="0" relativeHeight="251658240" behindDoc="1" locked="0" layoutInCell="1" allowOverlap="1" wp14:anchorId="0589A670" wp14:editId="205EC65A">
            <wp:simplePos x="0" y="0"/>
            <wp:positionH relativeFrom="page">
              <wp:posOffset>4925060</wp:posOffset>
            </wp:positionH>
            <wp:positionV relativeFrom="paragraph">
              <wp:posOffset>0</wp:posOffset>
            </wp:positionV>
            <wp:extent cx="2230120" cy="2230120"/>
            <wp:effectExtent l="0" t="0" r="0" b="0"/>
            <wp:wrapTight wrapText="bothSides">
              <wp:wrapPolygon edited="0">
                <wp:start x="9041" y="2399"/>
                <wp:lineTo x="6089" y="2952"/>
                <wp:lineTo x="4059" y="4244"/>
                <wp:lineTo x="4244" y="5720"/>
                <wp:lineTo x="3137" y="8672"/>
                <wp:lineTo x="2768" y="11624"/>
                <wp:lineTo x="3690" y="14576"/>
                <wp:lineTo x="3690" y="14945"/>
                <wp:lineTo x="6089" y="17528"/>
                <wp:lineTo x="8856" y="18636"/>
                <wp:lineTo x="9410" y="19005"/>
                <wp:lineTo x="12178" y="19005"/>
                <wp:lineTo x="12547" y="18636"/>
                <wp:lineTo x="15130" y="17713"/>
                <wp:lineTo x="17713" y="14761"/>
                <wp:lineTo x="17713" y="14576"/>
                <wp:lineTo x="18636" y="11624"/>
                <wp:lineTo x="18267" y="8672"/>
                <wp:lineTo x="16975" y="5720"/>
                <wp:lineTo x="17344" y="4613"/>
                <wp:lineTo x="14207" y="2952"/>
                <wp:lineTo x="11624" y="2399"/>
                <wp:lineTo x="9041" y="239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fie new logo with border.png"/>
                    <pic:cNvPicPr/>
                  </pic:nvPicPr>
                  <pic:blipFill>
                    <a:blip r:embed="rId11">
                      <a:extLst>
                        <a:ext uri="{28A0092B-C50C-407E-A947-70E740481C1C}">
                          <a14:useLocalDpi xmlns:a14="http://schemas.microsoft.com/office/drawing/2010/main" val="0"/>
                        </a:ext>
                      </a:extLst>
                    </a:blip>
                    <a:stretch>
                      <a:fillRect/>
                    </a:stretch>
                  </pic:blipFill>
                  <pic:spPr>
                    <a:xfrm>
                      <a:off x="0" y="0"/>
                      <a:ext cx="2230120" cy="2230120"/>
                    </a:xfrm>
                    <a:prstGeom prst="rect">
                      <a:avLst/>
                    </a:prstGeom>
                  </pic:spPr>
                </pic:pic>
              </a:graphicData>
            </a:graphic>
            <wp14:sizeRelH relativeFrom="page">
              <wp14:pctWidth>0</wp14:pctWidth>
            </wp14:sizeRelH>
            <wp14:sizeRelV relativeFrom="page">
              <wp14:pctHeight>0</wp14:pctHeight>
            </wp14:sizeRelV>
          </wp:anchor>
        </w:drawing>
      </w:r>
    </w:p>
    <w:p w14:paraId="53D90465" w14:textId="19FB31CB" w:rsidR="00BA58FD" w:rsidRPr="0009517D" w:rsidRDefault="00BA58FD" w:rsidP="00BA58FD">
      <w:pPr>
        <w:spacing w:after="0" w:line="276" w:lineRule="auto"/>
        <w:jc w:val="both"/>
        <w:rPr>
          <w:rFonts w:eastAsia="Calibri" w:cs="Arial"/>
          <w:b/>
          <w:bCs/>
          <w:sz w:val="28"/>
          <w:szCs w:val="28"/>
          <w:u w:val="single"/>
        </w:rPr>
      </w:pPr>
      <w:r w:rsidRPr="0009517D">
        <w:rPr>
          <w:rFonts w:eastAsia="Calibri" w:cs="Arial"/>
          <w:b/>
          <w:bCs/>
          <w:sz w:val="28"/>
          <w:szCs w:val="28"/>
          <w:u w:val="single"/>
        </w:rPr>
        <w:t xml:space="preserve">United Nations Convention on the Rights of Disabled People – England Civil Society Shadow </w:t>
      </w:r>
      <w:r w:rsidR="005A069E" w:rsidRPr="0009517D">
        <w:rPr>
          <w:rFonts w:eastAsia="Calibri" w:cs="Arial"/>
          <w:b/>
          <w:bCs/>
          <w:sz w:val="28"/>
          <w:szCs w:val="28"/>
          <w:u w:val="single"/>
        </w:rPr>
        <w:t>R</w:t>
      </w:r>
      <w:r w:rsidRPr="0009517D">
        <w:rPr>
          <w:rFonts w:eastAsia="Calibri" w:cs="Arial"/>
          <w:b/>
          <w:bCs/>
          <w:sz w:val="28"/>
          <w:szCs w:val="28"/>
          <w:u w:val="single"/>
        </w:rPr>
        <w:t>epor</w:t>
      </w:r>
      <w:r w:rsidR="005A069E" w:rsidRPr="0009517D">
        <w:rPr>
          <w:rFonts w:eastAsia="Calibri" w:cs="Arial"/>
          <w:b/>
          <w:bCs/>
          <w:sz w:val="28"/>
          <w:szCs w:val="28"/>
          <w:u w:val="single"/>
        </w:rPr>
        <w:t>t:</w:t>
      </w:r>
      <w:r w:rsidRPr="0009517D">
        <w:rPr>
          <w:rFonts w:eastAsia="Calibri" w:cs="Arial"/>
          <w:b/>
          <w:bCs/>
          <w:sz w:val="28"/>
          <w:szCs w:val="28"/>
          <w:u w:val="single"/>
        </w:rPr>
        <w:t xml:space="preserve"> Alliance for Inclusive Education’s </w:t>
      </w:r>
      <w:r w:rsidR="005A069E" w:rsidRPr="0009517D">
        <w:rPr>
          <w:rFonts w:eastAsia="Calibri" w:cs="Arial"/>
          <w:b/>
          <w:bCs/>
          <w:sz w:val="28"/>
          <w:szCs w:val="28"/>
          <w:u w:val="single"/>
        </w:rPr>
        <w:t>S</w:t>
      </w:r>
      <w:r w:rsidRPr="0009517D">
        <w:rPr>
          <w:rFonts w:eastAsia="Calibri" w:cs="Arial"/>
          <w:b/>
          <w:bCs/>
          <w:sz w:val="28"/>
          <w:szCs w:val="28"/>
          <w:u w:val="single"/>
        </w:rPr>
        <w:t xml:space="preserve">ubmission </w:t>
      </w:r>
      <w:r w:rsidR="005A069E" w:rsidRPr="0009517D">
        <w:rPr>
          <w:rFonts w:eastAsia="Calibri" w:cs="Arial"/>
          <w:b/>
          <w:bCs/>
          <w:sz w:val="28"/>
          <w:szCs w:val="28"/>
          <w:u w:val="single"/>
        </w:rPr>
        <w:t xml:space="preserve">Concerning </w:t>
      </w:r>
      <w:r w:rsidRPr="0009517D">
        <w:rPr>
          <w:rFonts w:eastAsia="Calibri" w:cs="Arial"/>
          <w:b/>
          <w:bCs/>
          <w:sz w:val="28"/>
          <w:szCs w:val="28"/>
          <w:u w:val="single"/>
        </w:rPr>
        <w:t xml:space="preserve">UNCRPD Article 24 </w:t>
      </w:r>
    </w:p>
    <w:p w14:paraId="5FABAF94" w14:textId="5F34C985" w:rsidR="00BA58FD" w:rsidRDefault="006E74EB" w:rsidP="0029435C">
      <w:pPr>
        <w:spacing w:after="0" w:line="276" w:lineRule="auto"/>
        <w:jc w:val="both"/>
        <w:rPr>
          <w:rFonts w:eastAsia="Calibri" w:cs="Arial"/>
          <w:b/>
          <w:sz w:val="28"/>
          <w:szCs w:val="28"/>
          <w:u w:val="single"/>
        </w:rPr>
      </w:pPr>
      <w:r>
        <w:rPr>
          <w:rFonts w:eastAsia="Calibri" w:cs="Arial"/>
          <w:b/>
          <w:sz w:val="28"/>
          <w:szCs w:val="28"/>
          <w:u w:val="single"/>
        </w:rPr>
        <w:t>December 2021</w:t>
      </w:r>
    </w:p>
    <w:p w14:paraId="1359D861" w14:textId="6DE8FECD" w:rsidR="0009517D" w:rsidRDefault="0009517D" w:rsidP="0029435C">
      <w:pPr>
        <w:spacing w:after="0" w:line="276" w:lineRule="auto"/>
        <w:jc w:val="both"/>
        <w:rPr>
          <w:rFonts w:eastAsia="Calibri" w:cs="Arial"/>
          <w:b/>
          <w:sz w:val="28"/>
          <w:szCs w:val="28"/>
          <w:u w:val="single"/>
        </w:rPr>
      </w:pPr>
    </w:p>
    <w:p w14:paraId="0700675C" w14:textId="77777777" w:rsidR="0009517D" w:rsidRPr="0009517D" w:rsidRDefault="0009517D" w:rsidP="0029435C">
      <w:pPr>
        <w:spacing w:after="0" w:line="276" w:lineRule="auto"/>
        <w:jc w:val="both"/>
        <w:rPr>
          <w:rFonts w:eastAsia="Calibri" w:cs="Arial"/>
          <w:b/>
          <w:sz w:val="28"/>
          <w:szCs w:val="28"/>
          <w:u w:val="single"/>
        </w:rPr>
      </w:pPr>
    </w:p>
    <w:p w14:paraId="586D95FB" w14:textId="113032A4" w:rsidR="00F26022" w:rsidRPr="0009517D" w:rsidRDefault="005C3ABE" w:rsidP="0029435C">
      <w:pPr>
        <w:spacing w:after="0" w:line="276" w:lineRule="auto"/>
        <w:jc w:val="both"/>
        <w:rPr>
          <w:rFonts w:eastAsia="Calibri" w:cs="Arial"/>
          <w:b/>
          <w:sz w:val="28"/>
          <w:szCs w:val="28"/>
          <w:u w:val="single"/>
        </w:rPr>
      </w:pPr>
      <w:r w:rsidRPr="0009517D">
        <w:rPr>
          <w:rFonts w:eastAsia="Calibri" w:cs="Arial"/>
          <w:b/>
          <w:sz w:val="28"/>
          <w:szCs w:val="28"/>
          <w:u w:val="single"/>
        </w:rPr>
        <w:t xml:space="preserve">Who </w:t>
      </w:r>
      <w:r w:rsidR="005A069E" w:rsidRPr="0009517D">
        <w:rPr>
          <w:rFonts w:eastAsia="Calibri" w:cs="Arial"/>
          <w:b/>
          <w:sz w:val="28"/>
          <w:szCs w:val="28"/>
          <w:u w:val="single"/>
        </w:rPr>
        <w:t>are</w:t>
      </w:r>
      <w:r w:rsidRPr="0009517D">
        <w:rPr>
          <w:rFonts w:eastAsia="Calibri" w:cs="Arial"/>
          <w:b/>
          <w:sz w:val="28"/>
          <w:szCs w:val="28"/>
          <w:u w:val="single"/>
        </w:rPr>
        <w:t xml:space="preserve"> the Alliance for Inclusive Education? </w:t>
      </w:r>
    </w:p>
    <w:p w14:paraId="5C7B0D61" w14:textId="01137C4C" w:rsidR="005C3ABE" w:rsidRPr="005A069E" w:rsidRDefault="008F7ECF" w:rsidP="0029435C">
      <w:pPr>
        <w:spacing w:after="200" w:line="276" w:lineRule="auto"/>
        <w:jc w:val="both"/>
        <w:rPr>
          <w:rFonts w:eastAsia="Calibri" w:cs="Arial"/>
          <w:sz w:val="28"/>
          <w:szCs w:val="28"/>
        </w:rPr>
      </w:pPr>
      <w:r>
        <w:rPr>
          <w:rFonts w:eastAsia="Calibri" w:cs="Arial"/>
          <w:sz w:val="28"/>
          <w:szCs w:val="28"/>
        </w:rPr>
        <w:t xml:space="preserve">The </w:t>
      </w:r>
      <w:r w:rsidR="00AF2474" w:rsidRPr="005A069E">
        <w:rPr>
          <w:rFonts w:eastAsia="Calibri" w:cs="Arial"/>
          <w:sz w:val="28"/>
          <w:szCs w:val="28"/>
        </w:rPr>
        <w:t xml:space="preserve">Alliance for Inclusive Education (ALLFIE) </w:t>
      </w:r>
      <w:r>
        <w:rPr>
          <w:rFonts w:eastAsia="Calibri" w:cs="Arial"/>
          <w:sz w:val="28"/>
          <w:szCs w:val="28"/>
        </w:rPr>
        <w:t>is</w:t>
      </w:r>
      <w:r w:rsidRPr="005A069E">
        <w:rPr>
          <w:rFonts w:eastAsia="Calibri" w:cs="Arial"/>
          <w:sz w:val="28"/>
          <w:szCs w:val="28"/>
        </w:rPr>
        <w:t xml:space="preserve"> </w:t>
      </w:r>
      <w:r w:rsidR="00AF2474" w:rsidRPr="005A069E">
        <w:rPr>
          <w:rFonts w:eastAsia="Calibri" w:cs="Arial"/>
          <w:sz w:val="28"/>
          <w:szCs w:val="28"/>
        </w:rPr>
        <w:t xml:space="preserve">the only national organisation led by disabled people working on educational issues and, in particular, working to promote the rights of disabled students (including those with SEND) to be included in mainstream education. Inclusive education benefits everyone; it is only through disabled and non-disabled people playing, learning, working, growing up together, and establishing relationships that we will achieve an inclusive society that welcomes all. </w:t>
      </w:r>
    </w:p>
    <w:p w14:paraId="4370BB52" w14:textId="4543B277" w:rsidR="001001DE" w:rsidRPr="005A069E" w:rsidRDefault="004076B3" w:rsidP="0029435C">
      <w:pPr>
        <w:spacing w:after="200" w:line="276" w:lineRule="auto"/>
        <w:jc w:val="both"/>
        <w:rPr>
          <w:rFonts w:eastAsia="Calibri" w:cs="Arial"/>
          <w:sz w:val="28"/>
          <w:szCs w:val="28"/>
        </w:rPr>
      </w:pPr>
      <w:r w:rsidRPr="005A069E">
        <w:rPr>
          <w:rFonts w:eastAsia="Calibri" w:cs="Arial"/>
          <w:sz w:val="28"/>
          <w:szCs w:val="28"/>
        </w:rPr>
        <w:t>Since 2006</w:t>
      </w:r>
      <w:r w:rsidR="008F7ECF">
        <w:rPr>
          <w:rFonts w:eastAsia="Calibri" w:cs="Arial"/>
          <w:sz w:val="28"/>
          <w:szCs w:val="28"/>
        </w:rPr>
        <w:t>,</w:t>
      </w:r>
      <w:r w:rsidRPr="005A069E">
        <w:rPr>
          <w:rFonts w:eastAsia="Calibri" w:cs="Arial"/>
          <w:sz w:val="28"/>
          <w:szCs w:val="28"/>
        </w:rPr>
        <w:t xml:space="preserve"> schools have had a duty to promote ‘community cohesion’ and Governments have</w:t>
      </w:r>
      <w:r w:rsidR="008F7ECF" w:rsidRPr="008F7ECF">
        <w:rPr>
          <w:rFonts w:eastAsia="Calibri" w:cs="Arial"/>
          <w:sz w:val="28"/>
          <w:szCs w:val="28"/>
        </w:rPr>
        <w:t xml:space="preserve"> </w:t>
      </w:r>
      <w:r w:rsidR="008F7ECF" w:rsidRPr="005A069E">
        <w:rPr>
          <w:rFonts w:eastAsia="Calibri" w:cs="Arial"/>
          <w:sz w:val="28"/>
          <w:szCs w:val="28"/>
        </w:rPr>
        <w:t>since</w:t>
      </w:r>
      <w:r w:rsidRPr="005A069E">
        <w:rPr>
          <w:rFonts w:eastAsia="Calibri" w:cs="Arial"/>
          <w:sz w:val="28"/>
          <w:szCs w:val="28"/>
        </w:rPr>
        <w:t xml:space="preserve"> recognised the role education plays in this. In 2012</w:t>
      </w:r>
      <w:r w:rsidR="008F7ECF">
        <w:rPr>
          <w:rFonts w:eastAsia="Calibri" w:cs="Arial"/>
          <w:sz w:val="28"/>
          <w:szCs w:val="28"/>
        </w:rPr>
        <w:t>,</w:t>
      </w:r>
      <w:r w:rsidRPr="005A069E">
        <w:rPr>
          <w:rFonts w:eastAsia="Calibri" w:cs="Arial"/>
          <w:sz w:val="28"/>
          <w:szCs w:val="28"/>
        </w:rPr>
        <w:t xml:space="preserve"> the Coalition Government published a policy document</w:t>
      </w:r>
      <w:r w:rsidR="008F7ECF">
        <w:rPr>
          <w:rFonts w:eastAsia="Calibri" w:cs="Arial"/>
          <w:sz w:val="28"/>
          <w:szCs w:val="28"/>
        </w:rPr>
        <w:t xml:space="preserve"> entitled</w:t>
      </w:r>
      <w:r w:rsidRPr="005A069E">
        <w:rPr>
          <w:rFonts w:eastAsia="Calibri" w:cs="Arial"/>
          <w:sz w:val="28"/>
          <w:szCs w:val="28"/>
        </w:rPr>
        <w:t xml:space="preserve"> “Fulfilling Potential Futures”, which recognised the importance of developing inclusive communities and </w:t>
      </w:r>
      <w:r w:rsidRPr="001F0C8F">
        <w:rPr>
          <w:rFonts w:eastAsia="Calibri" w:cs="Arial"/>
          <w:sz w:val="28"/>
          <w:szCs w:val="28"/>
        </w:rPr>
        <w:t>making</w:t>
      </w:r>
      <w:r w:rsidRPr="005A069E">
        <w:rPr>
          <w:rFonts w:eastAsia="Calibri" w:cs="Arial"/>
          <w:sz w:val="28"/>
          <w:szCs w:val="28"/>
        </w:rPr>
        <w:t xml:space="preserve"> </w:t>
      </w:r>
      <w:r w:rsidRPr="001F0C8F">
        <w:rPr>
          <w:rFonts w:eastAsia="Calibri" w:cs="Arial"/>
          <w:sz w:val="28"/>
          <w:szCs w:val="28"/>
        </w:rPr>
        <w:t>the United Nations Convention on the Rights of Persons with Disabilities (UNCRPD) a living</w:t>
      </w:r>
      <w:r w:rsidRPr="005A069E">
        <w:rPr>
          <w:rFonts w:eastAsia="Calibri" w:cs="Arial"/>
          <w:sz w:val="28"/>
          <w:szCs w:val="28"/>
        </w:rPr>
        <w:t xml:space="preserve"> </w:t>
      </w:r>
      <w:r w:rsidRPr="001F0C8F">
        <w:rPr>
          <w:rFonts w:eastAsia="Calibri" w:cs="Arial"/>
          <w:sz w:val="28"/>
          <w:szCs w:val="28"/>
        </w:rPr>
        <w:t xml:space="preserve">reality for disabled people in Britain. </w:t>
      </w:r>
      <w:r w:rsidRPr="005A069E">
        <w:rPr>
          <w:rFonts w:eastAsia="Calibri" w:cs="Arial"/>
          <w:sz w:val="28"/>
          <w:szCs w:val="28"/>
        </w:rPr>
        <w:t xml:space="preserve">ALLFIE believes that inclusive communities can only be achieved if disabled and non-disabled people have shared lives, beginning with their educational experiences. </w:t>
      </w:r>
    </w:p>
    <w:p w14:paraId="069CC29F" w14:textId="5CE66434" w:rsidR="004076B3" w:rsidRPr="005A069E" w:rsidRDefault="001001DE" w:rsidP="0029435C">
      <w:pPr>
        <w:spacing w:after="200" w:line="276" w:lineRule="auto"/>
        <w:jc w:val="both"/>
        <w:rPr>
          <w:rFonts w:eastAsia="Calibri" w:cs="Arial"/>
          <w:sz w:val="28"/>
          <w:szCs w:val="28"/>
        </w:rPr>
      </w:pPr>
      <w:r w:rsidRPr="005A069E">
        <w:rPr>
          <w:rFonts w:eastAsia="Calibri" w:cs="Arial"/>
          <w:sz w:val="28"/>
          <w:szCs w:val="28"/>
        </w:rPr>
        <w:t>Inclusive education practice is centred round promoting disabled people</w:t>
      </w:r>
      <w:r w:rsidR="008F7ECF">
        <w:rPr>
          <w:rFonts w:eastAsia="Calibri" w:cs="Arial"/>
          <w:sz w:val="28"/>
          <w:szCs w:val="28"/>
        </w:rPr>
        <w:t>’</w:t>
      </w:r>
      <w:r w:rsidRPr="005A069E">
        <w:rPr>
          <w:rFonts w:eastAsia="Calibri" w:cs="Arial"/>
          <w:sz w:val="28"/>
          <w:szCs w:val="28"/>
        </w:rPr>
        <w:t>s full inclusion within mainstream education settings that positively embrace their various identities and expressions of cultural practices.</w:t>
      </w:r>
      <w:r w:rsidR="008F7ECF">
        <w:rPr>
          <w:rFonts w:eastAsia="Calibri" w:cs="Arial"/>
          <w:sz w:val="28"/>
          <w:szCs w:val="28"/>
        </w:rPr>
        <w:t xml:space="preserve">  </w:t>
      </w:r>
    </w:p>
    <w:p w14:paraId="3836C4C8" w14:textId="77777777" w:rsidR="005C3ABE" w:rsidRPr="0009517D" w:rsidRDefault="005C3ABE" w:rsidP="0029435C">
      <w:pPr>
        <w:spacing w:after="0" w:line="276" w:lineRule="auto"/>
        <w:jc w:val="both"/>
        <w:rPr>
          <w:rFonts w:eastAsia="Calibri" w:cs="Arial"/>
          <w:b/>
          <w:sz w:val="28"/>
          <w:szCs w:val="28"/>
          <w:u w:val="single"/>
        </w:rPr>
      </w:pPr>
      <w:r w:rsidRPr="0009517D">
        <w:rPr>
          <w:rFonts w:eastAsia="Calibri" w:cs="Arial"/>
          <w:b/>
          <w:sz w:val="28"/>
          <w:szCs w:val="28"/>
          <w:u w:val="single"/>
        </w:rPr>
        <w:t>Inclusive education is based on seven principles:</w:t>
      </w:r>
    </w:p>
    <w:p w14:paraId="28280393" w14:textId="3BAAE22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Diversity enriches and strengthens all communities</w:t>
      </w:r>
    </w:p>
    <w:p w14:paraId="221DECDB" w14:textId="24545A03"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learners’ different learning styles and achievements are equally valued, respected</w:t>
      </w:r>
      <w:r w:rsidR="008F7ECF">
        <w:rPr>
          <w:rFonts w:eastAsia="Calibri" w:cs="Arial"/>
          <w:sz w:val="28"/>
          <w:szCs w:val="28"/>
        </w:rPr>
        <w:t>,</w:t>
      </w:r>
      <w:r w:rsidRPr="005A069E">
        <w:rPr>
          <w:rFonts w:eastAsia="Calibri" w:cs="Arial"/>
          <w:sz w:val="28"/>
          <w:szCs w:val="28"/>
        </w:rPr>
        <w:t xml:space="preserve"> and celebrated by society</w:t>
      </w:r>
    </w:p>
    <w:p w14:paraId="711447DA" w14:textId="484B709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learners are enabled to fulfil their potential by taking into account individual requirements and needs</w:t>
      </w:r>
    </w:p>
    <w:p w14:paraId="32155C2D" w14:textId="0D9EF8CF"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lastRenderedPageBreak/>
        <w:t xml:space="preserve">Support is guaranteed and fully resourced </w:t>
      </w:r>
      <w:r w:rsidR="008F7ECF">
        <w:rPr>
          <w:rFonts w:eastAsia="Calibri" w:cs="Arial"/>
          <w:sz w:val="28"/>
          <w:szCs w:val="28"/>
        </w:rPr>
        <w:t>throughout</w:t>
      </w:r>
      <w:r w:rsidR="008F7ECF" w:rsidRPr="005A069E">
        <w:rPr>
          <w:rFonts w:eastAsia="Calibri" w:cs="Arial"/>
          <w:sz w:val="28"/>
          <w:szCs w:val="28"/>
        </w:rPr>
        <w:t xml:space="preserve"> </w:t>
      </w:r>
      <w:r w:rsidRPr="005A069E">
        <w:rPr>
          <w:rFonts w:eastAsia="Calibri" w:cs="Arial"/>
          <w:sz w:val="28"/>
          <w:szCs w:val="28"/>
        </w:rPr>
        <w:t>the whole learning experience</w:t>
      </w:r>
    </w:p>
    <w:p w14:paraId="787DE610" w14:textId="5DAA53C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learners need friendship and support from people of their own age</w:t>
      </w:r>
    </w:p>
    <w:p w14:paraId="10EFEB1A" w14:textId="3163340C"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All children and young people are educated together as equals in their local communities</w:t>
      </w:r>
    </w:p>
    <w:p w14:paraId="5F1AFE83" w14:textId="72CBA92A"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Inclusive education is incompatible with segregated provision both within and outside mainstream education</w:t>
      </w:r>
    </w:p>
    <w:p w14:paraId="22BCA736" w14:textId="77777777" w:rsidR="004F0D06" w:rsidRPr="005A069E" w:rsidRDefault="004F0D06" w:rsidP="0029435C">
      <w:pPr>
        <w:spacing w:after="0" w:line="276" w:lineRule="auto"/>
        <w:jc w:val="both"/>
        <w:rPr>
          <w:rFonts w:eastAsia="Calibri" w:cs="Arial"/>
          <w:sz w:val="28"/>
          <w:szCs w:val="28"/>
        </w:rPr>
      </w:pPr>
    </w:p>
    <w:p w14:paraId="0CBE2192" w14:textId="38B173BC" w:rsidR="005C3ABE" w:rsidRPr="005A069E" w:rsidRDefault="005C3ABE" w:rsidP="0029435C">
      <w:pPr>
        <w:spacing w:after="0" w:line="276" w:lineRule="auto"/>
        <w:jc w:val="both"/>
        <w:rPr>
          <w:rFonts w:eastAsia="Calibri" w:cs="Arial"/>
          <w:sz w:val="28"/>
          <w:szCs w:val="28"/>
        </w:rPr>
      </w:pPr>
      <w:r w:rsidRPr="005A069E">
        <w:rPr>
          <w:rFonts w:eastAsia="Calibri" w:cs="Arial"/>
          <w:sz w:val="28"/>
          <w:szCs w:val="28"/>
        </w:rPr>
        <w:t>Inclusive education is about a fundamental shift in the existing education system</w:t>
      </w:r>
      <w:r w:rsidR="008F7ECF">
        <w:rPr>
          <w:rFonts w:eastAsia="Calibri" w:cs="Arial"/>
          <w:sz w:val="28"/>
          <w:szCs w:val="28"/>
        </w:rPr>
        <w:t>,</w:t>
      </w:r>
      <w:r w:rsidRPr="005A069E">
        <w:rPr>
          <w:rFonts w:eastAsia="Calibri" w:cs="Arial"/>
          <w:sz w:val="28"/>
          <w:szCs w:val="28"/>
        </w:rPr>
        <w:t xml:space="preserve"> from seeing difference as a problem to be fixed to celeb</w:t>
      </w:r>
      <w:r w:rsidR="00ED1B1F" w:rsidRPr="005A069E">
        <w:rPr>
          <w:rFonts w:eastAsia="Calibri" w:cs="Arial"/>
          <w:sz w:val="28"/>
          <w:szCs w:val="28"/>
        </w:rPr>
        <w:t xml:space="preserve">rating the diversity of </w:t>
      </w:r>
      <w:r w:rsidR="008F7ECF">
        <w:rPr>
          <w:rFonts w:eastAsia="Calibri" w:cs="Arial"/>
          <w:sz w:val="28"/>
          <w:szCs w:val="28"/>
        </w:rPr>
        <w:t>students</w:t>
      </w:r>
      <w:r w:rsidR="00ED1B1F" w:rsidRPr="005A069E">
        <w:rPr>
          <w:rFonts w:eastAsia="Calibri" w:cs="Arial"/>
          <w:sz w:val="28"/>
          <w:szCs w:val="28"/>
        </w:rPr>
        <w:t xml:space="preserve"> </w:t>
      </w:r>
      <w:r w:rsidRPr="005A069E">
        <w:rPr>
          <w:rFonts w:eastAsia="Calibri" w:cs="Arial"/>
          <w:sz w:val="28"/>
          <w:szCs w:val="28"/>
        </w:rPr>
        <w:t xml:space="preserve">providing all necessary support to enable equal participation. </w:t>
      </w:r>
      <w:r w:rsidR="005D1C97">
        <w:rPr>
          <w:rFonts w:eastAsia="Calibri" w:cs="Arial"/>
          <w:sz w:val="28"/>
          <w:szCs w:val="28"/>
        </w:rPr>
        <w:t>T</w:t>
      </w:r>
      <w:r w:rsidRPr="005A069E">
        <w:rPr>
          <w:rFonts w:eastAsia="Calibri" w:cs="Arial"/>
          <w:sz w:val="28"/>
          <w:szCs w:val="28"/>
        </w:rPr>
        <w:t>he full definition of inclusive education</w:t>
      </w:r>
      <w:r w:rsidR="005D1C97">
        <w:rPr>
          <w:rFonts w:eastAsia="Calibri" w:cs="Arial"/>
          <w:sz w:val="28"/>
          <w:szCs w:val="28"/>
        </w:rPr>
        <w:t xml:space="preserve"> can be read </w:t>
      </w:r>
      <w:hyperlink r:id="rId12" w:history="1">
        <w:r w:rsidR="005D1C97" w:rsidRPr="005D1C97">
          <w:rPr>
            <w:rStyle w:val="Hyperlink"/>
            <w:rFonts w:eastAsia="Calibri" w:cs="Arial"/>
            <w:sz w:val="28"/>
            <w:szCs w:val="28"/>
          </w:rPr>
          <w:t>here</w:t>
        </w:r>
      </w:hyperlink>
      <w:r w:rsidRPr="005A069E">
        <w:rPr>
          <w:rFonts w:eastAsia="Calibri" w:cs="Arial"/>
          <w:sz w:val="28"/>
          <w:szCs w:val="28"/>
        </w:rPr>
        <w:t>.</w:t>
      </w:r>
    </w:p>
    <w:p w14:paraId="0A6B7FAF" w14:textId="77777777" w:rsidR="005C3ABE" w:rsidRPr="005A069E" w:rsidRDefault="005C3ABE" w:rsidP="0029435C">
      <w:pPr>
        <w:spacing w:after="0" w:line="276" w:lineRule="auto"/>
        <w:jc w:val="both"/>
        <w:rPr>
          <w:rFonts w:eastAsia="Calibri" w:cs="Arial"/>
          <w:b/>
          <w:color w:val="FF0000"/>
          <w:sz w:val="28"/>
          <w:szCs w:val="28"/>
          <w:u w:val="single"/>
        </w:rPr>
      </w:pPr>
    </w:p>
    <w:p w14:paraId="69725D46" w14:textId="62AD02A9" w:rsidR="005C3ABE" w:rsidRPr="0009517D" w:rsidRDefault="005C3ABE" w:rsidP="0029435C">
      <w:pPr>
        <w:spacing w:after="0" w:line="276" w:lineRule="auto"/>
        <w:jc w:val="both"/>
        <w:rPr>
          <w:rFonts w:eastAsia="Calibri" w:cs="Arial"/>
          <w:b/>
          <w:sz w:val="28"/>
          <w:szCs w:val="28"/>
          <w:u w:val="single"/>
        </w:rPr>
      </w:pPr>
      <w:r w:rsidRPr="0009517D">
        <w:rPr>
          <w:rFonts w:eastAsia="Calibri" w:cs="Arial"/>
          <w:b/>
          <w:sz w:val="28"/>
          <w:szCs w:val="28"/>
          <w:u w:val="single"/>
        </w:rPr>
        <w:t>ALLF</w:t>
      </w:r>
      <w:r w:rsidR="005D1C97" w:rsidRPr="0009517D">
        <w:rPr>
          <w:rFonts w:eastAsia="Calibri" w:cs="Arial"/>
          <w:b/>
          <w:sz w:val="28"/>
          <w:szCs w:val="28"/>
          <w:u w:val="single"/>
        </w:rPr>
        <w:t>I</w:t>
      </w:r>
      <w:r w:rsidRPr="0009517D">
        <w:rPr>
          <w:rFonts w:eastAsia="Calibri" w:cs="Arial"/>
          <w:b/>
          <w:sz w:val="28"/>
          <w:szCs w:val="28"/>
          <w:u w:val="single"/>
        </w:rPr>
        <w:t xml:space="preserve">E’s </w:t>
      </w:r>
      <w:r w:rsidR="005D1C97" w:rsidRPr="0009517D">
        <w:rPr>
          <w:rFonts w:eastAsia="Calibri" w:cs="Arial"/>
          <w:b/>
          <w:sz w:val="28"/>
          <w:szCs w:val="28"/>
          <w:u w:val="single"/>
        </w:rPr>
        <w:t>m</w:t>
      </w:r>
      <w:r w:rsidRPr="0009517D">
        <w:rPr>
          <w:rFonts w:eastAsia="Calibri" w:cs="Arial"/>
          <w:b/>
          <w:sz w:val="28"/>
          <w:szCs w:val="28"/>
          <w:u w:val="single"/>
        </w:rPr>
        <w:t>anifesto demands</w:t>
      </w:r>
    </w:p>
    <w:p w14:paraId="42DAA5F8" w14:textId="224BF6AC" w:rsidR="005C3ABE" w:rsidRPr="005A069E" w:rsidRDefault="005C3ABE" w:rsidP="0029435C">
      <w:pPr>
        <w:spacing w:after="0" w:line="276" w:lineRule="auto"/>
        <w:jc w:val="both"/>
        <w:rPr>
          <w:rFonts w:eastAsia="Calibri" w:cs="Arial"/>
          <w:sz w:val="28"/>
          <w:szCs w:val="28"/>
        </w:rPr>
      </w:pPr>
      <w:r w:rsidRPr="005A069E">
        <w:rPr>
          <w:rFonts w:eastAsia="Calibri" w:cs="Arial"/>
          <w:sz w:val="28"/>
          <w:szCs w:val="28"/>
        </w:rPr>
        <w:t>ALLFIE’s manifesto focuses on realising the rights of ALL disabled people to mainstream education</w:t>
      </w:r>
      <w:r w:rsidR="005D1C97">
        <w:rPr>
          <w:rFonts w:eastAsia="Calibri" w:cs="Arial"/>
          <w:sz w:val="28"/>
          <w:szCs w:val="28"/>
        </w:rPr>
        <w:t>,</w:t>
      </w:r>
      <w:r w:rsidRPr="005A069E">
        <w:rPr>
          <w:rFonts w:eastAsia="Calibri" w:cs="Arial"/>
          <w:sz w:val="28"/>
          <w:szCs w:val="28"/>
        </w:rPr>
        <w:t xml:space="preserve"> with all necessary supports and adjustments within an inclusive education system.</w:t>
      </w:r>
      <w:r w:rsidR="008F7ECF">
        <w:rPr>
          <w:rFonts w:eastAsia="Calibri" w:cs="Arial"/>
          <w:sz w:val="28"/>
          <w:szCs w:val="28"/>
        </w:rPr>
        <w:t xml:space="preserve"> </w:t>
      </w:r>
      <w:r w:rsidRPr="005A069E">
        <w:rPr>
          <w:rFonts w:eastAsia="Calibri" w:cs="Arial"/>
          <w:sz w:val="28"/>
          <w:szCs w:val="28"/>
        </w:rPr>
        <w:t>It sets out ALLFIE’s six demands, which would move us from the present situation to a fully inclusive education system.</w:t>
      </w:r>
    </w:p>
    <w:p w14:paraId="591E04BE" w14:textId="77777777" w:rsidR="005C3ABE" w:rsidRPr="005A069E" w:rsidRDefault="005C3ABE" w:rsidP="0029435C">
      <w:pPr>
        <w:spacing w:after="0" w:line="276" w:lineRule="auto"/>
        <w:jc w:val="both"/>
        <w:rPr>
          <w:rFonts w:eastAsia="Calibri" w:cs="Arial"/>
          <w:sz w:val="28"/>
          <w:szCs w:val="28"/>
        </w:rPr>
      </w:pPr>
      <w:r w:rsidRPr="005A069E">
        <w:rPr>
          <w:rFonts w:eastAsia="Calibri" w:cs="Arial"/>
          <w:sz w:val="28"/>
          <w:szCs w:val="28"/>
        </w:rPr>
        <w:t>We believe disabled people have the right to:</w:t>
      </w:r>
    </w:p>
    <w:p w14:paraId="6FA8CB35" w14:textId="77777777" w:rsidR="005C3ABE" w:rsidRPr="005A069E" w:rsidRDefault="005C3ABE" w:rsidP="0029435C">
      <w:pPr>
        <w:spacing w:after="0" w:line="276" w:lineRule="auto"/>
        <w:jc w:val="both"/>
        <w:rPr>
          <w:rFonts w:eastAsia="Calibri" w:cs="Arial"/>
          <w:sz w:val="28"/>
          <w:szCs w:val="28"/>
        </w:rPr>
      </w:pPr>
    </w:p>
    <w:p w14:paraId="39889675" w14:textId="0A7CD114"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education supported by human rights laws.</w:t>
      </w:r>
    </w:p>
    <w:p w14:paraId="4800D70D" w14:textId="2047A121"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 coordinated education, health</w:t>
      </w:r>
      <w:r w:rsidR="00B11CAD">
        <w:rPr>
          <w:rFonts w:eastAsia="Calibri" w:cs="Arial"/>
          <w:sz w:val="28"/>
          <w:szCs w:val="28"/>
        </w:rPr>
        <w:t>,</w:t>
      </w:r>
      <w:r w:rsidRPr="005A069E">
        <w:rPr>
          <w:rFonts w:eastAsia="Calibri" w:cs="Arial"/>
          <w:sz w:val="28"/>
          <w:szCs w:val="28"/>
        </w:rPr>
        <w:t xml:space="preserve"> and social care system.</w:t>
      </w:r>
    </w:p>
    <w:p w14:paraId="6346F1AD" w14:textId="684A06F1"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learning environment.</w:t>
      </w:r>
    </w:p>
    <w:p w14:paraId="33B25F87" w14:textId="0C60A7F8"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curriculum.</w:t>
      </w:r>
    </w:p>
    <w:p w14:paraId="5D07842D" w14:textId="7A7E84D9"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inclusive assessment system.</w:t>
      </w:r>
    </w:p>
    <w:p w14:paraId="23589A1F" w14:textId="15423AF6" w:rsidR="005C3ABE" w:rsidRPr="005A069E" w:rsidRDefault="005C3ABE" w:rsidP="0029435C">
      <w:pPr>
        <w:pStyle w:val="ListParagraph"/>
        <w:numPr>
          <w:ilvl w:val="0"/>
          <w:numId w:val="7"/>
        </w:numPr>
        <w:spacing w:after="0" w:line="276" w:lineRule="auto"/>
        <w:jc w:val="both"/>
        <w:rPr>
          <w:rFonts w:eastAsia="Calibri" w:cs="Arial"/>
          <w:sz w:val="28"/>
          <w:szCs w:val="28"/>
        </w:rPr>
      </w:pPr>
      <w:r w:rsidRPr="005A069E">
        <w:rPr>
          <w:rFonts w:eastAsia="Calibri" w:cs="Arial"/>
          <w:sz w:val="28"/>
          <w:szCs w:val="28"/>
        </w:rPr>
        <w:t>An education workforce committed to inclusive education practice</w:t>
      </w:r>
      <w:r w:rsidR="00B11CAD">
        <w:rPr>
          <w:rFonts w:eastAsia="Calibri" w:cs="Arial"/>
          <w:sz w:val="28"/>
          <w:szCs w:val="28"/>
        </w:rPr>
        <w:t>s</w:t>
      </w:r>
      <w:r w:rsidRPr="005A069E">
        <w:rPr>
          <w:rFonts w:eastAsia="Calibri" w:cs="Arial"/>
          <w:sz w:val="28"/>
          <w:szCs w:val="28"/>
        </w:rPr>
        <w:t>.</w:t>
      </w:r>
    </w:p>
    <w:p w14:paraId="5340C761" w14:textId="1CFEBC5A" w:rsidR="005C3ABE" w:rsidRPr="005A069E" w:rsidRDefault="005C3ABE" w:rsidP="0029435C">
      <w:pPr>
        <w:spacing w:after="0" w:line="276" w:lineRule="auto"/>
        <w:jc w:val="both"/>
        <w:rPr>
          <w:rFonts w:eastAsia="Calibri" w:cs="Arial"/>
          <w:sz w:val="28"/>
          <w:szCs w:val="28"/>
        </w:rPr>
      </w:pPr>
    </w:p>
    <w:p w14:paraId="738C9A70" w14:textId="5742DFD4" w:rsidR="005C3ABE" w:rsidRPr="001F0C8F" w:rsidRDefault="0027240E" w:rsidP="0029435C">
      <w:pPr>
        <w:spacing w:after="0" w:line="276" w:lineRule="auto"/>
        <w:jc w:val="both"/>
        <w:rPr>
          <w:rFonts w:eastAsia="Calibri" w:cs="Arial"/>
          <w:sz w:val="28"/>
          <w:szCs w:val="28"/>
        </w:rPr>
      </w:pPr>
      <w:r w:rsidRPr="001F0C8F">
        <w:t>The</w:t>
      </w:r>
      <w:r w:rsidR="00DE4BC8" w:rsidRPr="001F0C8F">
        <w:rPr>
          <w:rStyle w:val="Hyperlink"/>
          <w:rFonts w:eastAsia="Calibri" w:cs="Arial"/>
          <w:color w:val="auto"/>
          <w:sz w:val="28"/>
          <w:szCs w:val="28"/>
          <w:u w:val="none"/>
        </w:rPr>
        <w:t xml:space="preserve"> ALLFIE manifesto can be signed </w:t>
      </w:r>
      <w:hyperlink r:id="rId13" w:history="1">
        <w:r w:rsidR="00DE4BC8" w:rsidRPr="001F0C8F">
          <w:rPr>
            <w:rStyle w:val="Hyperlink"/>
            <w:rFonts w:eastAsia="Calibri" w:cs="Arial"/>
            <w:sz w:val="28"/>
            <w:szCs w:val="28"/>
          </w:rPr>
          <w:t>here</w:t>
        </w:r>
      </w:hyperlink>
      <w:r w:rsidR="00DE4BC8" w:rsidRPr="001F0C8F">
        <w:rPr>
          <w:rStyle w:val="Hyperlink"/>
          <w:rFonts w:eastAsia="Calibri" w:cs="Arial"/>
          <w:color w:val="auto"/>
          <w:sz w:val="28"/>
          <w:szCs w:val="28"/>
          <w:u w:val="none"/>
        </w:rPr>
        <w:t>.</w:t>
      </w:r>
    </w:p>
    <w:p w14:paraId="4EC1A366" w14:textId="77777777" w:rsidR="005C3ABE" w:rsidRPr="005A069E" w:rsidRDefault="005C3ABE" w:rsidP="0029435C">
      <w:pPr>
        <w:spacing w:after="0" w:line="276" w:lineRule="auto"/>
        <w:jc w:val="both"/>
        <w:rPr>
          <w:rFonts w:eastAsia="Calibri" w:cs="Arial"/>
          <w:b/>
          <w:color w:val="FF0000"/>
          <w:sz w:val="28"/>
          <w:szCs w:val="28"/>
        </w:rPr>
      </w:pPr>
    </w:p>
    <w:p w14:paraId="77EE5273" w14:textId="544EFAEA" w:rsidR="009E1514" w:rsidRPr="005A069E" w:rsidRDefault="005C3ABE" w:rsidP="00216E82">
      <w:pPr>
        <w:spacing w:after="0" w:line="276" w:lineRule="auto"/>
        <w:jc w:val="both"/>
        <w:rPr>
          <w:rFonts w:eastAsia="Calibri" w:cs="Arial"/>
          <w:sz w:val="28"/>
          <w:szCs w:val="28"/>
        </w:rPr>
      </w:pPr>
      <w:r w:rsidRPr="005A069E">
        <w:rPr>
          <w:rFonts w:eastAsia="Calibri" w:cs="Arial"/>
          <w:sz w:val="28"/>
          <w:szCs w:val="28"/>
        </w:rPr>
        <w:t>ALLFIE use</w:t>
      </w:r>
      <w:r w:rsidR="0027240E">
        <w:rPr>
          <w:rFonts w:eastAsia="Calibri" w:cs="Arial"/>
          <w:sz w:val="28"/>
          <w:szCs w:val="28"/>
        </w:rPr>
        <w:t>s</w:t>
      </w:r>
      <w:r w:rsidRPr="005A069E">
        <w:rPr>
          <w:rFonts w:eastAsia="Calibri" w:cs="Arial"/>
          <w:sz w:val="28"/>
          <w:szCs w:val="28"/>
        </w:rPr>
        <w:t xml:space="preserve"> its principles</w:t>
      </w:r>
      <w:r w:rsidR="00ED1B1F" w:rsidRPr="005A069E">
        <w:rPr>
          <w:rFonts w:eastAsia="Calibri" w:cs="Arial"/>
          <w:sz w:val="28"/>
          <w:szCs w:val="28"/>
        </w:rPr>
        <w:t xml:space="preserve"> </w:t>
      </w:r>
      <w:r w:rsidR="001F73AD" w:rsidRPr="005A069E">
        <w:rPr>
          <w:rFonts w:eastAsia="Calibri" w:cs="Arial"/>
          <w:sz w:val="28"/>
          <w:szCs w:val="28"/>
        </w:rPr>
        <w:t>centring</w:t>
      </w:r>
      <w:r w:rsidR="00ED1B1F" w:rsidRPr="005A069E">
        <w:rPr>
          <w:rFonts w:eastAsia="Calibri" w:cs="Arial"/>
          <w:sz w:val="28"/>
          <w:szCs w:val="28"/>
        </w:rPr>
        <w:t xml:space="preserve"> </w:t>
      </w:r>
      <w:r w:rsidR="0027240E">
        <w:rPr>
          <w:rFonts w:eastAsia="Calibri" w:cs="Arial"/>
          <w:sz w:val="28"/>
          <w:szCs w:val="28"/>
        </w:rPr>
        <w:t>around</w:t>
      </w:r>
      <w:r w:rsidR="00ED1B1F" w:rsidRPr="005A069E">
        <w:rPr>
          <w:rFonts w:eastAsia="Calibri" w:cs="Arial"/>
          <w:sz w:val="28"/>
          <w:szCs w:val="28"/>
        </w:rPr>
        <w:t xml:space="preserve"> disabled people</w:t>
      </w:r>
      <w:r w:rsidR="0027240E">
        <w:rPr>
          <w:rFonts w:eastAsia="Calibri" w:cs="Arial"/>
          <w:sz w:val="28"/>
          <w:szCs w:val="28"/>
        </w:rPr>
        <w:t>’</w:t>
      </w:r>
      <w:r w:rsidR="00ED1B1F" w:rsidRPr="005A069E">
        <w:rPr>
          <w:rFonts w:eastAsia="Calibri" w:cs="Arial"/>
          <w:sz w:val="28"/>
          <w:szCs w:val="28"/>
        </w:rPr>
        <w:t>s</w:t>
      </w:r>
      <w:r w:rsidR="008F7ECF">
        <w:rPr>
          <w:rFonts w:eastAsia="Calibri" w:cs="Arial"/>
          <w:sz w:val="28"/>
          <w:szCs w:val="28"/>
        </w:rPr>
        <w:t xml:space="preserve"> </w:t>
      </w:r>
      <w:r w:rsidR="001F73AD" w:rsidRPr="005A069E">
        <w:rPr>
          <w:rFonts w:eastAsia="Calibri" w:cs="Arial"/>
          <w:sz w:val="28"/>
          <w:szCs w:val="28"/>
        </w:rPr>
        <w:t xml:space="preserve">lived experience, </w:t>
      </w:r>
      <w:r w:rsidR="0027240E">
        <w:rPr>
          <w:rFonts w:eastAsia="Calibri" w:cs="Arial"/>
          <w:sz w:val="28"/>
          <w:szCs w:val="28"/>
        </w:rPr>
        <w:t xml:space="preserve">the </w:t>
      </w:r>
      <w:r w:rsidR="001F73AD" w:rsidRPr="005A069E">
        <w:rPr>
          <w:rFonts w:eastAsia="Calibri" w:cs="Arial"/>
          <w:sz w:val="28"/>
          <w:szCs w:val="28"/>
        </w:rPr>
        <w:t>social model of</w:t>
      </w:r>
      <w:r w:rsidR="008F7ECF">
        <w:rPr>
          <w:rFonts w:eastAsia="Calibri" w:cs="Arial"/>
          <w:sz w:val="28"/>
          <w:szCs w:val="28"/>
        </w:rPr>
        <w:t xml:space="preserve"> </w:t>
      </w:r>
      <w:r w:rsidR="001F73AD" w:rsidRPr="005A069E">
        <w:rPr>
          <w:rFonts w:eastAsia="Calibri" w:cs="Arial"/>
          <w:sz w:val="28"/>
          <w:szCs w:val="28"/>
        </w:rPr>
        <w:t>disability, intersectionality</w:t>
      </w:r>
      <w:r w:rsidR="0027240E">
        <w:rPr>
          <w:rFonts w:eastAsia="Calibri" w:cs="Arial"/>
          <w:sz w:val="28"/>
          <w:szCs w:val="28"/>
        </w:rPr>
        <w:t>,</w:t>
      </w:r>
      <w:r w:rsidRPr="005A069E">
        <w:rPr>
          <w:rFonts w:eastAsia="Calibri" w:cs="Arial"/>
          <w:sz w:val="28"/>
          <w:szCs w:val="28"/>
        </w:rPr>
        <w:t xml:space="preserve"> and </w:t>
      </w:r>
      <w:r w:rsidR="0027240E">
        <w:rPr>
          <w:rFonts w:eastAsia="Calibri" w:cs="Arial"/>
          <w:sz w:val="28"/>
          <w:szCs w:val="28"/>
        </w:rPr>
        <w:t xml:space="preserve">our </w:t>
      </w:r>
      <w:r w:rsidRPr="005A069E">
        <w:rPr>
          <w:rFonts w:eastAsia="Calibri" w:cs="Arial"/>
          <w:sz w:val="28"/>
          <w:szCs w:val="28"/>
        </w:rPr>
        <w:t xml:space="preserve">manifesto to inform our evidence and conclusions on the progress </w:t>
      </w:r>
      <w:r w:rsidR="0027240E">
        <w:rPr>
          <w:rFonts w:eastAsia="Calibri" w:cs="Arial"/>
          <w:sz w:val="28"/>
          <w:szCs w:val="28"/>
        </w:rPr>
        <w:t xml:space="preserve">that the </w:t>
      </w:r>
      <w:r w:rsidRPr="005A069E">
        <w:rPr>
          <w:rFonts w:eastAsia="Calibri" w:cs="Arial"/>
          <w:sz w:val="28"/>
          <w:szCs w:val="28"/>
        </w:rPr>
        <w:t xml:space="preserve">Government has made in implementing UNCRPD Article 24 and </w:t>
      </w:r>
      <w:r w:rsidR="0027240E">
        <w:rPr>
          <w:rFonts w:eastAsia="Calibri" w:cs="Arial"/>
          <w:sz w:val="28"/>
          <w:szCs w:val="28"/>
        </w:rPr>
        <w:t>C</w:t>
      </w:r>
      <w:r w:rsidRPr="005A069E">
        <w:rPr>
          <w:rFonts w:eastAsia="Calibri" w:cs="Arial"/>
          <w:sz w:val="28"/>
          <w:szCs w:val="28"/>
        </w:rPr>
        <w:t xml:space="preserve">omment 4, </w:t>
      </w:r>
      <w:r w:rsidR="0027240E">
        <w:rPr>
          <w:rFonts w:eastAsia="Calibri" w:cs="Arial"/>
          <w:sz w:val="28"/>
          <w:szCs w:val="28"/>
        </w:rPr>
        <w:t xml:space="preserve">specifically regarding </w:t>
      </w:r>
      <w:r w:rsidRPr="005A069E">
        <w:rPr>
          <w:rFonts w:eastAsia="Calibri" w:cs="Arial"/>
          <w:sz w:val="28"/>
          <w:szCs w:val="28"/>
        </w:rPr>
        <w:t xml:space="preserve">disabled </w:t>
      </w:r>
      <w:r w:rsidR="00200308" w:rsidRPr="005A069E">
        <w:rPr>
          <w:rFonts w:eastAsia="Calibri" w:cs="Arial"/>
          <w:sz w:val="28"/>
          <w:szCs w:val="28"/>
        </w:rPr>
        <w:t>people’s</w:t>
      </w:r>
      <w:r w:rsidRPr="005A069E">
        <w:rPr>
          <w:rFonts w:eastAsia="Calibri" w:cs="Arial"/>
          <w:sz w:val="28"/>
          <w:szCs w:val="28"/>
        </w:rPr>
        <w:t xml:space="preserve"> rights to inclusive education</w:t>
      </w:r>
      <w:r w:rsidR="00B2777C" w:rsidRPr="005A069E">
        <w:rPr>
          <w:rFonts w:eastAsia="Calibri" w:cs="Arial"/>
          <w:sz w:val="28"/>
          <w:szCs w:val="28"/>
        </w:rPr>
        <w:t>.</w:t>
      </w:r>
      <w:r w:rsidR="008F7ECF">
        <w:rPr>
          <w:rFonts w:eastAsia="Calibri" w:cs="Arial"/>
          <w:b/>
          <w:sz w:val="28"/>
          <w:szCs w:val="28"/>
        </w:rPr>
        <w:t xml:space="preserve"> </w:t>
      </w:r>
      <w:r w:rsidR="00B2777C" w:rsidRPr="005A069E">
        <w:rPr>
          <w:rFonts w:eastAsia="Calibri" w:cs="Arial"/>
          <w:sz w:val="28"/>
          <w:szCs w:val="28"/>
        </w:rPr>
        <w:t>ALLFIE uses the term</w:t>
      </w:r>
      <w:r w:rsidR="0027240E">
        <w:rPr>
          <w:rFonts w:eastAsia="Calibri" w:cs="Arial"/>
          <w:sz w:val="28"/>
          <w:szCs w:val="28"/>
        </w:rPr>
        <w:t>s</w:t>
      </w:r>
      <w:r w:rsidR="00ED1B1F" w:rsidRPr="005A069E">
        <w:rPr>
          <w:rFonts w:eastAsia="Calibri" w:cs="Arial"/>
          <w:sz w:val="28"/>
          <w:szCs w:val="28"/>
        </w:rPr>
        <w:t xml:space="preserve"> </w:t>
      </w:r>
      <w:r w:rsidR="00B2777C" w:rsidRPr="005A069E">
        <w:rPr>
          <w:rFonts w:eastAsia="Calibri" w:cs="Arial"/>
          <w:sz w:val="28"/>
          <w:szCs w:val="28"/>
        </w:rPr>
        <w:t>disabled children</w:t>
      </w:r>
      <w:r w:rsidR="00ED1B1F" w:rsidRPr="005A069E">
        <w:rPr>
          <w:rFonts w:eastAsia="Calibri" w:cs="Arial"/>
          <w:sz w:val="28"/>
          <w:szCs w:val="28"/>
        </w:rPr>
        <w:t xml:space="preserve">, </w:t>
      </w:r>
      <w:r w:rsidR="0027240E">
        <w:rPr>
          <w:rFonts w:eastAsia="Calibri" w:cs="Arial"/>
          <w:sz w:val="28"/>
          <w:szCs w:val="28"/>
        </w:rPr>
        <w:t xml:space="preserve">disabled </w:t>
      </w:r>
      <w:r w:rsidR="00ED1B1F" w:rsidRPr="005A069E">
        <w:rPr>
          <w:rFonts w:eastAsia="Calibri" w:cs="Arial"/>
          <w:sz w:val="28"/>
          <w:szCs w:val="28"/>
        </w:rPr>
        <w:t xml:space="preserve">young </w:t>
      </w:r>
      <w:r w:rsidR="00ED1B1F" w:rsidRPr="005A069E">
        <w:rPr>
          <w:rFonts w:eastAsia="Calibri" w:cs="Arial"/>
          <w:sz w:val="28"/>
          <w:szCs w:val="28"/>
        </w:rPr>
        <w:lastRenderedPageBreak/>
        <w:t>people</w:t>
      </w:r>
      <w:r w:rsidR="0027240E">
        <w:rPr>
          <w:rFonts w:eastAsia="Calibri" w:cs="Arial"/>
          <w:sz w:val="28"/>
          <w:szCs w:val="28"/>
        </w:rPr>
        <w:t>,</w:t>
      </w:r>
      <w:r w:rsidR="00ED1B1F" w:rsidRPr="005A069E">
        <w:rPr>
          <w:rFonts w:eastAsia="Calibri" w:cs="Arial"/>
          <w:sz w:val="28"/>
          <w:szCs w:val="28"/>
        </w:rPr>
        <w:t xml:space="preserve"> </w:t>
      </w:r>
      <w:r w:rsidR="006673C2" w:rsidRPr="005A069E">
        <w:rPr>
          <w:rFonts w:eastAsia="Calibri" w:cs="Arial"/>
          <w:sz w:val="28"/>
          <w:szCs w:val="28"/>
        </w:rPr>
        <w:t>and</w:t>
      </w:r>
      <w:r w:rsidR="00ED1B1F" w:rsidRPr="005A069E">
        <w:rPr>
          <w:rFonts w:eastAsia="Calibri" w:cs="Arial"/>
          <w:sz w:val="28"/>
          <w:szCs w:val="28"/>
        </w:rPr>
        <w:t xml:space="preserve"> disabled </w:t>
      </w:r>
      <w:r w:rsidR="006673C2" w:rsidRPr="005A069E">
        <w:rPr>
          <w:rFonts w:eastAsia="Calibri" w:cs="Arial"/>
          <w:sz w:val="28"/>
          <w:szCs w:val="28"/>
        </w:rPr>
        <w:t xml:space="preserve">people because many </w:t>
      </w:r>
      <w:r w:rsidR="0027240E">
        <w:rPr>
          <w:rFonts w:eastAsia="Calibri" w:cs="Arial"/>
          <w:sz w:val="28"/>
          <w:szCs w:val="28"/>
        </w:rPr>
        <w:t>individuals</w:t>
      </w:r>
      <w:r w:rsidR="006673C2" w:rsidRPr="005A069E">
        <w:rPr>
          <w:rFonts w:eastAsia="Calibri" w:cs="Arial"/>
          <w:sz w:val="28"/>
          <w:szCs w:val="28"/>
        </w:rPr>
        <w:t xml:space="preserve"> with special education needs </w:t>
      </w:r>
      <w:r w:rsidR="00B2777C" w:rsidRPr="005A069E">
        <w:rPr>
          <w:rFonts w:eastAsia="Calibri" w:cs="Arial"/>
          <w:sz w:val="28"/>
          <w:szCs w:val="28"/>
        </w:rPr>
        <w:t xml:space="preserve">will fall under the definition of disabled persons </w:t>
      </w:r>
      <w:r w:rsidR="00D53547">
        <w:rPr>
          <w:rFonts w:eastAsia="Calibri" w:cs="Arial"/>
          <w:sz w:val="28"/>
          <w:szCs w:val="28"/>
        </w:rPr>
        <w:t>according to</w:t>
      </w:r>
      <w:r w:rsidR="00D53547" w:rsidRPr="005A069E">
        <w:rPr>
          <w:rFonts w:eastAsia="Calibri" w:cs="Arial"/>
          <w:sz w:val="28"/>
          <w:szCs w:val="28"/>
        </w:rPr>
        <w:t xml:space="preserve"> </w:t>
      </w:r>
      <w:r w:rsidR="00B2777C" w:rsidRPr="005A069E">
        <w:rPr>
          <w:rFonts w:eastAsia="Calibri" w:cs="Arial"/>
          <w:sz w:val="28"/>
          <w:szCs w:val="28"/>
        </w:rPr>
        <w:t>the Equality Act 2010.</w:t>
      </w:r>
      <w:r w:rsidR="009E1514" w:rsidRPr="005A069E">
        <w:rPr>
          <w:rFonts w:eastAsia="Calibri" w:cs="Arial"/>
          <w:sz w:val="28"/>
          <w:szCs w:val="28"/>
          <w:vertAlign w:val="superscript"/>
        </w:rPr>
        <w:footnoteReference w:id="1"/>
      </w:r>
      <w:r w:rsidR="009E1514">
        <w:rPr>
          <w:rFonts w:eastAsia="Calibri" w:cs="Arial"/>
          <w:sz w:val="28"/>
          <w:szCs w:val="28"/>
        </w:rPr>
        <w:t xml:space="preserve"> </w:t>
      </w:r>
      <w:r w:rsidR="009E1514" w:rsidRPr="005A069E">
        <w:rPr>
          <w:rFonts w:eastAsia="Calibri" w:cs="Arial"/>
          <w:sz w:val="28"/>
          <w:szCs w:val="28"/>
        </w:rPr>
        <w:t xml:space="preserve">Disabled people are not a </w:t>
      </w:r>
      <w:r w:rsidR="009E1514">
        <w:rPr>
          <w:rFonts w:eastAsia="Calibri" w:cs="Arial"/>
          <w:sz w:val="28"/>
          <w:szCs w:val="28"/>
        </w:rPr>
        <w:t>homogeneous</w:t>
      </w:r>
      <w:r w:rsidR="009E1514" w:rsidRPr="005A069E">
        <w:rPr>
          <w:rFonts w:eastAsia="Calibri" w:cs="Arial"/>
          <w:sz w:val="28"/>
          <w:szCs w:val="28"/>
        </w:rPr>
        <w:t xml:space="preserve"> group of people, </w:t>
      </w:r>
      <w:r w:rsidR="009E1514">
        <w:rPr>
          <w:rFonts w:eastAsia="Calibri" w:cs="Arial"/>
          <w:sz w:val="28"/>
          <w:szCs w:val="28"/>
        </w:rPr>
        <w:t xml:space="preserve">as </w:t>
      </w:r>
      <w:r w:rsidR="009E1514" w:rsidRPr="005A069E">
        <w:rPr>
          <w:rFonts w:eastAsia="Calibri" w:cs="Arial"/>
          <w:sz w:val="28"/>
          <w:szCs w:val="28"/>
        </w:rPr>
        <w:t>often assumed by education institutions and practices</w:t>
      </w:r>
      <w:r w:rsidR="009E1514">
        <w:rPr>
          <w:rFonts w:eastAsia="Calibri" w:cs="Arial"/>
          <w:sz w:val="28"/>
          <w:szCs w:val="28"/>
        </w:rPr>
        <w:t>,</w:t>
      </w:r>
      <w:r w:rsidR="009E1514" w:rsidRPr="005A069E">
        <w:rPr>
          <w:rFonts w:eastAsia="Calibri" w:cs="Arial"/>
          <w:sz w:val="28"/>
          <w:szCs w:val="28"/>
        </w:rPr>
        <w:t xml:space="preserve"> as these ALLFIE UNCRPD Article 24 focus group participants </w:t>
      </w:r>
      <w:r w:rsidR="009E1514">
        <w:rPr>
          <w:rFonts w:eastAsia="Calibri" w:cs="Arial"/>
          <w:sz w:val="28"/>
          <w:szCs w:val="28"/>
        </w:rPr>
        <w:t>explain</w:t>
      </w:r>
      <w:r w:rsidR="009E1514" w:rsidRPr="005A069E">
        <w:rPr>
          <w:rFonts w:eastAsia="Calibri" w:cs="Arial"/>
          <w:sz w:val="28"/>
          <w:szCs w:val="28"/>
        </w:rPr>
        <w:t>:</w:t>
      </w:r>
    </w:p>
    <w:p w14:paraId="70709499" w14:textId="77777777" w:rsidR="009E1514" w:rsidRPr="005A069E" w:rsidRDefault="009E1514" w:rsidP="00216E82">
      <w:pPr>
        <w:spacing w:after="0" w:line="276" w:lineRule="auto"/>
        <w:jc w:val="both"/>
        <w:rPr>
          <w:rFonts w:eastAsia="Calibri" w:cs="Arial"/>
          <w:bCs/>
          <w:sz w:val="28"/>
          <w:szCs w:val="28"/>
        </w:rPr>
      </w:pPr>
    </w:p>
    <w:p w14:paraId="0CDDF127" w14:textId="74FCBCFE" w:rsidR="009E1514" w:rsidRPr="005A069E" w:rsidRDefault="009E1514" w:rsidP="00216E82">
      <w:pPr>
        <w:spacing w:after="0" w:line="276" w:lineRule="auto"/>
        <w:ind w:left="720"/>
        <w:jc w:val="both"/>
        <w:rPr>
          <w:rFonts w:eastAsia="Calibri" w:cs="Arial"/>
          <w:bCs/>
          <w:i/>
          <w:iCs/>
          <w:sz w:val="28"/>
          <w:szCs w:val="28"/>
        </w:rPr>
      </w:pPr>
      <w:r w:rsidRPr="005A069E">
        <w:rPr>
          <w:rFonts w:eastAsia="Calibri" w:cs="Arial"/>
          <w:bCs/>
          <w:i/>
          <w:iCs/>
          <w:sz w:val="28"/>
          <w:szCs w:val="28"/>
        </w:rPr>
        <w:t>“My disabled son has no identity outside of his disabilities (in the eyes of others). Positive futures are not imagined, individual preferences and choices neither sought, recognised</w:t>
      </w:r>
      <w:r>
        <w:rPr>
          <w:rFonts w:eastAsia="Calibri" w:cs="Arial"/>
          <w:bCs/>
          <w:i/>
          <w:iCs/>
          <w:sz w:val="28"/>
          <w:szCs w:val="28"/>
        </w:rPr>
        <w:t>,</w:t>
      </w:r>
      <w:r w:rsidRPr="005A069E">
        <w:rPr>
          <w:rFonts w:eastAsia="Calibri" w:cs="Arial"/>
          <w:bCs/>
          <w:i/>
          <w:iCs/>
          <w:sz w:val="28"/>
          <w:szCs w:val="28"/>
        </w:rPr>
        <w:t xml:space="preserve"> nor value</w:t>
      </w:r>
      <w:r>
        <w:rPr>
          <w:rFonts w:eastAsia="Calibri" w:cs="Arial"/>
          <w:bCs/>
          <w:i/>
          <w:iCs/>
          <w:sz w:val="28"/>
          <w:szCs w:val="28"/>
        </w:rPr>
        <w:t>d</w:t>
      </w:r>
      <w:r w:rsidRPr="005A069E">
        <w:rPr>
          <w:rFonts w:eastAsia="Calibri" w:cs="Arial"/>
          <w:bCs/>
          <w:i/>
          <w:iCs/>
          <w:sz w:val="28"/>
          <w:szCs w:val="28"/>
        </w:rPr>
        <w:t xml:space="preserve">.” </w:t>
      </w:r>
    </w:p>
    <w:p w14:paraId="7A936F6E" w14:textId="33964DF8" w:rsidR="009E1514" w:rsidRPr="005A069E" w:rsidRDefault="009E1514" w:rsidP="0029435C">
      <w:pPr>
        <w:spacing w:after="0" w:line="276" w:lineRule="auto"/>
        <w:jc w:val="both"/>
        <w:rPr>
          <w:rFonts w:eastAsia="Calibri" w:cs="Arial"/>
          <w:sz w:val="28"/>
          <w:szCs w:val="28"/>
        </w:rPr>
      </w:pPr>
    </w:p>
    <w:p w14:paraId="41A42035" w14:textId="6FAC3452"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 xml:space="preserve">Disabled </w:t>
      </w:r>
      <w:r>
        <w:rPr>
          <w:rFonts w:eastAsia="Calibri" w:cs="Arial"/>
          <w:sz w:val="28"/>
          <w:szCs w:val="28"/>
        </w:rPr>
        <w:t>students</w:t>
      </w:r>
      <w:r w:rsidRPr="005A069E">
        <w:rPr>
          <w:rFonts w:eastAsia="Calibri" w:cs="Arial"/>
          <w:sz w:val="28"/>
          <w:szCs w:val="28"/>
        </w:rPr>
        <w:t xml:space="preserve"> also fall under other Equality Act 2010 provisions such as race, religiou</w:t>
      </w:r>
      <w:r>
        <w:rPr>
          <w:rFonts w:eastAsia="Calibri" w:cs="Arial"/>
          <w:sz w:val="28"/>
          <w:szCs w:val="28"/>
        </w:rPr>
        <w:t>s</w:t>
      </w:r>
      <w:r w:rsidRPr="005A069E">
        <w:rPr>
          <w:rFonts w:eastAsia="Calibri" w:cs="Arial"/>
          <w:sz w:val="28"/>
          <w:szCs w:val="28"/>
        </w:rPr>
        <w:t xml:space="preserve"> belief</w:t>
      </w:r>
      <w:r>
        <w:rPr>
          <w:rFonts w:eastAsia="Calibri" w:cs="Arial"/>
          <w:sz w:val="28"/>
          <w:szCs w:val="28"/>
        </w:rPr>
        <w:t>s</w:t>
      </w:r>
      <w:r w:rsidRPr="005A069E">
        <w:rPr>
          <w:rFonts w:eastAsia="Calibri" w:cs="Arial"/>
          <w:sz w:val="28"/>
          <w:szCs w:val="28"/>
        </w:rPr>
        <w:t>, sexual orientation</w:t>
      </w:r>
      <w:r>
        <w:rPr>
          <w:rFonts w:eastAsia="Calibri" w:cs="Arial"/>
          <w:sz w:val="28"/>
          <w:szCs w:val="28"/>
        </w:rPr>
        <w:t>,</w:t>
      </w:r>
      <w:r w:rsidRPr="005A069E">
        <w:rPr>
          <w:rFonts w:eastAsia="Calibri" w:cs="Arial"/>
          <w:sz w:val="28"/>
          <w:szCs w:val="28"/>
        </w:rPr>
        <w:t xml:space="preserve"> and gender</w:t>
      </w:r>
      <w:r>
        <w:rPr>
          <w:rFonts w:eastAsia="Calibri" w:cs="Arial"/>
          <w:sz w:val="28"/>
          <w:szCs w:val="28"/>
        </w:rPr>
        <w:t>. Consequently,</w:t>
      </w:r>
      <w:r w:rsidRPr="005A069E">
        <w:rPr>
          <w:rFonts w:eastAsia="Calibri" w:cs="Arial"/>
          <w:sz w:val="28"/>
          <w:szCs w:val="28"/>
        </w:rPr>
        <w:t xml:space="preserve"> an intersectional approach needs to be adopted in promoting inclusive education practice</w:t>
      </w:r>
      <w:r>
        <w:rPr>
          <w:rFonts w:eastAsia="Calibri" w:cs="Arial"/>
          <w:sz w:val="28"/>
          <w:szCs w:val="28"/>
        </w:rPr>
        <w:t>s</w:t>
      </w:r>
      <w:r w:rsidRPr="005A069E">
        <w:rPr>
          <w:rFonts w:eastAsia="Calibri" w:cs="Arial"/>
          <w:sz w:val="28"/>
          <w:szCs w:val="28"/>
        </w:rPr>
        <w:t>.</w:t>
      </w:r>
      <w:r>
        <w:rPr>
          <w:rFonts w:eastAsia="Calibri" w:cs="Arial"/>
          <w:sz w:val="28"/>
          <w:szCs w:val="28"/>
        </w:rPr>
        <w:t xml:space="preserve"> </w:t>
      </w:r>
      <w:r w:rsidRPr="005A069E">
        <w:rPr>
          <w:rFonts w:eastAsia="Calibri" w:cs="Arial"/>
          <w:sz w:val="28"/>
          <w:szCs w:val="28"/>
        </w:rPr>
        <w:t xml:space="preserve">This is particularly an issue </w:t>
      </w:r>
      <w:r>
        <w:rPr>
          <w:rFonts w:eastAsia="Calibri" w:cs="Arial"/>
          <w:sz w:val="28"/>
          <w:szCs w:val="28"/>
        </w:rPr>
        <w:t>in situations where</w:t>
      </w:r>
      <w:r w:rsidRPr="005A069E">
        <w:rPr>
          <w:rFonts w:eastAsia="Calibri" w:cs="Arial"/>
          <w:sz w:val="28"/>
          <w:szCs w:val="28"/>
        </w:rPr>
        <w:t xml:space="preserve"> education institutions do not consider their actions </w:t>
      </w:r>
      <w:r>
        <w:rPr>
          <w:rFonts w:eastAsia="Calibri" w:cs="Arial"/>
          <w:sz w:val="28"/>
          <w:szCs w:val="28"/>
        </w:rPr>
        <w:t>to be</w:t>
      </w:r>
      <w:r w:rsidRPr="005A069E">
        <w:rPr>
          <w:rFonts w:eastAsia="Calibri" w:cs="Arial"/>
          <w:sz w:val="28"/>
          <w:szCs w:val="28"/>
        </w:rPr>
        <w:t xml:space="preserve"> discriminative if they dare suggest practices for non-disabled </w:t>
      </w:r>
      <w:r>
        <w:rPr>
          <w:rFonts w:eastAsia="Calibri" w:cs="Arial"/>
          <w:sz w:val="28"/>
          <w:szCs w:val="28"/>
        </w:rPr>
        <w:t>students</w:t>
      </w:r>
      <w:r w:rsidRPr="005A069E">
        <w:rPr>
          <w:rFonts w:eastAsia="Calibri" w:cs="Arial"/>
          <w:sz w:val="28"/>
          <w:szCs w:val="28"/>
        </w:rPr>
        <w:t>.</w:t>
      </w:r>
      <w:r>
        <w:rPr>
          <w:rFonts w:eastAsia="Calibri" w:cs="Arial"/>
          <w:sz w:val="28"/>
          <w:szCs w:val="28"/>
        </w:rPr>
        <w:t xml:space="preserve"> </w:t>
      </w:r>
      <w:r w:rsidRPr="005A069E">
        <w:rPr>
          <w:rFonts w:eastAsia="Calibri" w:cs="Arial"/>
          <w:sz w:val="28"/>
          <w:szCs w:val="28"/>
        </w:rPr>
        <w:t>For instance, we have heard of education professionals suggesting that parents should not speak their native language with their disabled children in fear of creating language confusion whilst learning English</w:t>
      </w:r>
      <w:r>
        <w:rPr>
          <w:rFonts w:eastAsia="Calibri" w:cs="Arial"/>
          <w:sz w:val="28"/>
          <w:szCs w:val="28"/>
        </w:rPr>
        <w:t>,</w:t>
      </w:r>
      <w:r w:rsidRPr="005A069E">
        <w:rPr>
          <w:rFonts w:eastAsia="Calibri" w:cs="Arial"/>
          <w:sz w:val="28"/>
          <w:szCs w:val="28"/>
        </w:rPr>
        <w:t xml:space="preserve"> as th</w:t>
      </w:r>
      <w:r>
        <w:rPr>
          <w:rFonts w:eastAsia="Calibri" w:cs="Arial"/>
          <w:sz w:val="28"/>
          <w:szCs w:val="28"/>
        </w:rPr>
        <w:t>ese</w:t>
      </w:r>
      <w:r w:rsidRPr="005A069E">
        <w:rPr>
          <w:rFonts w:eastAsia="Calibri" w:cs="Arial"/>
          <w:sz w:val="28"/>
          <w:szCs w:val="28"/>
        </w:rPr>
        <w:t xml:space="preserve"> ALLFIE Article 24 focus group </w:t>
      </w:r>
      <w:r w:rsidR="006D693C">
        <w:rPr>
          <w:rFonts w:eastAsia="Calibri" w:cs="Arial"/>
          <w:sz w:val="28"/>
          <w:szCs w:val="28"/>
        </w:rPr>
        <w:t xml:space="preserve">participants </w:t>
      </w:r>
      <w:r w:rsidRPr="005A069E">
        <w:rPr>
          <w:rFonts w:eastAsia="Calibri" w:cs="Arial"/>
          <w:sz w:val="28"/>
          <w:szCs w:val="28"/>
        </w:rPr>
        <w:t>told us:</w:t>
      </w:r>
      <w:r>
        <w:rPr>
          <w:rFonts w:eastAsia="Calibri" w:cs="Arial"/>
          <w:sz w:val="28"/>
          <w:szCs w:val="28"/>
        </w:rPr>
        <w:t xml:space="preserve"> </w:t>
      </w:r>
    </w:p>
    <w:p w14:paraId="5B7B7581" w14:textId="5BAAC714"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 xml:space="preserve"> </w:t>
      </w:r>
    </w:p>
    <w:p w14:paraId="1BDBADD7" w14:textId="3C602ED1" w:rsidR="009E1514" w:rsidRPr="005A069E" w:rsidRDefault="009E1514" w:rsidP="0029435C">
      <w:pPr>
        <w:spacing w:after="0" w:line="240" w:lineRule="auto"/>
        <w:ind w:left="720"/>
        <w:jc w:val="both"/>
        <w:rPr>
          <w:rFonts w:eastAsia="Times New Roman" w:cs="Arial"/>
          <w:i/>
          <w:sz w:val="28"/>
          <w:szCs w:val="28"/>
        </w:rPr>
      </w:pPr>
      <w:r w:rsidRPr="005A069E">
        <w:rPr>
          <w:rFonts w:eastAsia="Times New Roman" w:cs="Arial"/>
          <w:i/>
          <w:sz w:val="28"/>
          <w:szCs w:val="28"/>
        </w:rPr>
        <w:t xml:space="preserve"> “</w:t>
      </w:r>
      <w:r>
        <w:rPr>
          <w:rFonts w:eastAsia="Times New Roman" w:cs="Arial"/>
          <w:i/>
          <w:sz w:val="28"/>
          <w:szCs w:val="28"/>
        </w:rPr>
        <w:t>[Regarding]</w:t>
      </w:r>
      <w:r w:rsidRPr="005A069E">
        <w:rPr>
          <w:rFonts w:eastAsia="Times New Roman" w:cs="Arial"/>
          <w:i/>
          <w:sz w:val="28"/>
          <w:szCs w:val="28"/>
        </w:rPr>
        <w:t xml:space="preserve"> African or Asian language</w:t>
      </w:r>
      <w:r>
        <w:rPr>
          <w:rFonts w:eastAsia="Times New Roman" w:cs="Arial"/>
          <w:i/>
          <w:sz w:val="28"/>
          <w:szCs w:val="28"/>
        </w:rPr>
        <w:t>[s]</w:t>
      </w:r>
      <w:r w:rsidRPr="005A069E">
        <w:rPr>
          <w:rFonts w:eastAsia="Times New Roman" w:cs="Arial"/>
          <w:i/>
          <w:sz w:val="28"/>
          <w:szCs w:val="28"/>
        </w:rPr>
        <w:t xml:space="preserve">, I remember my mum was advised </w:t>
      </w:r>
      <w:r>
        <w:rPr>
          <w:rFonts w:eastAsia="Times New Roman" w:cs="Arial"/>
          <w:i/>
          <w:sz w:val="28"/>
          <w:szCs w:val="28"/>
        </w:rPr>
        <w:t>‘</w:t>
      </w:r>
      <w:r w:rsidRPr="005A069E">
        <w:rPr>
          <w:rFonts w:eastAsia="Times New Roman" w:cs="Arial"/>
          <w:i/>
          <w:sz w:val="28"/>
          <w:szCs w:val="28"/>
        </w:rPr>
        <w:t>don't speak your language at home to her because it will mess up her English.</w:t>
      </w:r>
      <w:r>
        <w:rPr>
          <w:rFonts w:eastAsia="Times New Roman" w:cs="Arial"/>
          <w:i/>
          <w:sz w:val="28"/>
          <w:szCs w:val="28"/>
        </w:rPr>
        <w:t>’</w:t>
      </w:r>
      <w:r w:rsidRPr="005A069E">
        <w:rPr>
          <w:rFonts w:eastAsia="Times New Roman" w:cs="Arial"/>
          <w:i/>
          <w:sz w:val="28"/>
          <w:szCs w:val="28"/>
        </w:rPr>
        <w:t xml:space="preserve"> My mum didn't listen, but for many of the people I grew up with, their parents listened. So they only spoke English at home. So things lack that.”</w:t>
      </w:r>
    </w:p>
    <w:p w14:paraId="48D96512" w14:textId="33D26AE0" w:rsidR="009E1514" w:rsidRPr="005A069E" w:rsidRDefault="009E1514" w:rsidP="0029435C">
      <w:pPr>
        <w:spacing w:after="0" w:line="240" w:lineRule="auto"/>
        <w:ind w:left="1440"/>
        <w:jc w:val="both"/>
        <w:rPr>
          <w:rFonts w:eastAsia="Times New Roman" w:cs="Arial"/>
          <w:i/>
          <w:sz w:val="28"/>
          <w:szCs w:val="28"/>
        </w:rPr>
      </w:pPr>
    </w:p>
    <w:p w14:paraId="06EC47A5" w14:textId="029318E2" w:rsidR="009E1514" w:rsidRPr="005A069E" w:rsidRDefault="009E1514" w:rsidP="0029435C">
      <w:pPr>
        <w:spacing w:after="0" w:line="240" w:lineRule="auto"/>
        <w:ind w:left="720"/>
        <w:jc w:val="both"/>
        <w:rPr>
          <w:rFonts w:eastAsia="Times New Roman" w:cs="Arial"/>
          <w:i/>
          <w:sz w:val="28"/>
          <w:szCs w:val="28"/>
        </w:rPr>
      </w:pPr>
      <w:r w:rsidRPr="005A069E">
        <w:rPr>
          <w:rFonts w:eastAsia="Times New Roman" w:cs="Arial"/>
          <w:i/>
          <w:sz w:val="28"/>
          <w:szCs w:val="28"/>
        </w:rPr>
        <w:t>“There’s a hierarchy in language and accents which is driven by racism. This is something that particularly impacts on people from African, Caribbean</w:t>
      </w:r>
      <w:r>
        <w:rPr>
          <w:rFonts w:eastAsia="Times New Roman" w:cs="Arial"/>
          <w:i/>
          <w:sz w:val="28"/>
          <w:szCs w:val="28"/>
        </w:rPr>
        <w:t>,</w:t>
      </w:r>
      <w:r w:rsidRPr="005A069E">
        <w:rPr>
          <w:rFonts w:eastAsia="Times New Roman" w:cs="Arial"/>
          <w:i/>
          <w:sz w:val="28"/>
          <w:szCs w:val="28"/>
        </w:rPr>
        <w:t xml:space="preserve"> and Asian countries. If the language is seen as inferior then the children, young person, etc</w:t>
      </w:r>
      <w:r>
        <w:rPr>
          <w:rFonts w:eastAsia="Times New Roman" w:cs="Arial"/>
          <w:i/>
          <w:sz w:val="28"/>
          <w:szCs w:val="28"/>
        </w:rPr>
        <w:t>,</w:t>
      </w:r>
      <w:r w:rsidRPr="005A069E">
        <w:rPr>
          <w:rFonts w:eastAsia="Times New Roman" w:cs="Arial"/>
          <w:i/>
          <w:sz w:val="28"/>
          <w:szCs w:val="28"/>
        </w:rPr>
        <w:t xml:space="preserve"> is perceived as not speaking proper English or understanding English”.</w:t>
      </w:r>
    </w:p>
    <w:p w14:paraId="5B3CC0EF" w14:textId="33263AC0" w:rsidR="009E1514" w:rsidRPr="001F0C8F" w:rsidRDefault="009E1514" w:rsidP="00AB7EF0">
      <w:pPr>
        <w:spacing w:after="0" w:line="240" w:lineRule="auto"/>
        <w:jc w:val="both"/>
        <w:rPr>
          <w:rFonts w:eastAsia="Times New Roman" w:cs="Arial"/>
          <w:sz w:val="28"/>
          <w:szCs w:val="28"/>
        </w:rPr>
      </w:pPr>
    </w:p>
    <w:p w14:paraId="410A56E3" w14:textId="64D43291" w:rsidR="009E1514" w:rsidRPr="001F0C8F" w:rsidRDefault="009E1514" w:rsidP="00A7762E">
      <w:pPr>
        <w:spacing w:after="0" w:line="240" w:lineRule="auto"/>
        <w:jc w:val="both"/>
        <w:rPr>
          <w:rFonts w:eastAsia="Times New Roman" w:cs="Arial"/>
          <w:sz w:val="28"/>
          <w:szCs w:val="28"/>
        </w:rPr>
      </w:pPr>
      <w:r w:rsidRPr="001F0C8F">
        <w:rPr>
          <w:rFonts w:eastAsia="Times New Roman" w:cs="Arial"/>
          <w:sz w:val="28"/>
          <w:szCs w:val="28"/>
        </w:rPr>
        <w:t xml:space="preserve">It’s not only disabled </w:t>
      </w:r>
      <w:r>
        <w:rPr>
          <w:rFonts w:eastAsia="Times New Roman" w:cs="Arial"/>
          <w:sz w:val="28"/>
          <w:szCs w:val="28"/>
        </w:rPr>
        <w:t xml:space="preserve">people’s </w:t>
      </w:r>
      <w:r w:rsidRPr="001F0C8F">
        <w:rPr>
          <w:rFonts w:eastAsia="Times New Roman" w:cs="Arial"/>
          <w:sz w:val="28"/>
          <w:szCs w:val="28"/>
        </w:rPr>
        <w:t>cultural identity that gets overlooked by the education system and within learning experiences.</w:t>
      </w:r>
      <w:r>
        <w:rPr>
          <w:rFonts w:eastAsia="Times New Roman" w:cs="Arial"/>
          <w:sz w:val="28"/>
          <w:szCs w:val="28"/>
        </w:rPr>
        <w:t xml:space="preserve"> </w:t>
      </w:r>
      <w:r w:rsidRPr="001F0C8F">
        <w:rPr>
          <w:rFonts w:eastAsia="Times New Roman" w:cs="Arial"/>
          <w:sz w:val="28"/>
          <w:szCs w:val="28"/>
        </w:rPr>
        <w:t xml:space="preserve">ALLFIE understands that disabled </w:t>
      </w:r>
      <w:r>
        <w:rPr>
          <w:rFonts w:eastAsia="Times New Roman" w:cs="Arial"/>
          <w:sz w:val="28"/>
          <w:szCs w:val="28"/>
        </w:rPr>
        <w:t>students</w:t>
      </w:r>
      <w:r w:rsidRPr="001F0C8F">
        <w:rPr>
          <w:rFonts w:eastAsia="Times New Roman" w:cs="Arial"/>
          <w:sz w:val="28"/>
          <w:szCs w:val="28"/>
        </w:rPr>
        <w:t xml:space="preserve"> </w:t>
      </w:r>
      <w:r>
        <w:rPr>
          <w:rFonts w:eastAsia="Times New Roman" w:cs="Arial"/>
          <w:sz w:val="28"/>
          <w:szCs w:val="28"/>
        </w:rPr>
        <w:t>being</w:t>
      </w:r>
      <w:r w:rsidRPr="001F0C8F">
        <w:rPr>
          <w:rFonts w:eastAsia="Times New Roman" w:cs="Arial"/>
          <w:sz w:val="28"/>
          <w:szCs w:val="28"/>
        </w:rPr>
        <w:t xml:space="preserve"> bi-lingual is still discouraged by education institutions.</w:t>
      </w:r>
      <w:r>
        <w:rPr>
          <w:rStyle w:val="FootnoteReference"/>
          <w:rFonts w:eastAsia="Times New Roman" w:cs="Arial"/>
          <w:sz w:val="28"/>
          <w:szCs w:val="28"/>
        </w:rPr>
        <w:footnoteReference w:id="2"/>
      </w:r>
      <w:r>
        <w:rPr>
          <w:rFonts w:eastAsia="Times New Roman" w:cs="Arial"/>
          <w:sz w:val="28"/>
          <w:szCs w:val="28"/>
        </w:rPr>
        <w:t xml:space="preserve"> </w:t>
      </w:r>
      <w:r w:rsidRPr="001F0C8F">
        <w:rPr>
          <w:rFonts w:eastAsia="Times New Roman" w:cs="Arial"/>
          <w:sz w:val="28"/>
          <w:szCs w:val="28"/>
        </w:rPr>
        <w:t>For instance</w:t>
      </w:r>
      <w:r>
        <w:rPr>
          <w:rFonts w:eastAsia="Times New Roman" w:cs="Arial"/>
          <w:sz w:val="28"/>
          <w:szCs w:val="28"/>
        </w:rPr>
        <w:t>,</w:t>
      </w:r>
      <w:r w:rsidRPr="001F0C8F">
        <w:rPr>
          <w:rFonts w:eastAsia="Times New Roman" w:cs="Arial"/>
          <w:sz w:val="28"/>
          <w:szCs w:val="28"/>
        </w:rPr>
        <w:t xml:space="preserve"> Jewish disabled children are discouraged from learning Hebrew to avoid difficulty in learning and communicating in English.</w:t>
      </w:r>
      <w:r w:rsidRPr="001F0C8F">
        <w:rPr>
          <w:rStyle w:val="FootnoteReference"/>
          <w:rFonts w:eastAsia="Times New Roman" w:cs="Arial"/>
          <w:sz w:val="28"/>
          <w:szCs w:val="28"/>
        </w:rPr>
        <w:footnoteReference w:id="3"/>
      </w:r>
      <w:r>
        <w:rPr>
          <w:rFonts w:eastAsia="Times New Roman" w:cs="Arial"/>
          <w:sz w:val="28"/>
          <w:szCs w:val="28"/>
        </w:rPr>
        <w:t xml:space="preserve"> One survey participant shared her experiences in an </w:t>
      </w:r>
      <w:r w:rsidRPr="001F0C8F">
        <w:rPr>
          <w:rFonts w:eastAsia="Times New Roman" w:cs="Arial"/>
          <w:sz w:val="28"/>
          <w:szCs w:val="28"/>
        </w:rPr>
        <w:t xml:space="preserve">ALLFIE UNCRPD Article 24 survey: </w:t>
      </w:r>
    </w:p>
    <w:p w14:paraId="52D68876" w14:textId="77777777" w:rsidR="009E1514" w:rsidRPr="001F0C8F" w:rsidRDefault="009E1514" w:rsidP="00A7762E">
      <w:pPr>
        <w:spacing w:after="0" w:line="240" w:lineRule="auto"/>
        <w:jc w:val="both"/>
        <w:rPr>
          <w:rFonts w:eastAsia="Times New Roman" w:cs="Arial"/>
          <w:sz w:val="28"/>
          <w:szCs w:val="28"/>
        </w:rPr>
      </w:pPr>
    </w:p>
    <w:p w14:paraId="1C7A7D66" w14:textId="7C5CDB07" w:rsidR="009E1514" w:rsidRPr="001F0C8F" w:rsidRDefault="009E1514" w:rsidP="00793656">
      <w:pPr>
        <w:spacing w:after="0" w:line="240" w:lineRule="auto"/>
        <w:ind w:left="720"/>
        <w:jc w:val="both"/>
        <w:rPr>
          <w:rFonts w:eastAsia="Times New Roman" w:cs="Arial"/>
          <w:sz w:val="28"/>
          <w:szCs w:val="28"/>
        </w:rPr>
      </w:pPr>
      <w:r w:rsidRPr="001F0C8F">
        <w:rPr>
          <w:rFonts w:eastAsia="Times New Roman" w:cs="Arial"/>
          <w:i/>
          <w:sz w:val="28"/>
          <w:szCs w:val="28"/>
        </w:rPr>
        <w:t xml:space="preserve">“I spoke with three speech and language therapists and a doctor. His speech and language therapist said </w:t>
      </w:r>
      <w:r>
        <w:rPr>
          <w:rFonts w:eastAsia="Times New Roman" w:cs="Arial"/>
          <w:i/>
          <w:sz w:val="28"/>
          <w:szCs w:val="28"/>
        </w:rPr>
        <w:t>‘</w:t>
      </w:r>
      <w:r w:rsidRPr="001F0C8F">
        <w:rPr>
          <w:rFonts w:eastAsia="Times New Roman" w:cs="Arial"/>
          <w:i/>
          <w:sz w:val="28"/>
          <w:szCs w:val="28"/>
        </w:rPr>
        <w:t>don’t confuse him by sending him to a nursery where they speak Hebrew.</w:t>
      </w:r>
      <w:r>
        <w:rPr>
          <w:rFonts w:eastAsia="Times New Roman" w:cs="Arial"/>
          <w:i/>
          <w:sz w:val="28"/>
          <w:szCs w:val="28"/>
        </w:rPr>
        <w:t xml:space="preserve"> </w:t>
      </w:r>
      <w:r w:rsidRPr="001F0C8F">
        <w:rPr>
          <w:rFonts w:eastAsia="Times New Roman" w:cs="Arial"/>
          <w:i/>
          <w:sz w:val="28"/>
          <w:szCs w:val="28"/>
        </w:rPr>
        <w:t>It’ll delay his language development even further.</w:t>
      </w:r>
      <w:r>
        <w:rPr>
          <w:rFonts w:eastAsia="Times New Roman" w:cs="Arial"/>
          <w:i/>
          <w:sz w:val="28"/>
          <w:szCs w:val="28"/>
        </w:rPr>
        <w:t xml:space="preserve">’ </w:t>
      </w:r>
      <w:r w:rsidRPr="001F0C8F">
        <w:rPr>
          <w:rFonts w:eastAsia="Times New Roman" w:cs="Arial"/>
          <w:i/>
          <w:sz w:val="28"/>
          <w:szCs w:val="28"/>
        </w:rPr>
        <w:t xml:space="preserve">Her boss (an expert in bilingual children) said </w:t>
      </w:r>
      <w:r>
        <w:rPr>
          <w:rFonts w:eastAsia="Times New Roman" w:cs="Arial"/>
          <w:i/>
          <w:sz w:val="28"/>
          <w:szCs w:val="28"/>
        </w:rPr>
        <w:t>‘</w:t>
      </w:r>
      <w:r w:rsidRPr="001F0C8F">
        <w:rPr>
          <w:rFonts w:eastAsia="Times New Roman" w:cs="Arial"/>
          <w:i/>
          <w:sz w:val="28"/>
          <w:szCs w:val="28"/>
        </w:rPr>
        <w:t>send him to the Hebrew-language nursery. He’ll learn both languages even if it delays him a bit</w:t>
      </w:r>
      <w:r>
        <w:rPr>
          <w:rFonts w:eastAsia="Times New Roman" w:cs="Arial"/>
          <w:i/>
          <w:sz w:val="28"/>
          <w:szCs w:val="28"/>
        </w:rPr>
        <w:t xml:space="preserve">.’ </w:t>
      </w:r>
      <w:r w:rsidRPr="001F0C8F">
        <w:rPr>
          <w:rFonts w:eastAsia="Times New Roman" w:cs="Arial"/>
          <w:i/>
          <w:sz w:val="28"/>
          <w:szCs w:val="28"/>
        </w:rPr>
        <w:t>The speech and language therapist at Binoh said that most children with learning disabilities cope fine with a bilingual approach</w:t>
      </w:r>
      <w:r>
        <w:rPr>
          <w:rFonts w:eastAsia="Times New Roman" w:cs="Arial"/>
          <w:i/>
          <w:sz w:val="28"/>
          <w:szCs w:val="28"/>
        </w:rPr>
        <w:t>,</w:t>
      </w:r>
      <w:r w:rsidRPr="001F0C8F">
        <w:rPr>
          <w:rFonts w:eastAsia="Times New Roman" w:cs="Arial"/>
          <w:i/>
          <w:sz w:val="28"/>
          <w:szCs w:val="28"/>
        </w:rPr>
        <w:t xml:space="preserve"> although some can’t.</w:t>
      </w:r>
      <w:r>
        <w:rPr>
          <w:rFonts w:eastAsia="Times New Roman" w:cs="Arial"/>
          <w:i/>
          <w:sz w:val="28"/>
          <w:szCs w:val="28"/>
        </w:rPr>
        <w:t xml:space="preserve"> </w:t>
      </w:r>
      <w:r w:rsidRPr="001F0C8F">
        <w:rPr>
          <w:rFonts w:eastAsia="Times New Roman" w:cs="Arial"/>
          <w:i/>
          <w:sz w:val="28"/>
          <w:szCs w:val="28"/>
        </w:rPr>
        <w:t xml:space="preserve">The doctor was of Indian heritage and supported me in sending M to a Hebrew-language nursery. She said that her parents had refused to teach her what she referred to as </w:t>
      </w:r>
      <w:r>
        <w:rPr>
          <w:rFonts w:eastAsia="Times New Roman" w:cs="Arial"/>
          <w:i/>
          <w:sz w:val="28"/>
          <w:szCs w:val="28"/>
        </w:rPr>
        <w:t>‘</w:t>
      </w:r>
      <w:r w:rsidRPr="001F0C8F">
        <w:rPr>
          <w:rFonts w:eastAsia="Times New Roman" w:cs="Arial"/>
          <w:i/>
          <w:sz w:val="28"/>
          <w:szCs w:val="28"/>
        </w:rPr>
        <w:t>my language</w:t>
      </w:r>
      <w:r>
        <w:rPr>
          <w:rFonts w:eastAsia="Times New Roman" w:cs="Arial"/>
          <w:i/>
          <w:sz w:val="28"/>
          <w:szCs w:val="28"/>
        </w:rPr>
        <w:t>’</w:t>
      </w:r>
      <w:r w:rsidRPr="001F0C8F">
        <w:rPr>
          <w:rFonts w:eastAsia="Times New Roman" w:cs="Arial"/>
          <w:i/>
          <w:sz w:val="28"/>
          <w:szCs w:val="28"/>
        </w:rPr>
        <w:t xml:space="preserve"> and only spoke English to her, for fear she would find it difficult to assimilate into English life, and that she deeply regretted not being able to communicate with extended family in India.</w:t>
      </w:r>
      <w:r>
        <w:rPr>
          <w:rFonts w:eastAsia="Times New Roman" w:cs="Arial"/>
          <w:i/>
          <w:sz w:val="28"/>
          <w:szCs w:val="28"/>
        </w:rPr>
        <w:t>”</w:t>
      </w:r>
    </w:p>
    <w:p w14:paraId="7037C1C5" w14:textId="77777777" w:rsidR="009E1514" w:rsidRPr="001F0C8F" w:rsidRDefault="009E1514" w:rsidP="00A7762E">
      <w:pPr>
        <w:spacing w:after="0" w:line="240" w:lineRule="auto"/>
        <w:jc w:val="both"/>
        <w:rPr>
          <w:rFonts w:eastAsia="Times New Roman" w:cs="Arial"/>
          <w:sz w:val="28"/>
          <w:szCs w:val="28"/>
        </w:rPr>
      </w:pPr>
    </w:p>
    <w:p w14:paraId="5B52523D" w14:textId="787001F4" w:rsidR="009E1514" w:rsidRPr="001F0C8F" w:rsidRDefault="009E1514" w:rsidP="00A7762E">
      <w:pPr>
        <w:spacing w:after="0" w:line="240" w:lineRule="auto"/>
        <w:jc w:val="both"/>
        <w:rPr>
          <w:rFonts w:eastAsia="Times New Roman" w:cs="Arial"/>
          <w:sz w:val="28"/>
          <w:szCs w:val="28"/>
        </w:rPr>
      </w:pPr>
      <w:r w:rsidRPr="001F0C8F">
        <w:rPr>
          <w:rFonts w:eastAsia="Times New Roman" w:cs="Arial"/>
          <w:sz w:val="28"/>
          <w:szCs w:val="28"/>
        </w:rPr>
        <w:t xml:space="preserve">More broadly, disabled </w:t>
      </w:r>
      <w:r>
        <w:rPr>
          <w:rFonts w:eastAsia="Times New Roman" w:cs="Arial"/>
          <w:sz w:val="28"/>
          <w:szCs w:val="28"/>
        </w:rPr>
        <w:t>students</w:t>
      </w:r>
      <w:r w:rsidRPr="001F0C8F">
        <w:rPr>
          <w:rFonts w:eastAsia="Times New Roman" w:cs="Arial"/>
          <w:sz w:val="28"/>
          <w:szCs w:val="28"/>
        </w:rPr>
        <w:t xml:space="preserve"> that are encouraged to become monolingual or </w:t>
      </w:r>
      <w:r>
        <w:rPr>
          <w:rFonts w:eastAsia="Times New Roman" w:cs="Arial"/>
          <w:sz w:val="28"/>
          <w:szCs w:val="28"/>
        </w:rPr>
        <w:t>W</w:t>
      </w:r>
      <w:r w:rsidRPr="001F0C8F">
        <w:rPr>
          <w:rFonts w:eastAsia="Times New Roman" w:cs="Arial"/>
          <w:sz w:val="28"/>
          <w:szCs w:val="28"/>
        </w:rPr>
        <w:t xml:space="preserve">esternised are being denied their cultural roots and that language is </w:t>
      </w:r>
      <w:r>
        <w:rPr>
          <w:rFonts w:eastAsia="Times New Roman" w:cs="Arial"/>
          <w:sz w:val="28"/>
          <w:szCs w:val="28"/>
        </w:rPr>
        <w:t>very much</w:t>
      </w:r>
      <w:r w:rsidRPr="001F0C8F">
        <w:rPr>
          <w:rFonts w:eastAsia="Times New Roman" w:cs="Arial"/>
          <w:sz w:val="28"/>
          <w:szCs w:val="28"/>
        </w:rPr>
        <w:t xml:space="preserve"> part and parcel of their identity and who they are</w:t>
      </w:r>
      <w:r>
        <w:rPr>
          <w:rFonts w:eastAsia="Times New Roman" w:cs="Arial"/>
          <w:sz w:val="28"/>
          <w:szCs w:val="28"/>
        </w:rPr>
        <w:t>,</w:t>
      </w:r>
      <w:r w:rsidRPr="001F0C8F">
        <w:rPr>
          <w:rFonts w:eastAsia="Times New Roman" w:cs="Arial"/>
          <w:sz w:val="28"/>
          <w:szCs w:val="28"/>
        </w:rPr>
        <w:t xml:space="preserve"> which</w:t>
      </w:r>
      <w:r>
        <w:rPr>
          <w:rFonts w:eastAsia="Times New Roman" w:cs="Arial"/>
          <w:sz w:val="28"/>
          <w:szCs w:val="28"/>
        </w:rPr>
        <w:t xml:space="preserve"> c</w:t>
      </w:r>
      <w:r w:rsidRPr="001F0C8F">
        <w:rPr>
          <w:rFonts w:eastAsia="Times New Roman" w:cs="Arial"/>
          <w:sz w:val="28"/>
          <w:szCs w:val="28"/>
        </w:rPr>
        <w:t>ould be considered as racist.</w:t>
      </w:r>
      <w:r>
        <w:rPr>
          <w:rFonts w:eastAsia="Times New Roman" w:cs="Arial"/>
          <w:sz w:val="28"/>
          <w:szCs w:val="28"/>
        </w:rPr>
        <w:t xml:space="preserve"> </w:t>
      </w:r>
      <w:r w:rsidRPr="001F0C8F">
        <w:rPr>
          <w:rFonts w:eastAsia="Times New Roman" w:cs="Arial"/>
          <w:sz w:val="28"/>
          <w:szCs w:val="28"/>
        </w:rPr>
        <w:t xml:space="preserve">Disabled </w:t>
      </w:r>
      <w:r w:rsidRPr="001F0C8F">
        <w:rPr>
          <w:rFonts w:eastAsia="Times New Roman" w:cs="Arial"/>
          <w:bCs/>
          <w:sz w:val="28"/>
          <w:szCs w:val="28"/>
        </w:rPr>
        <w:t>Gypsy and traveller communities experience low aspirations from teachers, racist bullying, lack of cultural understanding of their way of life</w:t>
      </w:r>
      <w:r>
        <w:rPr>
          <w:rFonts w:eastAsia="Times New Roman" w:cs="Arial"/>
          <w:bCs/>
          <w:sz w:val="28"/>
          <w:szCs w:val="28"/>
        </w:rPr>
        <w:t>,</w:t>
      </w:r>
      <w:r w:rsidRPr="001F0C8F">
        <w:rPr>
          <w:rFonts w:eastAsia="Times New Roman" w:cs="Arial"/>
          <w:bCs/>
          <w:sz w:val="28"/>
          <w:szCs w:val="28"/>
        </w:rPr>
        <w:t xml:space="preserve"> and more because of the intersectional discrimination.</w:t>
      </w:r>
      <w:r>
        <w:rPr>
          <w:rStyle w:val="FootnoteReference"/>
          <w:rFonts w:eastAsia="Times New Roman" w:cs="Arial"/>
          <w:bCs/>
          <w:sz w:val="28"/>
          <w:szCs w:val="28"/>
        </w:rPr>
        <w:footnoteReference w:id="4"/>
      </w:r>
    </w:p>
    <w:p w14:paraId="41670AFF" w14:textId="6DFEDE2D" w:rsidR="009E1514" w:rsidRPr="001F0C8F" w:rsidRDefault="009E1514" w:rsidP="00216E82">
      <w:pPr>
        <w:spacing w:after="0" w:line="240" w:lineRule="auto"/>
        <w:jc w:val="both"/>
        <w:rPr>
          <w:rFonts w:eastAsia="Times New Roman" w:cs="Arial"/>
          <w:i/>
          <w:sz w:val="28"/>
          <w:szCs w:val="28"/>
        </w:rPr>
      </w:pPr>
    </w:p>
    <w:p w14:paraId="124555B5" w14:textId="56703252" w:rsidR="009E1514" w:rsidRPr="005A069E" w:rsidRDefault="009E1514" w:rsidP="0029435C">
      <w:pPr>
        <w:spacing w:after="0" w:line="276" w:lineRule="auto"/>
        <w:jc w:val="both"/>
        <w:rPr>
          <w:rFonts w:eastAsia="Calibri" w:cs="Arial"/>
          <w:b/>
          <w:i/>
          <w:sz w:val="28"/>
          <w:szCs w:val="28"/>
          <w:u w:val="single"/>
        </w:rPr>
      </w:pPr>
      <w:r w:rsidRPr="005A069E">
        <w:rPr>
          <w:rFonts w:eastAsia="Calibri" w:cs="Arial"/>
          <w:b/>
          <w:i/>
          <w:sz w:val="28"/>
          <w:szCs w:val="28"/>
          <w:u w:val="single"/>
        </w:rPr>
        <w:t>Have things got better</w:t>
      </w:r>
      <w:r>
        <w:rPr>
          <w:rFonts w:eastAsia="Calibri" w:cs="Arial"/>
          <w:b/>
          <w:i/>
          <w:sz w:val="28"/>
          <w:szCs w:val="28"/>
          <w:u w:val="single"/>
        </w:rPr>
        <w:t>,</w:t>
      </w:r>
      <w:r w:rsidRPr="005A069E">
        <w:rPr>
          <w:rFonts w:eastAsia="Calibri" w:cs="Arial"/>
          <w:b/>
          <w:i/>
          <w:sz w:val="28"/>
          <w:szCs w:val="28"/>
          <w:u w:val="single"/>
        </w:rPr>
        <w:t xml:space="preserve"> worse</w:t>
      </w:r>
      <w:r>
        <w:rPr>
          <w:rFonts w:eastAsia="Calibri" w:cs="Arial"/>
          <w:b/>
          <w:i/>
          <w:sz w:val="28"/>
          <w:szCs w:val="28"/>
          <w:u w:val="single"/>
        </w:rPr>
        <w:t>,</w:t>
      </w:r>
      <w:r w:rsidRPr="005A069E">
        <w:rPr>
          <w:rFonts w:eastAsia="Calibri" w:cs="Arial"/>
          <w:b/>
          <w:i/>
          <w:sz w:val="28"/>
          <w:szCs w:val="28"/>
          <w:u w:val="single"/>
        </w:rPr>
        <w:t xml:space="preserve"> or stayed the same since the last examination in 2017?</w:t>
      </w:r>
    </w:p>
    <w:p w14:paraId="5657D55D" w14:textId="59E11F5B" w:rsidR="009E1514" w:rsidRPr="001F0C8F"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 can only report on </w:t>
      </w:r>
      <w:r>
        <w:rPr>
          <w:rFonts w:eastAsia="Calibri" w:cs="Arial"/>
          <w:sz w:val="28"/>
          <w:szCs w:val="28"/>
        </w:rPr>
        <w:t xml:space="preserve">the </w:t>
      </w:r>
      <w:r w:rsidRPr="005A069E">
        <w:rPr>
          <w:rFonts w:eastAsia="Calibri" w:cs="Arial"/>
          <w:sz w:val="28"/>
          <w:szCs w:val="28"/>
        </w:rPr>
        <w:t>further regression and violation of disabled people</w:t>
      </w:r>
      <w:r>
        <w:rPr>
          <w:rFonts w:eastAsia="Calibri" w:cs="Arial"/>
          <w:sz w:val="28"/>
          <w:szCs w:val="28"/>
        </w:rPr>
        <w:t>’</w:t>
      </w:r>
      <w:r w:rsidRPr="005A069E">
        <w:rPr>
          <w:rFonts w:eastAsia="Calibri" w:cs="Arial"/>
          <w:sz w:val="28"/>
          <w:szCs w:val="28"/>
        </w:rPr>
        <w:t xml:space="preserve">s rights to inclusive education since the publication of UNCRPD Monitoring Committee’s report on the Government’s progress </w:t>
      </w:r>
      <w:r>
        <w:rPr>
          <w:rFonts w:eastAsia="Calibri" w:cs="Arial"/>
          <w:sz w:val="28"/>
          <w:szCs w:val="28"/>
        </w:rPr>
        <w:t>in</w:t>
      </w:r>
      <w:r w:rsidRPr="005A069E">
        <w:rPr>
          <w:rFonts w:eastAsia="Calibri" w:cs="Arial"/>
          <w:sz w:val="28"/>
          <w:szCs w:val="28"/>
        </w:rPr>
        <w:t xml:space="preserve"> implementing UNCRPD Article 24</w:t>
      </w:r>
      <w:r>
        <w:rPr>
          <w:rFonts w:eastAsia="Calibri" w:cs="Arial"/>
          <w:sz w:val="28"/>
          <w:szCs w:val="28"/>
        </w:rPr>
        <w:t xml:space="preserve">. </w:t>
      </w:r>
      <w:r w:rsidRPr="005A069E">
        <w:rPr>
          <w:rFonts w:eastAsia="Calibri" w:cs="Arial"/>
          <w:sz w:val="28"/>
          <w:szCs w:val="28"/>
        </w:rPr>
        <w:t>There has been no genuine</w:t>
      </w:r>
      <w:r w:rsidRPr="0079060F">
        <w:rPr>
          <w:rFonts w:eastAsia="Calibri" w:cs="Arial"/>
          <w:sz w:val="28"/>
          <w:szCs w:val="28"/>
        </w:rPr>
        <w:t xml:space="preserve"> </w:t>
      </w:r>
      <w:r w:rsidRPr="005A069E">
        <w:rPr>
          <w:rFonts w:eastAsia="Calibri" w:cs="Arial"/>
          <w:sz w:val="28"/>
          <w:szCs w:val="28"/>
        </w:rPr>
        <w:t>attempt</w:t>
      </w:r>
      <w:r>
        <w:rPr>
          <w:rFonts w:eastAsia="Calibri" w:cs="Arial"/>
          <w:sz w:val="28"/>
          <w:szCs w:val="28"/>
        </w:rPr>
        <w:t xml:space="preserve"> from the </w:t>
      </w:r>
      <w:r w:rsidRPr="005A069E">
        <w:rPr>
          <w:rFonts w:eastAsia="Calibri" w:cs="Arial"/>
          <w:sz w:val="28"/>
          <w:szCs w:val="28"/>
        </w:rPr>
        <w:t xml:space="preserve">Government to work with ALLFIE </w:t>
      </w:r>
      <w:r>
        <w:rPr>
          <w:rFonts w:eastAsia="Calibri" w:cs="Arial"/>
          <w:sz w:val="28"/>
          <w:szCs w:val="28"/>
        </w:rPr>
        <w:t>or</w:t>
      </w:r>
      <w:r w:rsidRPr="005A069E">
        <w:rPr>
          <w:rFonts w:eastAsia="Calibri" w:cs="Arial"/>
          <w:sz w:val="28"/>
          <w:szCs w:val="28"/>
        </w:rPr>
        <w:t xml:space="preserve"> other disabled people</w:t>
      </w:r>
      <w:r>
        <w:rPr>
          <w:rFonts w:eastAsia="Calibri" w:cs="Arial"/>
          <w:sz w:val="28"/>
          <w:szCs w:val="28"/>
        </w:rPr>
        <w:t>’</w:t>
      </w:r>
      <w:r w:rsidRPr="005A069E">
        <w:rPr>
          <w:rFonts w:eastAsia="Calibri" w:cs="Arial"/>
          <w:sz w:val="28"/>
          <w:szCs w:val="28"/>
        </w:rPr>
        <w:t xml:space="preserve">s organisations to develop a fully inclusive education system that welcomes all </w:t>
      </w:r>
      <w:r>
        <w:rPr>
          <w:rFonts w:eastAsia="Calibri" w:cs="Arial"/>
          <w:sz w:val="28"/>
          <w:szCs w:val="28"/>
        </w:rPr>
        <w:t>students,</w:t>
      </w:r>
      <w:r w:rsidRPr="005A069E">
        <w:rPr>
          <w:rFonts w:eastAsia="Calibri" w:cs="Arial"/>
          <w:sz w:val="28"/>
          <w:szCs w:val="28"/>
        </w:rPr>
        <w:t xml:space="preserve"> as set out </w:t>
      </w:r>
      <w:r>
        <w:rPr>
          <w:rFonts w:eastAsia="Calibri" w:cs="Arial"/>
          <w:sz w:val="28"/>
          <w:szCs w:val="28"/>
        </w:rPr>
        <w:t>in</w:t>
      </w:r>
      <w:r w:rsidRPr="005A069E">
        <w:rPr>
          <w:rFonts w:eastAsia="Calibri" w:cs="Arial"/>
          <w:sz w:val="28"/>
          <w:szCs w:val="28"/>
        </w:rPr>
        <w:t xml:space="preserve"> the UNCRPD committee’s concluding observations and</w:t>
      </w:r>
      <w:r>
        <w:rPr>
          <w:rFonts w:eastAsia="Calibri" w:cs="Arial"/>
          <w:sz w:val="28"/>
          <w:szCs w:val="28"/>
        </w:rPr>
        <w:t xml:space="preserve"> </w:t>
      </w:r>
      <w:r w:rsidRPr="005A069E">
        <w:rPr>
          <w:rFonts w:eastAsia="Calibri" w:cs="Arial"/>
          <w:sz w:val="28"/>
          <w:szCs w:val="28"/>
        </w:rPr>
        <w:t>recommendations.</w:t>
      </w:r>
      <w:r w:rsidRPr="005A069E">
        <w:rPr>
          <w:rFonts w:eastAsia="Calibri" w:cs="Arial"/>
          <w:color w:val="FF0000"/>
          <w:sz w:val="28"/>
          <w:szCs w:val="28"/>
        </w:rPr>
        <w:t xml:space="preserve"> </w:t>
      </w:r>
      <w:r>
        <w:rPr>
          <w:rFonts w:eastAsia="Calibri" w:cs="Arial"/>
          <w:sz w:val="28"/>
          <w:szCs w:val="28"/>
        </w:rPr>
        <w:t>On</w:t>
      </w:r>
      <w:r w:rsidRPr="005A069E">
        <w:rPr>
          <w:rFonts w:eastAsia="Calibri" w:cs="Arial"/>
          <w:sz w:val="28"/>
          <w:szCs w:val="28"/>
        </w:rPr>
        <w:t xml:space="preserve"> the contrary, the Government’s decision</w:t>
      </w:r>
      <w:r>
        <w:rPr>
          <w:rFonts w:eastAsia="Calibri" w:cs="Arial"/>
          <w:sz w:val="28"/>
          <w:szCs w:val="28"/>
        </w:rPr>
        <w:t>-</w:t>
      </w:r>
      <w:r w:rsidRPr="005A069E">
        <w:rPr>
          <w:rFonts w:eastAsia="Calibri" w:cs="Arial"/>
          <w:sz w:val="28"/>
          <w:szCs w:val="28"/>
        </w:rPr>
        <w:t>making processes and policies are being geared towards the increasing segregation and institutionalisation of disabled people.</w:t>
      </w:r>
      <w:r>
        <w:rPr>
          <w:rFonts w:eastAsia="Calibri" w:cs="Arial"/>
          <w:sz w:val="28"/>
          <w:szCs w:val="28"/>
        </w:rPr>
        <w:t xml:space="preserve"> </w:t>
      </w:r>
    </w:p>
    <w:p w14:paraId="30B15594" w14:textId="235C7A46" w:rsidR="009E1514" w:rsidRPr="005A069E" w:rsidRDefault="009E1514" w:rsidP="0029435C">
      <w:pPr>
        <w:spacing w:after="0" w:line="276" w:lineRule="auto"/>
        <w:jc w:val="both"/>
        <w:rPr>
          <w:rFonts w:eastAsia="Calibri" w:cs="Arial"/>
          <w:sz w:val="28"/>
          <w:szCs w:val="28"/>
        </w:rPr>
      </w:pPr>
    </w:p>
    <w:p w14:paraId="44B54C52" w14:textId="2C7CBB54" w:rsidR="009E1514" w:rsidRPr="005A069E" w:rsidRDefault="009E1514" w:rsidP="0029435C">
      <w:pPr>
        <w:spacing w:after="0" w:line="276" w:lineRule="auto"/>
        <w:jc w:val="both"/>
        <w:rPr>
          <w:rFonts w:eastAsia="Calibri" w:cs="Arial"/>
          <w:b/>
          <w:i/>
          <w:sz w:val="28"/>
          <w:szCs w:val="28"/>
          <w:u w:val="single"/>
        </w:rPr>
      </w:pPr>
      <w:r w:rsidRPr="005A069E">
        <w:rPr>
          <w:rFonts w:eastAsia="Calibri" w:cs="Arial"/>
          <w:b/>
          <w:i/>
          <w:sz w:val="28"/>
          <w:szCs w:val="28"/>
          <w:u w:val="single"/>
        </w:rPr>
        <w:t>How far have the Committee’s recommendations in 2017 and 2016 been implemented?</w:t>
      </w:r>
    </w:p>
    <w:p w14:paraId="797F575B" w14:textId="77777777" w:rsidR="009E1514" w:rsidRPr="005A069E" w:rsidRDefault="009E1514" w:rsidP="0029435C">
      <w:pPr>
        <w:spacing w:after="0" w:line="276" w:lineRule="auto"/>
        <w:jc w:val="both"/>
        <w:rPr>
          <w:rFonts w:eastAsia="Calibri" w:cs="Arial"/>
          <w:b/>
          <w:i/>
          <w:sz w:val="28"/>
          <w:szCs w:val="28"/>
          <w:u w:val="single"/>
        </w:rPr>
      </w:pPr>
    </w:p>
    <w:p w14:paraId="36F1549E" w14:textId="23DA9FAF" w:rsidR="009E1514" w:rsidRPr="005A069E" w:rsidRDefault="009E1514" w:rsidP="0029435C">
      <w:pPr>
        <w:spacing w:after="120" w:line="276" w:lineRule="auto"/>
        <w:jc w:val="both"/>
        <w:rPr>
          <w:rFonts w:eastAsia="Calibri" w:cs="Arial"/>
          <w:b/>
          <w:sz w:val="28"/>
          <w:szCs w:val="28"/>
          <w:u w:val="single"/>
        </w:rPr>
      </w:pPr>
      <w:r w:rsidRPr="005A069E">
        <w:rPr>
          <w:rFonts w:eastAsia="Calibri" w:cs="Arial"/>
          <w:b/>
          <w:sz w:val="28"/>
          <w:szCs w:val="28"/>
          <w:u w:val="single"/>
        </w:rPr>
        <w:t>UNCRPD Monitoring Committee’s first observation is the increasing number of children with disabilities in segregated education</w:t>
      </w:r>
      <w:r>
        <w:rPr>
          <w:rFonts w:eastAsia="Calibri" w:cs="Arial"/>
          <w:b/>
          <w:sz w:val="28"/>
          <w:szCs w:val="28"/>
          <w:u w:val="single"/>
        </w:rPr>
        <w:t>al</w:t>
      </w:r>
      <w:r w:rsidRPr="005A069E">
        <w:rPr>
          <w:rFonts w:eastAsia="Calibri" w:cs="Arial"/>
          <w:b/>
          <w:sz w:val="28"/>
          <w:szCs w:val="28"/>
          <w:u w:val="single"/>
        </w:rPr>
        <w:t xml:space="preserve"> environments</w:t>
      </w:r>
    </w:p>
    <w:p w14:paraId="7118070F" w14:textId="15DF499B" w:rsidR="009E1514"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ALLFIE’s focus group </w:t>
      </w:r>
      <w:r w:rsidR="006D693C">
        <w:rPr>
          <w:rFonts w:eastAsia="Calibri" w:cs="Arial"/>
          <w:sz w:val="28"/>
          <w:szCs w:val="28"/>
        </w:rPr>
        <w:t xml:space="preserve">participants </w:t>
      </w:r>
      <w:r>
        <w:rPr>
          <w:rFonts w:eastAsia="Calibri" w:cs="Arial"/>
          <w:sz w:val="28"/>
          <w:szCs w:val="28"/>
        </w:rPr>
        <w:t xml:space="preserve">have </w:t>
      </w:r>
      <w:r w:rsidRPr="005A069E">
        <w:rPr>
          <w:rFonts w:eastAsia="Calibri" w:cs="Arial"/>
          <w:sz w:val="28"/>
          <w:szCs w:val="28"/>
        </w:rPr>
        <w:t xml:space="preserve">told us </w:t>
      </w:r>
      <w:r>
        <w:rPr>
          <w:rFonts w:eastAsia="Calibri" w:cs="Arial"/>
          <w:sz w:val="28"/>
          <w:szCs w:val="28"/>
        </w:rPr>
        <w:t xml:space="preserve">that </w:t>
      </w:r>
      <w:r w:rsidRPr="005A069E">
        <w:rPr>
          <w:rFonts w:eastAsia="Calibri" w:cs="Arial"/>
          <w:sz w:val="28"/>
          <w:szCs w:val="28"/>
        </w:rPr>
        <w:t>disabled people are increasingly being segregated and excluded from mainstream education.</w:t>
      </w:r>
      <w:r>
        <w:rPr>
          <w:rFonts w:eastAsia="Calibri" w:cs="Arial"/>
          <w:sz w:val="28"/>
          <w:szCs w:val="28"/>
        </w:rPr>
        <w:t xml:space="preserve"> </w:t>
      </w:r>
      <w:r w:rsidRPr="005A069E">
        <w:rPr>
          <w:rFonts w:eastAsia="Calibri" w:cs="Arial"/>
          <w:sz w:val="28"/>
          <w:szCs w:val="28"/>
        </w:rPr>
        <w:t xml:space="preserve">Whilst 50.4% </w:t>
      </w:r>
      <w:r>
        <w:rPr>
          <w:rFonts w:eastAsia="Calibri" w:cs="Arial"/>
          <w:sz w:val="28"/>
          <w:szCs w:val="28"/>
        </w:rPr>
        <w:t xml:space="preserve">of </w:t>
      </w:r>
      <w:r w:rsidRPr="005A069E">
        <w:rPr>
          <w:rFonts w:eastAsia="Calibri" w:cs="Arial"/>
          <w:sz w:val="28"/>
          <w:szCs w:val="28"/>
        </w:rPr>
        <w:t>children with an EHCP attended mainstream school</w:t>
      </w:r>
      <w:r>
        <w:rPr>
          <w:rFonts w:eastAsia="Calibri" w:cs="Arial"/>
          <w:sz w:val="28"/>
          <w:szCs w:val="28"/>
        </w:rPr>
        <w:t>, this</w:t>
      </w:r>
      <w:r w:rsidRPr="005A069E">
        <w:rPr>
          <w:rFonts w:eastAsia="Calibri" w:cs="Arial"/>
          <w:sz w:val="28"/>
          <w:szCs w:val="28"/>
        </w:rPr>
        <w:t xml:space="preserve"> nevertheless leaves 49.6% being educated elsewhere</w:t>
      </w:r>
      <w:r>
        <w:rPr>
          <w:rFonts w:eastAsia="Calibri" w:cs="Arial"/>
          <w:sz w:val="28"/>
          <w:szCs w:val="28"/>
        </w:rPr>
        <w:t>.</w:t>
      </w:r>
      <w:r w:rsidRPr="005A069E">
        <w:rPr>
          <w:rStyle w:val="FootnoteReference"/>
          <w:rFonts w:eastAsia="Calibri" w:cs="Arial"/>
          <w:sz w:val="28"/>
          <w:szCs w:val="28"/>
        </w:rPr>
        <w:footnoteReference w:id="5"/>
      </w:r>
      <w:r>
        <w:rPr>
          <w:rFonts w:eastAsia="Calibri" w:cs="Arial"/>
          <w:sz w:val="28"/>
          <w:szCs w:val="28"/>
        </w:rPr>
        <w:t xml:space="preserve"> </w:t>
      </w:r>
      <w:r w:rsidRPr="005A069E">
        <w:rPr>
          <w:rFonts w:eastAsia="Calibri" w:cs="Arial"/>
          <w:sz w:val="28"/>
          <w:szCs w:val="28"/>
        </w:rPr>
        <w:t>The statistics do not include disabled pupils in home education, residential special schools, and specialist psychiatric inpatient units</w:t>
      </w:r>
      <w:r>
        <w:rPr>
          <w:rFonts w:eastAsia="Calibri" w:cs="Arial"/>
          <w:sz w:val="28"/>
          <w:szCs w:val="28"/>
        </w:rPr>
        <w:t>, the numbers of which</w:t>
      </w:r>
      <w:r w:rsidRPr="005A069E">
        <w:rPr>
          <w:rFonts w:eastAsia="Calibri" w:cs="Arial"/>
          <w:sz w:val="28"/>
          <w:szCs w:val="28"/>
        </w:rPr>
        <w:t xml:space="preserve"> have been on the rise </w:t>
      </w:r>
      <w:r>
        <w:rPr>
          <w:rFonts w:eastAsia="Calibri" w:cs="Arial"/>
          <w:sz w:val="28"/>
          <w:szCs w:val="28"/>
        </w:rPr>
        <w:t>in</w:t>
      </w:r>
      <w:r w:rsidRPr="005A069E">
        <w:rPr>
          <w:rFonts w:eastAsia="Calibri" w:cs="Arial"/>
          <w:sz w:val="28"/>
          <w:szCs w:val="28"/>
        </w:rPr>
        <w:t xml:space="preserve"> recent years.</w:t>
      </w:r>
      <w:r w:rsidRPr="005A069E">
        <w:rPr>
          <w:rFonts w:eastAsia="Calibri" w:cs="Arial"/>
          <w:sz w:val="28"/>
          <w:szCs w:val="28"/>
          <w:vertAlign w:val="superscript"/>
        </w:rPr>
        <w:footnoteReference w:id="6"/>
      </w:r>
      <w:r>
        <w:rPr>
          <w:rFonts w:eastAsia="Calibri" w:cs="Arial"/>
          <w:sz w:val="28"/>
          <w:szCs w:val="28"/>
        </w:rPr>
        <w:t xml:space="preserve"> </w:t>
      </w:r>
      <w:r w:rsidRPr="005A069E">
        <w:rPr>
          <w:rFonts w:eastAsia="Calibri" w:cs="Arial"/>
          <w:sz w:val="28"/>
          <w:szCs w:val="28"/>
        </w:rPr>
        <w:t xml:space="preserve">Whilst the </w:t>
      </w:r>
      <w:r>
        <w:rPr>
          <w:rFonts w:eastAsia="Calibri" w:cs="Arial"/>
          <w:sz w:val="28"/>
          <w:szCs w:val="28"/>
        </w:rPr>
        <w:t>Department for Education</w:t>
      </w:r>
      <w:r w:rsidRPr="005A069E">
        <w:rPr>
          <w:rFonts w:eastAsia="Calibri" w:cs="Arial"/>
          <w:sz w:val="28"/>
          <w:szCs w:val="28"/>
        </w:rPr>
        <w:t>’s statistics from 2018</w:t>
      </w:r>
      <w:r w:rsidRPr="005A069E">
        <w:rPr>
          <w:rFonts w:eastAsia="Calibri" w:cs="Arial"/>
          <w:sz w:val="28"/>
          <w:szCs w:val="28"/>
          <w:vertAlign w:val="superscript"/>
        </w:rPr>
        <w:footnoteReference w:id="7"/>
      </w:r>
      <w:r w:rsidRPr="005A069E">
        <w:rPr>
          <w:rFonts w:eastAsia="Calibri" w:cs="Arial"/>
          <w:sz w:val="28"/>
          <w:szCs w:val="28"/>
        </w:rPr>
        <w:t xml:space="preserve"> appear to report a slight upward improvement </w:t>
      </w:r>
      <w:r>
        <w:rPr>
          <w:rFonts w:eastAsia="Calibri" w:cs="Arial"/>
          <w:sz w:val="28"/>
          <w:szCs w:val="28"/>
        </w:rPr>
        <w:t>in</w:t>
      </w:r>
      <w:r w:rsidRPr="005A069E">
        <w:rPr>
          <w:rFonts w:eastAsia="Calibri" w:cs="Arial"/>
          <w:sz w:val="28"/>
          <w:szCs w:val="28"/>
        </w:rPr>
        <w:t xml:space="preserve"> disabled </w:t>
      </w:r>
      <w:r>
        <w:rPr>
          <w:rFonts w:eastAsia="Calibri" w:cs="Arial"/>
          <w:sz w:val="28"/>
          <w:szCs w:val="28"/>
        </w:rPr>
        <w:t>students</w:t>
      </w:r>
      <w:r w:rsidRPr="005A069E">
        <w:rPr>
          <w:rFonts w:eastAsia="Calibri" w:cs="Arial"/>
          <w:sz w:val="28"/>
          <w:szCs w:val="28"/>
        </w:rPr>
        <w:t xml:space="preserve"> in mainstream schools</w:t>
      </w:r>
      <w:r>
        <w:rPr>
          <w:rFonts w:eastAsia="Calibri" w:cs="Arial"/>
          <w:sz w:val="28"/>
          <w:szCs w:val="28"/>
        </w:rPr>
        <w:t>,</w:t>
      </w:r>
      <w:r w:rsidRPr="005A069E">
        <w:rPr>
          <w:rFonts w:eastAsia="Calibri" w:cs="Arial"/>
          <w:sz w:val="28"/>
          <w:szCs w:val="28"/>
        </w:rPr>
        <w:t xml:space="preserve"> they</w:t>
      </w:r>
      <w:r>
        <w:rPr>
          <w:rFonts w:eastAsia="Calibri" w:cs="Arial"/>
          <w:sz w:val="28"/>
          <w:szCs w:val="28"/>
        </w:rPr>
        <w:t xml:space="preserve"> fail to </w:t>
      </w:r>
      <w:r w:rsidRPr="005A069E">
        <w:rPr>
          <w:rFonts w:eastAsia="Calibri" w:cs="Arial"/>
          <w:sz w:val="28"/>
          <w:szCs w:val="28"/>
        </w:rPr>
        <w:t xml:space="preserve">include the extent </w:t>
      </w:r>
      <w:r>
        <w:rPr>
          <w:rFonts w:eastAsia="Calibri" w:cs="Arial"/>
          <w:sz w:val="28"/>
          <w:szCs w:val="28"/>
        </w:rPr>
        <w:t xml:space="preserve">to which </w:t>
      </w:r>
      <w:r w:rsidRPr="005A069E">
        <w:rPr>
          <w:rFonts w:eastAsia="Calibri" w:cs="Arial"/>
          <w:sz w:val="28"/>
          <w:szCs w:val="28"/>
        </w:rPr>
        <w:t>they experience segregation and exclusion.</w:t>
      </w:r>
      <w:r>
        <w:rPr>
          <w:rFonts w:eastAsia="Calibri" w:cs="Arial"/>
          <w:sz w:val="28"/>
          <w:szCs w:val="28"/>
        </w:rPr>
        <w:t xml:space="preserve"> </w:t>
      </w:r>
      <w:r w:rsidRPr="005A069E">
        <w:rPr>
          <w:rFonts w:eastAsia="Calibri" w:cs="Arial"/>
          <w:sz w:val="28"/>
          <w:szCs w:val="28"/>
        </w:rPr>
        <w:t xml:space="preserve">An ALLFIE UNCRPD Article 24 focus group </w:t>
      </w:r>
      <w:r w:rsidR="006D693C">
        <w:rPr>
          <w:rFonts w:eastAsia="Calibri" w:cs="Arial"/>
          <w:sz w:val="28"/>
          <w:szCs w:val="28"/>
        </w:rPr>
        <w:t>participant</w:t>
      </w:r>
      <w:r w:rsidRPr="005A069E">
        <w:rPr>
          <w:rFonts w:eastAsia="Calibri" w:cs="Arial"/>
          <w:sz w:val="28"/>
          <w:szCs w:val="28"/>
        </w:rPr>
        <w:t>’s child would be included in the mainstream school statistics even though their experience would suggest otherwise:</w:t>
      </w:r>
    </w:p>
    <w:p w14:paraId="13BFEBD4" w14:textId="77777777" w:rsidR="009E1514" w:rsidRPr="005A069E" w:rsidRDefault="009E1514" w:rsidP="0029435C">
      <w:pPr>
        <w:spacing w:after="0" w:line="276" w:lineRule="auto"/>
        <w:jc w:val="both"/>
        <w:rPr>
          <w:rFonts w:eastAsia="Calibri" w:cs="Arial"/>
          <w:sz w:val="28"/>
          <w:szCs w:val="28"/>
        </w:rPr>
      </w:pPr>
    </w:p>
    <w:p w14:paraId="57259AF9" w14:textId="321777A8" w:rsidR="009E1514" w:rsidRPr="001F0C8F" w:rsidRDefault="009E1514" w:rsidP="00A82D00">
      <w:pPr>
        <w:spacing w:after="0" w:line="240" w:lineRule="auto"/>
        <w:ind w:left="720"/>
        <w:jc w:val="both"/>
        <w:rPr>
          <w:rFonts w:eastAsia="Times New Roman" w:cs="Arial"/>
          <w:i/>
          <w:sz w:val="28"/>
          <w:szCs w:val="28"/>
        </w:rPr>
      </w:pPr>
      <w:r w:rsidRPr="001F0C8F">
        <w:rPr>
          <w:rFonts w:eastAsia="Times New Roman" w:cs="Arial"/>
          <w:i/>
          <w:sz w:val="28"/>
          <w:szCs w:val="28"/>
        </w:rPr>
        <w:t>“My child needed full time support and when they didn't have it, school became impossible and they were only allowed in for an hour a day, which was very traumatic to take them there for that and interesting at the time, they were isolated in a room on their own, or with the support worker, or in a corridor, not doing anything that anyone else in the class was doing... I don't know why I kept taking him in for that, at that point my son was absconding, destroying furniture, attacking me when he got home. He was so distressed.”</w:t>
      </w:r>
    </w:p>
    <w:p w14:paraId="010E8F9C" w14:textId="77777777" w:rsidR="009E1514" w:rsidRPr="001F0C8F" w:rsidRDefault="009E1514" w:rsidP="00A82D00">
      <w:pPr>
        <w:spacing w:after="0" w:line="240" w:lineRule="auto"/>
        <w:ind w:left="720"/>
        <w:jc w:val="both"/>
        <w:rPr>
          <w:rFonts w:eastAsia="Times New Roman" w:cs="Arial"/>
          <w:i/>
          <w:sz w:val="28"/>
          <w:szCs w:val="28"/>
        </w:rPr>
      </w:pPr>
    </w:p>
    <w:p w14:paraId="034E63FB" w14:textId="2462B3A4" w:rsidR="009E1514" w:rsidRPr="005A069E" w:rsidRDefault="009E1514" w:rsidP="0029435C">
      <w:pPr>
        <w:spacing w:after="0" w:line="276" w:lineRule="auto"/>
        <w:jc w:val="both"/>
        <w:rPr>
          <w:rFonts w:eastAsia="Calibri" w:cs="Arial"/>
          <w:bCs/>
          <w:sz w:val="28"/>
          <w:szCs w:val="28"/>
        </w:rPr>
      </w:pPr>
      <w:r w:rsidRPr="005A069E">
        <w:rPr>
          <w:rFonts w:eastAsia="Calibri" w:cs="Arial"/>
          <w:bCs/>
          <w:sz w:val="28"/>
          <w:szCs w:val="28"/>
        </w:rPr>
        <w:t xml:space="preserve">The data </w:t>
      </w:r>
      <w:r>
        <w:rPr>
          <w:rFonts w:eastAsia="Calibri" w:cs="Arial"/>
          <w:bCs/>
          <w:sz w:val="28"/>
          <w:szCs w:val="28"/>
        </w:rPr>
        <w:t>revealing</w:t>
      </w:r>
      <w:r w:rsidRPr="005A069E">
        <w:rPr>
          <w:rFonts w:eastAsia="Calibri" w:cs="Arial"/>
          <w:bCs/>
          <w:sz w:val="28"/>
          <w:szCs w:val="28"/>
        </w:rPr>
        <w:t xml:space="preserve"> the number of disabled pupils in mainstream schools is meaningless because there is no accompanying information </w:t>
      </w:r>
      <w:r>
        <w:rPr>
          <w:rFonts w:eastAsia="Calibri" w:cs="Arial"/>
          <w:bCs/>
          <w:sz w:val="28"/>
          <w:szCs w:val="28"/>
        </w:rPr>
        <w:t xml:space="preserve">as </w:t>
      </w:r>
      <w:r w:rsidRPr="005A069E">
        <w:rPr>
          <w:rFonts w:eastAsia="Calibri" w:cs="Arial"/>
          <w:bCs/>
          <w:sz w:val="28"/>
          <w:szCs w:val="28"/>
        </w:rPr>
        <w:t xml:space="preserve">to what extent they are provided for within mainstream courses and learning alongside their non-disabled peers. There is </w:t>
      </w:r>
      <w:r>
        <w:rPr>
          <w:rFonts w:eastAsia="Calibri" w:cs="Arial"/>
          <w:bCs/>
          <w:sz w:val="28"/>
          <w:szCs w:val="28"/>
        </w:rPr>
        <w:t xml:space="preserve">also </w:t>
      </w:r>
      <w:r w:rsidRPr="005A069E">
        <w:rPr>
          <w:rFonts w:eastAsia="Calibri" w:cs="Arial"/>
          <w:bCs/>
          <w:sz w:val="28"/>
          <w:szCs w:val="28"/>
        </w:rPr>
        <w:t>no data on the numbers of disabled pupils within SEN Units or receiving in-class support within mainstream lessons.</w:t>
      </w:r>
      <w:r>
        <w:rPr>
          <w:rFonts w:eastAsia="Calibri" w:cs="Arial"/>
          <w:bCs/>
          <w:sz w:val="28"/>
          <w:szCs w:val="28"/>
        </w:rPr>
        <w:t xml:space="preserve"> </w:t>
      </w:r>
      <w:r w:rsidRPr="005A069E">
        <w:rPr>
          <w:rFonts w:eastAsia="Calibri" w:cs="Arial"/>
          <w:bCs/>
          <w:sz w:val="28"/>
          <w:szCs w:val="28"/>
        </w:rPr>
        <w:t>Whilst there is data about disabled pupils</w:t>
      </w:r>
      <w:r>
        <w:rPr>
          <w:rFonts w:eastAsia="Calibri" w:cs="Arial"/>
          <w:bCs/>
          <w:sz w:val="28"/>
          <w:szCs w:val="28"/>
        </w:rPr>
        <w:t>’</w:t>
      </w:r>
      <w:r w:rsidRPr="005A069E">
        <w:rPr>
          <w:rFonts w:eastAsia="Calibri" w:cs="Arial"/>
          <w:bCs/>
          <w:sz w:val="28"/>
          <w:szCs w:val="28"/>
        </w:rPr>
        <w:t xml:space="preserve"> GCSE attainment and destinations, it’s very limited.</w:t>
      </w:r>
      <w:r>
        <w:rPr>
          <w:rFonts w:eastAsia="Calibri" w:cs="Arial"/>
          <w:bCs/>
          <w:sz w:val="28"/>
          <w:szCs w:val="28"/>
        </w:rPr>
        <w:t xml:space="preserve"> </w:t>
      </w:r>
      <w:r w:rsidRPr="005A069E">
        <w:rPr>
          <w:rFonts w:eastAsia="Calibri" w:cs="Arial"/>
          <w:bCs/>
          <w:sz w:val="28"/>
          <w:szCs w:val="28"/>
        </w:rPr>
        <w:t>The data only reflects on what pupils have achieved rather than the progress they have made with their learning in line with their capacities.</w:t>
      </w:r>
      <w:r>
        <w:rPr>
          <w:rFonts w:eastAsia="Calibri" w:cs="Arial"/>
          <w:bCs/>
          <w:sz w:val="28"/>
          <w:szCs w:val="28"/>
        </w:rPr>
        <w:t xml:space="preserve"> </w:t>
      </w:r>
      <w:r w:rsidRPr="005A069E">
        <w:rPr>
          <w:rFonts w:eastAsia="Calibri" w:cs="Arial"/>
          <w:bCs/>
          <w:sz w:val="28"/>
          <w:szCs w:val="28"/>
        </w:rPr>
        <w:t xml:space="preserve">The destination data does not provide sufficient </w:t>
      </w:r>
      <w:r>
        <w:rPr>
          <w:rFonts w:eastAsia="Calibri" w:cs="Arial"/>
          <w:bCs/>
          <w:sz w:val="28"/>
          <w:szCs w:val="28"/>
        </w:rPr>
        <w:t>information</w:t>
      </w:r>
      <w:r w:rsidRPr="005A069E">
        <w:rPr>
          <w:rFonts w:eastAsia="Calibri" w:cs="Arial"/>
          <w:bCs/>
          <w:sz w:val="28"/>
          <w:szCs w:val="28"/>
        </w:rPr>
        <w:t xml:space="preserve"> on whether disabled students move into inclusive or segregated education provision.</w:t>
      </w:r>
      <w:r>
        <w:rPr>
          <w:rFonts w:eastAsia="Calibri" w:cs="Arial"/>
          <w:bCs/>
          <w:sz w:val="28"/>
          <w:szCs w:val="28"/>
        </w:rPr>
        <w:t xml:space="preserve"> </w:t>
      </w:r>
      <w:r w:rsidRPr="005A069E">
        <w:rPr>
          <w:rFonts w:eastAsia="Calibri" w:cs="Arial"/>
          <w:bCs/>
          <w:sz w:val="28"/>
          <w:szCs w:val="28"/>
        </w:rPr>
        <w:t>For instance</w:t>
      </w:r>
      <w:r>
        <w:rPr>
          <w:rFonts w:eastAsia="Calibri" w:cs="Arial"/>
          <w:bCs/>
          <w:sz w:val="28"/>
          <w:szCs w:val="28"/>
        </w:rPr>
        <w:t>,</w:t>
      </w:r>
      <w:r w:rsidRPr="005A069E">
        <w:rPr>
          <w:rFonts w:eastAsia="Calibri" w:cs="Arial"/>
          <w:bCs/>
          <w:sz w:val="28"/>
          <w:szCs w:val="28"/>
        </w:rPr>
        <w:t xml:space="preserve"> the number of disabled student destin</w:t>
      </w:r>
      <w:r>
        <w:rPr>
          <w:rFonts w:eastAsia="Calibri" w:cs="Arial"/>
          <w:bCs/>
          <w:sz w:val="28"/>
          <w:szCs w:val="28"/>
        </w:rPr>
        <w:t>ed</w:t>
      </w:r>
      <w:r w:rsidRPr="005A069E">
        <w:rPr>
          <w:rFonts w:eastAsia="Calibri" w:cs="Arial"/>
          <w:bCs/>
          <w:sz w:val="28"/>
          <w:szCs w:val="28"/>
        </w:rPr>
        <w:t xml:space="preserve"> </w:t>
      </w:r>
      <w:r>
        <w:rPr>
          <w:rFonts w:eastAsia="Calibri" w:cs="Arial"/>
          <w:bCs/>
          <w:sz w:val="28"/>
          <w:szCs w:val="28"/>
        </w:rPr>
        <w:t>for</w:t>
      </w:r>
      <w:r w:rsidRPr="005A069E">
        <w:rPr>
          <w:rFonts w:eastAsia="Calibri" w:cs="Arial"/>
          <w:bCs/>
          <w:sz w:val="28"/>
          <w:szCs w:val="28"/>
        </w:rPr>
        <w:t xml:space="preserve"> Further Education is published without any sense of whether they are enrolled onto discrete or mainstream courses.</w:t>
      </w:r>
      <w:r>
        <w:rPr>
          <w:rFonts w:eastAsia="Calibri" w:cs="Arial"/>
          <w:bCs/>
          <w:sz w:val="28"/>
          <w:szCs w:val="28"/>
        </w:rPr>
        <w:t xml:space="preserve">  </w:t>
      </w:r>
      <w:r w:rsidRPr="005A069E">
        <w:rPr>
          <w:rFonts w:eastAsia="Calibri" w:cs="Arial"/>
          <w:bCs/>
          <w:sz w:val="28"/>
          <w:szCs w:val="28"/>
        </w:rPr>
        <w:t>Further, there is inadequate exclusion data</w:t>
      </w:r>
      <w:r>
        <w:rPr>
          <w:rFonts w:eastAsia="Calibri" w:cs="Arial"/>
          <w:bCs/>
          <w:sz w:val="28"/>
          <w:szCs w:val="28"/>
        </w:rPr>
        <w:t>,</w:t>
      </w:r>
      <w:r w:rsidRPr="005A069E">
        <w:rPr>
          <w:rFonts w:eastAsia="Calibri" w:cs="Arial"/>
          <w:bCs/>
          <w:sz w:val="28"/>
          <w:szCs w:val="28"/>
        </w:rPr>
        <w:t xml:space="preserve"> including internal exclusions and informal exclusions.</w:t>
      </w:r>
      <w:r>
        <w:rPr>
          <w:rFonts w:eastAsia="Calibri" w:cs="Arial"/>
          <w:bCs/>
          <w:sz w:val="28"/>
          <w:szCs w:val="28"/>
        </w:rPr>
        <w:t xml:space="preserve"> </w:t>
      </w:r>
      <w:r w:rsidRPr="005A069E">
        <w:rPr>
          <w:rFonts w:eastAsia="Calibri" w:cs="Arial"/>
          <w:bCs/>
          <w:sz w:val="28"/>
          <w:szCs w:val="28"/>
        </w:rPr>
        <w:t xml:space="preserve">Thus, </w:t>
      </w:r>
      <w:r w:rsidRPr="005A069E">
        <w:rPr>
          <w:rFonts w:eastAsia="Calibri" w:cs="Arial"/>
          <w:sz w:val="28"/>
          <w:szCs w:val="28"/>
        </w:rPr>
        <w:t>ALLFIE’s evidence affirms there has been regression in the numbers of disabled children and young people placed in segregated education settings</w:t>
      </w:r>
      <w:r>
        <w:rPr>
          <w:rFonts w:eastAsia="Calibri" w:cs="Arial"/>
          <w:sz w:val="28"/>
          <w:szCs w:val="28"/>
        </w:rPr>
        <w:t>,</w:t>
      </w:r>
      <w:r w:rsidRPr="005A069E">
        <w:rPr>
          <w:rFonts w:eastAsia="Calibri" w:cs="Arial"/>
          <w:sz w:val="28"/>
          <w:szCs w:val="28"/>
        </w:rPr>
        <w:t xml:space="preserve"> which is incompatible with the UNCRPD Article 24 requirements.</w:t>
      </w:r>
      <w:r>
        <w:rPr>
          <w:rFonts w:eastAsia="Calibri" w:cs="Arial"/>
          <w:sz w:val="28"/>
          <w:szCs w:val="28"/>
        </w:rPr>
        <w:t xml:space="preserve">  </w:t>
      </w:r>
    </w:p>
    <w:p w14:paraId="715E341A" w14:textId="756B09C0" w:rsidR="009E1514" w:rsidRPr="005A069E" w:rsidRDefault="009E1514" w:rsidP="0029435C">
      <w:pPr>
        <w:spacing w:after="0" w:line="276" w:lineRule="auto"/>
        <w:jc w:val="both"/>
        <w:rPr>
          <w:rFonts w:eastAsia="Calibri" w:cs="Arial"/>
          <w:color w:val="FF0000"/>
          <w:sz w:val="28"/>
          <w:szCs w:val="28"/>
        </w:rPr>
      </w:pPr>
    </w:p>
    <w:p w14:paraId="4601B1D3" w14:textId="77777777" w:rsidR="009E1514" w:rsidRPr="005A069E" w:rsidRDefault="009E1514" w:rsidP="0029435C">
      <w:pPr>
        <w:spacing w:after="0" w:line="276" w:lineRule="auto"/>
        <w:jc w:val="both"/>
        <w:rPr>
          <w:rFonts w:eastAsia="Calibri" w:cs="Arial"/>
          <w:b/>
          <w:sz w:val="28"/>
          <w:szCs w:val="28"/>
          <w:u w:val="single"/>
        </w:rPr>
      </w:pPr>
      <w:r w:rsidRPr="005A069E">
        <w:rPr>
          <w:rFonts w:eastAsia="Calibri" w:cs="Arial"/>
          <w:b/>
          <w:sz w:val="28"/>
          <w:szCs w:val="28"/>
          <w:u w:val="single"/>
        </w:rPr>
        <w:t xml:space="preserve">UNCRPD Monitoring Committee’s second observation is the persistence of a dual education system that segregates children with disabilities in special schools, including segregation based on parental choice. </w:t>
      </w:r>
    </w:p>
    <w:p w14:paraId="1F6382DD" w14:textId="5E4629D9"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ALLFIE’s UNCRPD Article 24 focus group </w:t>
      </w:r>
      <w:r w:rsidR="006D693C">
        <w:rPr>
          <w:rFonts w:eastAsia="Calibri" w:cs="Arial"/>
          <w:sz w:val="28"/>
          <w:szCs w:val="28"/>
        </w:rPr>
        <w:t xml:space="preserve">participants </w:t>
      </w:r>
      <w:r w:rsidRPr="005A069E">
        <w:rPr>
          <w:rFonts w:eastAsia="Calibri" w:cs="Arial"/>
          <w:sz w:val="28"/>
          <w:szCs w:val="28"/>
        </w:rPr>
        <w:t>find no evidence of the Government making any progress in reducing a dual education system consisting of various segregated education provision</w:t>
      </w:r>
      <w:r>
        <w:rPr>
          <w:rFonts w:eastAsia="Calibri" w:cs="Arial"/>
          <w:sz w:val="28"/>
          <w:szCs w:val="28"/>
        </w:rPr>
        <w:t>s</w:t>
      </w:r>
      <w:r w:rsidRPr="005A069E">
        <w:rPr>
          <w:rFonts w:eastAsia="Calibri" w:cs="Arial"/>
          <w:sz w:val="28"/>
          <w:szCs w:val="28"/>
        </w:rPr>
        <w:t>.</w:t>
      </w:r>
      <w:r>
        <w:rPr>
          <w:rFonts w:eastAsia="Calibri" w:cs="Arial"/>
          <w:sz w:val="28"/>
          <w:szCs w:val="28"/>
        </w:rPr>
        <w:t xml:space="preserve"> Furthermore, </w:t>
      </w:r>
      <w:r w:rsidRPr="005A069E">
        <w:rPr>
          <w:rFonts w:eastAsia="Calibri" w:cs="Arial"/>
          <w:sz w:val="28"/>
          <w:szCs w:val="28"/>
        </w:rPr>
        <w:t xml:space="preserve">ALLFIE </w:t>
      </w:r>
      <w:r>
        <w:rPr>
          <w:rFonts w:eastAsia="Calibri" w:cs="Arial"/>
          <w:sz w:val="28"/>
          <w:szCs w:val="28"/>
        </w:rPr>
        <w:t>identifies</w:t>
      </w:r>
      <w:r w:rsidRPr="005A069E">
        <w:rPr>
          <w:rFonts w:eastAsia="Calibri" w:cs="Arial"/>
          <w:sz w:val="28"/>
          <w:szCs w:val="28"/>
        </w:rPr>
        <w:t xml:space="preserve"> no evidence of progress in dismantling the persistence of a dual education system.</w:t>
      </w:r>
      <w:r>
        <w:rPr>
          <w:rFonts w:eastAsia="Calibri" w:cs="Arial"/>
          <w:sz w:val="28"/>
          <w:szCs w:val="28"/>
        </w:rPr>
        <w:t xml:space="preserve"> </w:t>
      </w:r>
      <w:r w:rsidRPr="005A069E">
        <w:rPr>
          <w:rFonts w:eastAsia="Calibri" w:cs="Arial"/>
          <w:sz w:val="28"/>
          <w:szCs w:val="28"/>
        </w:rPr>
        <w:t xml:space="preserve">On the contrary, </w:t>
      </w:r>
      <w:r>
        <w:rPr>
          <w:rFonts w:eastAsia="Calibri" w:cs="Arial"/>
          <w:sz w:val="28"/>
          <w:szCs w:val="28"/>
        </w:rPr>
        <w:t xml:space="preserve">the </w:t>
      </w:r>
      <w:r w:rsidRPr="005A069E">
        <w:rPr>
          <w:rFonts w:eastAsia="Calibri" w:cs="Arial"/>
          <w:sz w:val="28"/>
          <w:szCs w:val="28"/>
        </w:rPr>
        <w:t>expansion of segregated education provision is a policy response to increasing numbers of local authority schools becom</w:t>
      </w:r>
      <w:r>
        <w:rPr>
          <w:rFonts w:eastAsia="Calibri" w:cs="Arial"/>
          <w:sz w:val="28"/>
          <w:szCs w:val="28"/>
        </w:rPr>
        <w:t>ing</w:t>
      </w:r>
      <w:r w:rsidRPr="005A069E">
        <w:rPr>
          <w:rFonts w:eastAsia="Calibri" w:cs="Arial"/>
          <w:sz w:val="28"/>
          <w:szCs w:val="28"/>
        </w:rPr>
        <w:t xml:space="preserve"> state-funded independent academy schools where pupil intake schools must reflect a broad rather than a full range of abilities</w:t>
      </w:r>
      <w:r w:rsidRPr="005A069E">
        <w:rPr>
          <w:rFonts w:eastAsia="Calibri" w:cs="Arial"/>
          <w:sz w:val="28"/>
          <w:szCs w:val="28"/>
          <w:vertAlign w:val="superscript"/>
        </w:rPr>
        <w:footnoteReference w:id="8"/>
      </w:r>
      <w:r>
        <w:rPr>
          <w:rFonts w:eastAsia="Calibri" w:cs="Arial"/>
          <w:sz w:val="28"/>
          <w:szCs w:val="28"/>
        </w:rPr>
        <w:t>,</w:t>
      </w:r>
      <w:r w:rsidRPr="005A069E">
        <w:rPr>
          <w:rFonts w:eastAsia="Calibri" w:cs="Arial"/>
          <w:sz w:val="28"/>
          <w:szCs w:val="28"/>
        </w:rPr>
        <w:t xml:space="preserve"> as stated in the Academies Act 2010. Parents are telling us that they</w:t>
      </w:r>
      <w:r>
        <w:rPr>
          <w:rFonts w:eastAsia="Calibri" w:cs="Arial"/>
          <w:sz w:val="28"/>
          <w:szCs w:val="28"/>
        </w:rPr>
        <w:t xml:space="preserve"> – quite literally –</w:t>
      </w:r>
      <w:r w:rsidRPr="005A069E">
        <w:rPr>
          <w:rFonts w:eastAsia="Calibri" w:cs="Arial"/>
          <w:sz w:val="28"/>
          <w:szCs w:val="28"/>
        </w:rPr>
        <w:t xml:space="preserve"> have no choice</w:t>
      </w:r>
      <w:r>
        <w:rPr>
          <w:rFonts w:eastAsia="Calibri" w:cs="Arial"/>
          <w:sz w:val="28"/>
          <w:szCs w:val="28"/>
        </w:rPr>
        <w:t xml:space="preserve"> </w:t>
      </w:r>
      <w:r w:rsidRPr="005A069E">
        <w:rPr>
          <w:rFonts w:eastAsia="Calibri" w:cs="Arial"/>
          <w:sz w:val="28"/>
          <w:szCs w:val="28"/>
        </w:rPr>
        <w:t>other than segregated education.</w:t>
      </w:r>
      <w:r>
        <w:rPr>
          <w:rFonts w:eastAsia="Calibri" w:cs="Arial"/>
          <w:sz w:val="28"/>
          <w:szCs w:val="28"/>
        </w:rPr>
        <w:t xml:space="preserve">  </w:t>
      </w:r>
    </w:p>
    <w:p w14:paraId="726B716F" w14:textId="58BC7F90" w:rsidR="009E1514" w:rsidRPr="005A069E" w:rsidRDefault="009E1514" w:rsidP="0029435C">
      <w:pPr>
        <w:spacing w:after="0" w:line="276" w:lineRule="auto"/>
        <w:jc w:val="both"/>
        <w:rPr>
          <w:rFonts w:eastAsia="Calibri" w:cs="Arial"/>
          <w:sz w:val="28"/>
          <w:szCs w:val="28"/>
        </w:rPr>
      </w:pPr>
    </w:p>
    <w:p w14:paraId="5276AAA0" w14:textId="25D45975" w:rsidR="009E1514" w:rsidRPr="005A069E" w:rsidRDefault="009E1514" w:rsidP="0029435C">
      <w:pPr>
        <w:spacing w:after="0" w:line="276" w:lineRule="auto"/>
        <w:ind w:left="720"/>
        <w:jc w:val="both"/>
        <w:rPr>
          <w:rFonts w:eastAsia="Calibri" w:cs="Arial"/>
          <w:sz w:val="28"/>
          <w:szCs w:val="28"/>
        </w:rPr>
      </w:pPr>
      <w:r w:rsidRPr="005A069E">
        <w:rPr>
          <w:rFonts w:eastAsia="Calibri" w:cs="Arial"/>
          <w:i/>
          <w:iCs/>
          <w:sz w:val="28"/>
          <w:szCs w:val="28"/>
        </w:rPr>
        <w:t xml:space="preserve">“Considering segregated provision for my own child was entirely a result of poor practices in mainstream schools. We had no choice in the end but to go for this. Local authorities could do a lot more to hold schools to account </w:t>
      </w:r>
      <w:r>
        <w:rPr>
          <w:rFonts w:eastAsia="Calibri" w:cs="Arial"/>
          <w:i/>
          <w:iCs/>
          <w:sz w:val="28"/>
          <w:szCs w:val="28"/>
        </w:rPr>
        <w:t>–</w:t>
      </w:r>
      <w:r w:rsidRPr="005A069E">
        <w:rPr>
          <w:rFonts w:eastAsia="Calibri" w:cs="Arial"/>
          <w:i/>
          <w:iCs/>
          <w:sz w:val="28"/>
          <w:szCs w:val="28"/>
        </w:rPr>
        <w:t xml:space="preserve"> but even if they did, so many schools are no longer under local authority control, this would be difficult.”</w:t>
      </w:r>
      <w:bookmarkStart w:id="0" w:name="_Hlk89783551"/>
      <w:r>
        <w:rPr>
          <w:rFonts w:eastAsia="Calibri" w:cs="Arial"/>
          <w:i/>
          <w:iCs/>
          <w:sz w:val="28"/>
          <w:szCs w:val="28"/>
        </w:rPr>
        <w:t xml:space="preserve"> </w:t>
      </w:r>
      <w:r w:rsidRPr="005A069E">
        <w:rPr>
          <w:rFonts w:eastAsia="Calibri" w:cs="Arial"/>
          <w:sz w:val="28"/>
          <w:szCs w:val="28"/>
        </w:rPr>
        <w:t xml:space="preserve">(ALLFIE UNCRPD Article 24 Survey 2021) </w:t>
      </w:r>
      <w:bookmarkEnd w:id="0"/>
    </w:p>
    <w:p w14:paraId="1091E62F" w14:textId="01D5AA22" w:rsidR="009E1514" w:rsidRPr="005A069E" w:rsidRDefault="009E1514" w:rsidP="0029435C">
      <w:pPr>
        <w:spacing w:after="0" w:line="276" w:lineRule="auto"/>
        <w:jc w:val="both"/>
        <w:rPr>
          <w:rFonts w:eastAsia="Calibri" w:cs="Arial"/>
          <w:i/>
          <w:iCs/>
          <w:sz w:val="28"/>
          <w:szCs w:val="28"/>
        </w:rPr>
      </w:pPr>
    </w:p>
    <w:p w14:paraId="68880948" w14:textId="5CC60809" w:rsidR="009E1514" w:rsidRPr="005A069E" w:rsidRDefault="009E1514" w:rsidP="0029435C">
      <w:pPr>
        <w:spacing w:after="0" w:line="276" w:lineRule="auto"/>
        <w:ind w:left="720"/>
        <w:jc w:val="both"/>
        <w:rPr>
          <w:rFonts w:eastAsia="Calibri" w:cs="Arial"/>
          <w:sz w:val="28"/>
          <w:szCs w:val="28"/>
        </w:rPr>
      </w:pPr>
      <w:r w:rsidRPr="005A069E">
        <w:rPr>
          <w:rFonts w:eastAsia="Calibri" w:cs="Arial"/>
          <w:i/>
          <w:iCs/>
          <w:sz w:val="28"/>
          <w:szCs w:val="28"/>
        </w:rPr>
        <w:t>“Post 16 there are no options. For us, a special school seems to be the best choice available</w:t>
      </w:r>
      <w:r w:rsidRPr="005A069E">
        <w:rPr>
          <w:rFonts w:eastAsia="Calibri" w:cs="Arial"/>
          <w:sz w:val="28"/>
          <w:szCs w:val="28"/>
        </w:rPr>
        <w:t xml:space="preserve">.” (ALLFIE UNCRPD Article 24 Survey 2021) </w:t>
      </w:r>
    </w:p>
    <w:p w14:paraId="544D5A62" w14:textId="5C5556FB" w:rsidR="009E1514" w:rsidRPr="005A069E" w:rsidRDefault="009E1514" w:rsidP="0029435C">
      <w:pPr>
        <w:spacing w:after="0" w:line="276" w:lineRule="auto"/>
        <w:jc w:val="both"/>
        <w:rPr>
          <w:rFonts w:eastAsia="Calibri" w:cs="Arial"/>
          <w:i/>
          <w:iCs/>
          <w:sz w:val="28"/>
          <w:szCs w:val="28"/>
        </w:rPr>
      </w:pPr>
    </w:p>
    <w:p w14:paraId="46C7AD3C" w14:textId="69594499" w:rsidR="009E1514" w:rsidRDefault="009E1514" w:rsidP="0029435C">
      <w:pPr>
        <w:spacing w:after="0" w:line="276" w:lineRule="auto"/>
        <w:jc w:val="both"/>
        <w:rPr>
          <w:rFonts w:eastAsia="Calibri" w:cs="Arial"/>
          <w:bCs/>
          <w:sz w:val="28"/>
          <w:szCs w:val="28"/>
        </w:rPr>
      </w:pPr>
      <w:r w:rsidRPr="005A069E">
        <w:rPr>
          <w:rFonts w:eastAsia="Calibri" w:cs="Arial"/>
          <w:bCs/>
          <w:sz w:val="28"/>
          <w:szCs w:val="28"/>
        </w:rPr>
        <w:t>Over recent years</w:t>
      </w:r>
      <w:r>
        <w:rPr>
          <w:rFonts w:eastAsia="Calibri" w:cs="Arial"/>
          <w:bCs/>
          <w:sz w:val="28"/>
          <w:szCs w:val="28"/>
        </w:rPr>
        <w:t>,</w:t>
      </w:r>
      <w:r w:rsidRPr="005A069E">
        <w:rPr>
          <w:rFonts w:eastAsia="Calibri" w:cs="Arial"/>
          <w:bCs/>
          <w:sz w:val="28"/>
          <w:szCs w:val="28"/>
        </w:rPr>
        <w:t xml:space="preserve"> the Government’s multi-million pound academy school capital budget ring-fenced funding has been used</w:t>
      </w:r>
      <w:r>
        <w:rPr>
          <w:rFonts w:eastAsia="Calibri" w:cs="Arial"/>
          <w:bCs/>
          <w:sz w:val="28"/>
          <w:szCs w:val="28"/>
        </w:rPr>
        <w:t xml:space="preserve"> </w:t>
      </w:r>
      <w:r w:rsidRPr="005A069E">
        <w:rPr>
          <w:rFonts w:eastAsia="Calibri" w:cs="Arial"/>
          <w:bCs/>
          <w:sz w:val="28"/>
          <w:szCs w:val="28"/>
        </w:rPr>
        <w:t>to establish 1</w:t>
      </w:r>
      <w:r>
        <w:rPr>
          <w:rFonts w:eastAsia="Calibri" w:cs="Arial"/>
          <w:bCs/>
          <w:sz w:val="28"/>
          <w:szCs w:val="28"/>
        </w:rPr>
        <w:t>,</w:t>
      </w:r>
      <w:r w:rsidRPr="005A069E">
        <w:rPr>
          <w:rFonts w:eastAsia="Calibri" w:cs="Arial"/>
          <w:bCs/>
          <w:sz w:val="28"/>
          <w:szCs w:val="28"/>
        </w:rPr>
        <w:t xml:space="preserve">600 new special school placements </w:t>
      </w:r>
      <w:r>
        <w:rPr>
          <w:rFonts w:eastAsia="Calibri" w:cs="Arial"/>
          <w:bCs/>
          <w:sz w:val="28"/>
          <w:szCs w:val="28"/>
        </w:rPr>
        <w:t>across</w:t>
      </w:r>
      <w:r w:rsidRPr="005A069E">
        <w:rPr>
          <w:rFonts w:eastAsia="Calibri" w:cs="Arial"/>
          <w:bCs/>
          <w:sz w:val="28"/>
          <w:szCs w:val="28"/>
        </w:rPr>
        <w:t xml:space="preserve"> 19 new special schools during 2017</w:t>
      </w:r>
      <w:r w:rsidRPr="005A069E">
        <w:rPr>
          <w:rFonts w:eastAsia="Calibri" w:cs="Arial"/>
          <w:bCs/>
          <w:sz w:val="28"/>
          <w:szCs w:val="28"/>
          <w:vertAlign w:val="superscript"/>
        </w:rPr>
        <w:footnoteReference w:id="9"/>
      </w:r>
      <w:r w:rsidRPr="005A069E">
        <w:rPr>
          <w:rFonts w:eastAsia="Calibri" w:cs="Arial"/>
          <w:bCs/>
          <w:sz w:val="28"/>
          <w:szCs w:val="28"/>
        </w:rPr>
        <w:t>, 3</w:t>
      </w:r>
      <w:r>
        <w:rPr>
          <w:rFonts w:eastAsia="Calibri" w:cs="Arial"/>
          <w:bCs/>
          <w:sz w:val="28"/>
          <w:szCs w:val="28"/>
        </w:rPr>
        <w:t>,</w:t>
      </w:r>
      <w:r w:rsidRPr="005A069E">
        <w:rPr>
          <w:rFonts w:eastAsia="Calibri" w:cs="Arial"/>
          <w:bCs/>
          <w:sz w:val="28"/>
          <w:szCs w:val="28"/>
        </w:rPr>
        <w:t xml:space="preserve">500 new special school placements </w:t>
      </w:r>
      <w:r>
        <w:rPr>
          <w:rFonts w:eastAsia="Calibri" w:cs="Arial"/>
          <w:bCs/>
          <w:sz w:val="28"/>
          <w:szCs w:val="28"/>
        </w:rPr>
        <w:t>across</w:t>
      </w:r>
      <w:r w:rsidRPr="005A069E">
        <w:rPr>
          <w:rFonts w:eastAsia="Calibri" w:cs="Arial"/>
          <w:bCs/>
          <w:sz w:val="28"/>
          <w:szCs w:val="28"/>
        </w:rPr>
        <w:t xml:space="preserve"> 37 new special schools and 2 alternative provision schools during 2019</w:t>
      </w:r>
      <w:r w:rsidRPr="005A069E">
        <w:rPr>
          <w:rFonts w:eastAsia="Calibri" w:cs="Arial"/>
          <w:bCs/>
          <w:sz w:val="28"/>
          <w:szCs w:val="28"/>
          <w:vertAlign w:val="superscript"/>
        </w:rPr>
        <w:footnoteReference w:id="10"/>
      </w:r>
      <w:r>
        <w:rPr>
          <w:rFonts w:eastAsia="Calibri" w:cs="Arial"/>
          <w:bCs/>
          <w:sz w:val="28"/>
          <w:szCs w:val="28"/>
        </w:rPr>
        <w:t>,</w:t>
      </w:r>
      <w:r w:rsidRPr="005A069E">
        <w:rPr>
          <w:rFonts w:eastAsia="Calibri" w:cs="Arial"/>
          <w:bCs/>
          <w:sz w:val="28"/>
          <w:szCs w:val="28"/>
        </w:rPr>
        <w:t xml:space="preserve"> and a further 3,000 SEND placements within 35 special schools during 2020.</w:t>
      </w:r>
      <w:r w:rsidRPr="005A069E">
        <w:rPr>
          <w:rStyle w:val="FootnoteReference"/>
          <w:rFonts w:eastAsia="Calibri" w:cs="Arial"/>
          <w:bCs/>
          <w:sz w:val="28"/>
          <w:szCs w:val="28"/>
        </w:rPr>
        <w:footnoteReference w:id="11"/>
      </w:r>
      <w:r>
        <w:rPr>
          <w:rFonts w:eastAsia="Calibri" w:cs="Arial"/>
          <w:bCs/>
          <w:sz w:val="28"/>
          <w:szCs w:val="28"/>
        </w:rPr>
        <w:t xml:space="preserve"> </w:t>
      </w:r>
      <w:r w:rsidRPr="005A069E">
        <w:rPr>
          <w:rFonts w:eastAsia="Calibri" w:cs="Arial"/>
          <w:bCs/>
          <w:sz w:val="28"/>
          <w:szCs w:val="28"/>
        </w:rPr>
        <w:t xml:space="preserve">Local </w:t>
      </w:r>
      <w:r>
        <w:rPr>
          <w:rFonts w:eastAsia="Calibri" w:cs="Arial"/>
          <w:bCs/>
          <w:sz w:val="28"/>
          <w:szCs w:val="28"/>
        </w:rPr>
        <w:t>au</w:t>
      </w:r>
      <w:r w:rsidRPr="005A069E">
        <w:rPr>
          <w:rFonts w:eastAsia="Calibri" w:cs="Arial"/>
          <w:bCs/>
          <w:sz w:val="28"/>
          <w:szCs w:val="28"/>
        </w:rPr>
        <w:t>thorities have been forced into bidding for new special schools as the only way of reducing the numbers of SEND children without a school placement.</w:t>
      </w:r>
      <w:r>
        <w:rPr>
          <w:rFonts w:eastAsia="Calibri" w:cs="Arial"/>
          <w:bCs/>
          <w:sz w:val="28"/>
          <w:szCs w:val="28"/>
        </w:rPr>
        <w:t xml:space="preserve"> </w:t>
      </w:r>
      <w:r w:rsidRPr="005A069E">
        <w:rPr>
          <w:rFonts w:eastAsia="Calibri" w:cs="Arial"/>
          <w:bCs/>
          <w:sz w:val="28"/>
          <w:szCs w:val="28"/>
        </w:rPr>
        <w:t>Local authorities are having to bid for the establishment of special schools where therapy spaces, sensory rooms</w:t>
      </w:r>
      <w:r>
        <w:rPr>
          <w:rFonts w:eastAsia="Calibri" w:cs="Arial"/>
          <w:bCs/>
          <w:sz w:val="28"/>
          <w:szCs w:val="28"/>
        </w:rPr>
        <w:t>,</w:t>
      </w:r>
      <w:r w:rsidRPr="005A069E">
        <w:rPr>
          <w:rFonts w:eastAsia="Calibri" w:cs="Arial"/>
          <w:bCs/>
          <w:sz w:val="28"/>
          <w:szCs w:val="28"/>
        </w:rPr>
        <w:t xml:space="preserve"> and hydrotherapy pools are available for disabled pupils</w:t>
      </w:r>
      <w:r>
        <w:rPr>
          <w:rFonts w:eastAsia="Calibri" w:cs="Arial"/>
          <w:bCs/>
          <w:sz w:val="28"/>
          <w:szCs w:val="28"/>
        </w:rPr>
        <w:t>,</w:t>
      </w:r>
      <w:r w:rsidRPr="005A069E">
        <w:rPr>
          <w:rFonts w:eastAsia="Calibri" w:cs="Arial"/>
          <w:bCs/>
          <w:sz w:val="28"/>
          <w:szCs w:val="28"/>
        </w:rPr>
        <w:t xml:space="preserve"> whilst mainstream schools are repurposing their space for income generation.</w:t>
      </w:r>
      <w:r>
        <w:rPr>
          <w:rFonts w:eastAsia="Calibri" w:cs="Arial"/>
          <w:bCs/>
          <w:sz w:val="28"/>
          <w:szCs w:val="28"/>
        </w:rPr>
        <w:t xml:space="preserve"> </w:t>
      </w:r>
      <w:r w:rsidRPr="005A069E">
        <w:rPr>
          <w:rFonts w:eastAsia="Calibri" w:cs="Arial"/>
          <w:bCs/>
          <w:sz w:val="28"/>
          <w:szCs w:val="28"/>
        </w:rPr>
        <w:t xml:space="preserve">ALLFIE UNCRPD survey participants </w:t>
      </w:r>
      <w:r>
        <w:rPr>
          <w:rFonts w:eastAsia="Calibri" w:cs="Arial"/>
          <w:bCs/>
          <w:sz w:val="28"/>
          <w:szCs w:val="28"/>
        </w:rPr>
        <w:t>have given</w:t>
      </w:r>
      <w:r w:rsidRPr="005A069E">
        <w:rPr>
          <w:rFonts w:eastAsia="Calibri" w:cs="Arial"/>
          <w:bCs/>
          <w:sz w:val="28"/>
          <w:szCs w:val="28"/>
        </w:rPr>
        <w:t xml:space="preserve"> their accounts:</w:t>
      </w:r>
    </w:p>
    <w:p w14:paraId="6F583FC6" w14:textId="77777777" w:rsidR="009E1514" w:rsidRPr="005A069E" w:rsidRDefault="009E1514" w:rsidP="0029435C">
      <w:pPr>
        <w:spacing w:after="0" w:line="276" w:lineRule="auto"/>
        <w:jc w:val="both"/>
        <w:rPr>
          <w:rFonts w:eastAsia="Calibri" w:cs="Arial"/>
          <w:bCs/>
          <w:sz w:val="28"/>
          <w:szCs w:val="28"/>
        </w:rPr>
      </w:pPr>
    </w:p>
    <w:p w14:paraId="37A12CBC" w14:textId="74B689F5" w:rsidR="009E1514" w:rsidRPr="005A069E" w:rsidRDefault="009E1514" w:rsidP="0029435C">
      <w:pPr>
        <w:spacing w:after="0" w:line="276" w:lineRule="auto"/>
        <w:ind w:left="720"/>
        <w:jc w:val="both"/>
        <w:rPr>
          <w:rFonts w:eastAsia="Calibri" w:cs="Arial"/>
          <w:i/>
          <w:sz w:val="28"/>
          <w:szCs w:val="28"/>
        </w:rPr>
      </w:pPr>
      <w:r w:rsidRPr="005A069E">
        <w:rPr>
          <w:rFonts w:eastAsia="Calibri" w:cs="Arial"/>
          <w:i/>
          <w:sz w:val="28"/>
          <w:szCs w:val="28"/>
        </w:rPr>
        <w:t>“Generally</w:t>
      </w:r>
      <w:r>
        <w:rPr>
          <w:rFonts w:eastAsia="Calibri" w:cs="Arial"/>
          <w:i/>
          <w:sz w:val="28"/>
          <w:szCs w:val="28"/>
        </w:rPr>
        <w:t>,</w:t>
      </w:r>
      <w:r w:rsidRPr="005A069E">
        <w:rPr>
          <w:rFonts w:eastAsia="Calibri" w:cs="Arial"/>
          <w:i/>
          <w:sz w:val="28"/>
          <w:szCs w:val="28"/>
        </w:rPr>
        <w:t xml:space="preserve"> education is not set up for having big electric wheelchairs and walkers in mainstream school.”</w:t>
      </w:r>
    </w:p>
    <w:p w14:paraId="127FF197" w14:textId="52D6DBCB" w:rsidR="009E1514" w:rsidRPr="005A069E" w:rsidRDefault="009E1514" w:rsidP="0029435C">
      <w:pPr>
        <w:spacing w:after="0" w:line="276" w:lineRule="auto"/>
        <w:ind w:left="720"/>
        <w:jc w:val="both"/>
        <w:rPr>
          <w:rFonts w:eastAsia="Calibri" w:cs="Arial"/>
          <w:i/>
          <w:sz w:val="28"/>
          <w:szCs w:val="28"/>
        </w:rPr>
      </w:pPr>
    </w:p>
    <w:p w14:paraId="50646021" w14:textId="2054EAC3" w:rsidR="009E1514" w:rsidRDefault="009E1514" w:rsidP="0029435C">
      <w:pPr>
        <w:spacing w:after="0" w:line="276" w:lineRule="auto"/>
        <w:ind w:left="720"/>
        <w:jc w:val="both"/>
        <w:rPr>
          <w:rFonts w:eastAsia="Calibri" w:cs="Arial"/>
          <w:i/>
          <w:sz w:val="28"/>
          <w:szCs w:val="28"/>
        </w:rPr>
      </w:pPr>
      <w:r w:rsidRPr="005A069E">
        <w:rPr>
          <w:rFonts w:eastAsia="Calibri" w:cs="Arial"/>
          <w:i/>
          <w:sz w:val="28"/>
          <w:szCs w:val="28"/>
        </w:rPr>
        <w:t>“There is no facilities in mainstream education to support SEND children.”</w:t>
      </w:r>
    </w:p>
    <w:p w14:paraId="0835CCBF" w14:textId="77777777" w:rsidR="009E1514" w:rsidRPr="005A069E" w:rsidRDefault="009E1514" w:rsidP="0029435C">
      <w:pPr>
        <w:spacing w:after="0" w:line="276" w:lineRule="auto"/>
        <w:ind w:left="720"/>
        <w:jc w:val="both"/>
        <w:rPr>
          <w:rFonts w:eastAsia="Calibri" w:cs="Arial"/>
          <w:i/>
          <w:sz w:val="28"/>
          <w:szCs w:val="28"/>
        </w:rPr>
      </w:pPr>
    </w:p>
    <w:p w14:paraId="5C8AC4E7" w14:textId="55D29BDD" w:rsidR="009E1514" w:rsidRPr="005A069E" w:rsidRDefault="009E1514" w:rsidP="0029435C">
      <w:pPr>
        <w:spacing w:after="0" w:line="276" w:lineRule="auto"/>
        <w:jc w:val="both"/>
        <w:rPr>
          <w:rFonts w:eastAsia="Calibri" w:cs="Arial"/>
          <w:sz w:val="28"/>
          <w:szCs w:val="28"/>
        </w:rPr>
      </w:pPr>
      <w:r>
        <w:rPr>
          <w:rFonts w:eastAsia="Calibri" w:cs="Arial"/>
          <w:sz w:val="28"/>
          <w:szCs w:val="28"/>
        </w:rPr>
        <w:t>Extant research has been unable to identify</w:t>
      </w:r>
      <w:r w:rsidRPr="005A069E">
        <w:rPr>
          <w:rFonts w:eastAsia="Calibri" w:cs="Arial"/>
          <w:sz w:val="28"/>
          <w:szCs w:val="28"/>
        </w:rPr>
        <w:t xml:space="preserve"> parents</w:t>
      </w:r>
      <w:r>
        <w:rPr>
          <w:rFonts w:eastAsia="Calibri" w:cs="Arial"/>
          <w:sz w:val="28"/>
          <w:szCs w:val="28"/>
        </w:rPr>
        <w:t xml:space="preserve"> that</w:t>
      </w:r>
      <w:r w:rsidRPr="005A069E">
        <w:rPr>
          <w:rFonts w:eastAsia="Calibri" w:cs="Arial"/>
          <w:sz w:val="28"/>
          <w:szCs w:val="28"/>
        </w:rPr>
        <w:t xml:space="preserve"> actively choose to have their disabled children educated in segregated education provision.</w:t>
      </w:r>
      <w:r>
        <w:rPr>
          <w:rFonts w:eastAsia="Calibri" w:cs="Arial"/>
          <w:sz w:val="28"/>
          <w:szCs w:val="28"/>
        </w:rPr>
        <w:t xml:space="preserve"> </w:t>
      </w:r>
      <w:r w:rsidRPr="005A069E">
        <w:rPr>
          <w:rFonts w:eastAsia="Calibri" w:cs="Arial"/>
          <w:sz w:val="28"/>
          <w:szCs w:val="28"/>
        </w:rPr>
        <w:t>Parents want their disabled child to be a valued member of their local community, which includes being educated within their local mainstream schools.</w:t>
      </w:r>
      <w:r>
        <w:rPr>
          <w:rFonts w:eastAsia="Calibri" w:cs="Arial"/>
          <w:sz w:val="28"/>
          <w:szCs w:val="28"/>
        </w:rPr>
        <w:t xml:space="preserve"> </w:t>
      </w:r>
      <w:r w:rsidRPr="005A069E">
        <w:rPr>
          <w:rFonts w:eastAsia="Calibri" w:cs="Arial"/>
          <w:sz w:val="28"/>
          <w:szCs w:val="28"/>
        </w:rPr>
        <w:t>From ALLFIE’s evidence, parents are forced into segregated education after a prolong</w:t>
      </w:r>
      <w:r>
        <w:rPr>
          <w:rFonts w:eastAsia="Calibri" w:cs="Arial"/>
          <w:sz w:val="28"/>
          <w:szCs w:val="28"/>
        </w:rPr>
        <w:t>ed</w:t>
      </w:r>
      <w:r w:rsidRPr="005A069E">
        <w:rPr>
          <w:rFonts w:eastAsia="Calibri" w:cs="Arial"/>
          <w:sz w:val="28"/>
          <w:szCs w:val="28"/>
        </w:rPr>
        <w:t xml:space="preserve"> period of time within mainstream school without the necessary support and resources disabled </w:t>
      </w:r>
      <w:r>
        <w:rPr>
          <w:rFonts w:eastAsia="Calibri" w:cs="Arial"/>
          <w:sz w:val="28"/>
          <w:szCs w:val="28"/>
        </w:rPr>
        <w:t>students</w:t>
      </w:r>
      <w:r w:rsidRPr="005A069E">
        <w:rPr>
          <w:rFonts w:eastAsia="Calibri" w:cs="Arial"/>
          <w:sz w:val="28"/>
          <w:szCs w:val="28"/>
        </w:rPr>
        <w:t xml:space="preserve"> require to thrive in their learning. </w:t>
      </w:r>
    </w:p>
    <w:p w14:paraId="51F62C47" w14:textId="6354C6BE" w:rsidR="009E1514" w:rsidRPr="005A069E" w:rsidRDefault="009E1514" w:rsidP="0029435C">
      <w:pPr>
        <w:spacing w:after="0" w:line="276" w:lineRule="auto"/>
        <w:jc w:val="both"/>
        <w:rPr>
          <w:rFonts w:eastAsia="Calibri" w:cs="Arial"/>
          <w:sz w:val="28"/>
          <w:szCs w:val="28"/>
        </w:rPr>
      </w:pPr>
    </w:p>
    <w:p w14:paraId="6C0D7429" w14:textId="45FC8121" w:rsidR="009E1514" w:rsidRPr="005A069E" w:rsidRDefault="009E1514" w:rsidP="0029435C">
      <w:pPr>
        <w:spacing w:after="0" w:line="276" w:lineRule="auto"/>
        <w:ind w:left="720"/>
        <w:jc w:val="both"/>
        <w:rPr>
          <w:rFonts w:eastAsia="Calibri" w:cs="Arial"/>
          <w:sz w:val="28"/>
          <w:szCs w:val="28"/>
        </w:rPr>
      </w:pPr>
      <w:r w:rsidRPr="005A069E">
        <w:rPr>
          <w:rFonts w:eastAsia="Calibri" w:cs="Arial"/>
          <w:sz w:val="28"/>
          <w:szCs w:val="28"/>
        </w:rPr>
        <w:t>“</w:t>
      </w:r>
      <w:r w:rsidRPr="005A069E">
        <w:rPr>
          <w:rFonts w:eastAsia="Calibri" w:cs="Arial"/>
          <w:i/>
          <w:iCs/>
          <w:sz w:val="28"/>
          <w:szCs w:val="28"/>
        </w:rPr>
        <w:t>My child attended Ms and the long-term trauma he experienced will impact him for a long time. He is now attending a special needs provision that is designed for his needs. I feel there needs to be better understanding and collaboration with professional</w:t>
      </w:r>
      <w:r>
        <w:rPr>
          <w:rFonts w:eastAsia="Calibri" w:cs="Arial"/>
          <w:i/>
          <w:iCs/>
          <w:sz w:val="28"/>
          <w:szCs w:val="28"/>
        </w:rPr>
        <w:t>s,</w:t>
      </w:r>
      <w:r w:rsidRPr="005A069E">
        <w:rPr>
          <w:rFonts w:eastAsia="Calibri" w:cs="Arial"/>
          <w:i/>
          <w:iCs/>
          <w:sz w:val="28"/>
          <w:szCs w:val="28"/>
        </w:rPr>
        <w:t xml:space="preserve"> parents</w:t>
      </w:r>
      <w:r>
        <w:rPr>
          <w:rFonts w:eastAsia="Calibri" w:cs="Arial"/>
          <w:i/>
          <w:iCs/>
          <w:sz w:val="28"/>
          <w:szCs w:val="28"/>
        </w:rPr>
        <w:t>,</w:t>
      </w:r>
      <w:r w:rsidRPr="005A069E">
        <w:rPr>
          <w:rFonts w:eastAsia="Calibri" w:cs="Arial"/>
          <w:i/>
          <w:iCs/>
          <w:sz w:val="28"/>
          <w:szCs w:val="28"/>
        </w:rPr>
        <w:t xml:space="preserve"> carers</w:t>
      </w:r>
      <w:r>
        <w:rPr>
          <w:rFonts w:eastAsia="Calibri" w:cs="Arial"/>
          <w:i/>
          <w:iCs/>
          <w:sz w:val="28"/>
          <w:szCs w:val="28"/>
        </w:rPr>
        <w:t>,</w:t>
      </w:r>
      <w:r w:rsidRPr="005A069E">
        <w:rPr>
          <w:rFonts w:eastAsia="Calibri" w:cs="Arial"/>
          <w:i/>
          <w:iCs/>
          <w:sz w:val="28"/>
          <w:szCs w:val="28"/>
        </w:rPr>
        <w:t xml:space="preserve"> and young people to meet needs and more accountability when this is not working and when schools</w:t>
      </w:r>
      <w:r>
        <w:rPr>
          <w:rFonts w:eastAsia="Calibri" w:cs="Arial"/>
          <w:i/>
          <w:iCs/>
          <w:sz w:val="28"/>
          <w:szCs w:val="28"/>
        </w:rPr>
        <w:t>,</w:t>
      </w:r>
      <w:r w:rsidRPr="005A069E">
        <w:rPr>
          <w:rFonts w:eastAsia="Calibri" w:cs="Arial"/>
          <w:i/>
          <w:iCs/>
          <w:sz w:val="28"/>
          <w:szCs w:val="28"/>
        </w:rPr>
        <w:t xml:space="preserve"> health</w:t>
      </w:r>
      <w:r>
        <w:rPr>
          <w:rFonts w:eastAsia="Calibri" w:cs="Arial"/>
          <w:i/>
          <w:iCs/>
          <w:sz w:val="28"/>
          <w:szCs w:val="28"/>
        </w:rPr>
        <w:t>,</w:t>
      </w:r>
      <w:r w:rsidRPr="005A069E">
        <w:rPr>
          <w:rFonts w:eastAsia="Calibri" w:cs="Arial"/>
          <w:i/>
          <w:iCs/>
          <w:sz w:val="28"/>
          <w:szCs w:val="28"/>
        </w:rPr>
        <w:t xml:space="preserve"> social care</w:t>
      </w:r>
      <w:r>
        <w:rPr>
          <w:rFonts w:eastAsia="Calibri" w:cs="Arial"/>
          <w:i/>
          <w:iCs/>
          <w:sz w:val="28"/>
          <w:szCs w:val="28"/>
        </w:rPr>
        <w:t>,</w:t>
      </w:r>
      <w:r w:rsidRPr="005A069E">
        <w:rPr>
          <w:rFonts w:eastAsia="Calibri" w:cs="Arial"/>
          <w:i/>
          <w:iCs/>
          <w:sz w:val="28"/>
          <w:szCs w:val="28"/>
        </w:rPr>
        <w:t xml:space="preserve"> and transport are in breach of human rights.”</w:t>
      </w:r>
      <w:r>
        <w:rPr>
          <w:rFonts w:eastAsia="Calibri" w:cs="Arial"/>
          <w:i/>
          <w:iCs/>
          <w:sz w:val="28"/>
          <w:szCs w:val="28"/>
        </w:rPr>
        <w:t xml:space="preserve"> </w:t>
      </w:r>
      <w:r w:rsidRPr="005A069E">
        <w:rPr>
          <w:rFonts w:eastAsia="Calibri" w:cs="Arial"/>
          <w:sz w:val="28"/>
          <w:szCs w:val="28"/>
        </w:rPr>
        <w:t xml:space="preserve">(ALLFIE UNCRPD Article 24 Survey 2021) </w:t>
      </w:r>
    </w:p>
    <w:p w14:paraId="62EA32E8" w14:textId="77777777" w:rsidR="009E1514" w:rsidRPr="005A069E" w:rsidRDefault="009E1514" w:rsidP="0029435C">
      <w:pPr>
        <w:spacing w:after="0" w:line="276" w:lineRule="auto"/>
        <w:jc w:val="both"/>
        <w:rPr>
          <w:rFonts w:eastAsia="Calibri" w:cs="Arial"/>
          <w:sz w:val="28"/>
          <w:szCs w:val="28"/>
        </w:rPr>
      </w:pPr>
    </w:p>
    <w:p w14:paraId="3817B595" w14:textId="2F897976"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The struggle for inclusive education can be</w:t>
      </w:r>
      <w:r>
        <w:rPr>
          <w:rFonts w:eastAsia="Calibri" w:cs="Arial"/>
          <w:sz w:val="28"/>
          <w:szCs w:val="28"/>
        </w:rPr>
        <w:t xml:space="preserve"> a</w:t>
      </w:r>
      <w:r w:rsidRPr="005A069E">
        <w:rPr>
          <w:rFonts w:eastAsia="Calibri" w:cs="Arial"/>
          <w:sz w:val="28"/>
          <w:szCs w:val="28"/>
        </w:rPr>
        <w:t xml:space="preserve"> long battle involving</w:t>
      </w:r>
      <w:r>
        <w:rPr>
          <w:rFonts w:eastAsia="Calibri" w:cs="Arial"/>
          <w:sz w:val="28"/>
          <w:szCs w:val="28"/>
        </w:rPr>
        <w:t xml:space="preserve"> three</w:t>
      </w:r>
      <w:r w:rsidRPr="005A069E">
        <w:rPr>
          <w:rFonts w:eastAsia="Calibri" w:cs="Arial"/>
          <w:sz w:val="28"/>
          <w:szCs w:val="28"/>
        </w:rPr>
        <w:t xml:space="preserve"> separate legal cases consisting of</w:t>
      </w:r>
      <w:r>
        <w:rPr>
          <w:rFonts w:eastAsia="Calibri" w:cs="Arial"/>
          <w:sz w:val="28"/>
          <w:szCs w:val="28"/>
        </w:rPr>
        <w:t xml:space="preserve"> </w:t>
      </w:r>
      <w:r w:rsidRPr="005A069E">
        <w:rPr>
          <w:rFonts w:eastAsia="Calibri" w:cs="Arial"/>
          <w:sz w:val="28"/>
          <w:szCs w:val="28"/>
        </w:rPr>
        <w:t xml:space="preserve">challenging </w:t>
      </w:r>
      <w:r>
        <w:rPr>
          <w:rFonts w:eastAsia="Calibri" w:cs="Arial"/>
          <w:sz w:val="28"/>
          <w:szCs w:val="28"/>
        </w:rPr>
        <w:t>l</w:t>
      </w:r>
      <w:r w:rsidRPr="005A069E">
        <w:rPr>
          <w:rFonts w:eastAsia="Calibri" w:cs="Arial"/>
          <w:sz w:val="28"/>
          <w:szCs w:val="28"/>
        </w:rPr>
        <w:t xml:space="preserve">ocal </w:t>
      </w:r>
      <w:r>
        <w:rPr>
          <w:rFonts w:eastAsia="Calibri" w:cs="Arial"/>
          <w:sz w:val="28"/>
          <w:szCs w:val="28"/>
        </w:rPr>
        <w:t>a</w:t>
      </w:r>
      <w:r w:rsidRPr="005A069E">
        <w:rPr>
          <w:rFonts w:eastAsia="Calibri" w:cs="Arial"/>
          <w:sz w:val="28"/>
          <w:szCs w:val="28"/>
        </w:rPr>
        <w:t xml:space="preserve">uthorities </w:t>
      </w:r>
      <w:r>
        <w:rPr>
          <w:rFonts w:eastAsia="Calibri" w:cs="Arial"/>
          <w:sz w:val="28"/>
          <w:szCs w:val="28"/>
        </w:rPr>
        <w:t xml:space="preserve">that </w:t>
      </w:r>
      <w:r w:rsidRPr="005A069E">
        <w:rPr>
          <w:rFonts w:eastAsia="Calibri" w:cs="Arial"/>
          <w:sz w:val="28"/>
          <w:szCs w:val="28"/>
        </w:rPr>
        <w:t>deliberately refus</w:t>
      </w:r>
      <w:r>
        <w:rPr>
          <w:rFonts w:eastAsia="Calibri" w:cs="Arial"/>
          <w:sz w:val="28"/>
          <w:szCs w:val="28"/>
        </w:rPr>
        <w:t>e</w:t>
      </w:r>
      <w:r w:rsidRPr="005A069E">
        <w:rPr>
          <w:rFonts w:eastAsia="Calibri" w:cs="Arial"/>
          <w:sz w:val="28"/>
          <w:szCs w:val="28"/>
        </w:rPr>
        <w:t xml:space="preserve"> to</w:t>
      </w:r>
      <w:r>
        <w:rPr>
          <w:rFonts w:eastAsia="Calibri" w:cs="Arial"/>
          <w:sz w:val="28"/>
          <w:szCs w:val="28"/>
        </w:rPr>
        <w:t xml:space="preserve"> (1)</w:t>
      </w:r>
      <w:r w:rsidRPr="005A069E">
        <w:rPr>
          <w:rFonts w:eastAsia="Calibri" w:cs="Arial"/>
          <w:sz w:val="28"/>
          <w:szCs w:val="28"/>
        </w:rPr>
        <w:t xml:space="preserve"> carry out an Education, Health</w:t>
      </w:r>
      <w:r>
        <w:rPr>
          <w:rFonts w:eastAsia="Calibri" w:cs="Arial"/>
          <w:sz w:val="28"/>
          <w:szCs w:val="28"/>
        </w:rPr>
        <w:t>,</w:t>
      </w:r>
      <w:r w:rsidRPr="005A069E">
        <w:rPr>
          <w:rFonts w:eastAsia="Calibri" w:cs="Arial"/>
          <w:sz w:val="28"/>
          <w:szCs w:val="28"/>
        </w:rPr>
        <w:t xml:space="preserve"> and Care Assessment, </w:t>
      </w:r>
      <w:r>
        <w:rPr>
          <w:rFonts w:eastAsia="Calibri" w:cs="Arial"/>
          <w:sz w:val="28"/>
          <w:szCs w:val="28"/>
        </w:rPr>
        <w:t xml:space="preserve">(2) </w:t>
      </w:r>
      <w:r w:rsidRPr="005A069E">
        <w:rPr>
          <w:rFonts w:eastAsia="Calibri" w:cs="Arial"/>
          <w:sz w:val="28"/>
          <w:szCs w:val="28"/>
        </w:rPr>
        <w:t>issu</w:t>
      </w:r>
      <w:r>
        <w:rPr>
          <w:rFonts w:eastAsia="Calibri" w:cs="Arial"/>
          <w:sz w:val="28"/>
          <w:szCs w:val="28"/>
        </w:rPr>
        <w:t>e</w:t>
      </w:r>
      <w:r w:rsidRPr="005A069E">
        <w:rPr>
          <w:rFonts w:eastAsia="Calibri" w:cs="Arial"/>
          <w:sz w:val="28"/>
          <w:szCs w:val="28"/>
        </w:rPr>
        <w:t xml:space="preserve"> an Education, Health</w:t>
      </w:r>
      <w:r>
        <w:rPr>
          <w:rFonts w:eastAsia="Calibri" w:cs="Arial"/>
          <w:sz w:val="28"/>
          <w:szCs w:val="28"/>
        </w:rPr>
        <w:t>,</w:t>
      </w:r>
      <w:r w:rsidRPr="005A069E">
        <w:rPr>
          <w:rFonts w:eastAsia="Calibri" w:cs="Arial"/>
          <w:sz w:val="28"/>
          <w:szCs w:val="28"/>
        </w:rPr>
        <w:t xml:space="preserve"> and Care Plan</w:t>
      </w:r>
      <w:r>
        <w:rPr>
          <w:rFonts w:eastAsia="Calibri" w:cs="Arial"/>
          <w:sz w:val="28"/>
          <w:szCs w:val="28"/>
        </w:rPr>
        <w:t>,</w:t>
      </w:r>
      <w:r w:rsidRPr="005A069E">
        <w:rPr>
          <w:rFonts w:eastAsia="Calibri" w:cs="Arial"/>
          <w:sz w:val="28"/>
          <w:szCs w:val="28"/>
        </w:rPr>
        <w:t xml:space="preserve"> followed by </w:t>
      </w:r>
      <w:r>
        <w:rPr>
          <w:rFonts w:eastAsia="Calibri" w:cs="Arial"/>
          <w:sz w:val="28"/>
          <w:szCs w:val="28"/>
        </w:rPr>
        <w:t xml:space="preserve">(3) a </w:t>
      </w:r>
      <w:r w:rsidRPr="005A069E">
        <w:rPr>
          <w:rFonts w:eastAsia="Calibri" w:cs="Arial"/>
          <w:sz w:val="28"/>
          <w:szCs w:val="28"/>
        </w:rPr>
        <w:t>dispute over the plan’s contents</w:t>
      </w:r>
      <w:r>
        <w:rPr>
          <w:rFonts w:eastAsia="Calibri" w:cs="Arial"/>
          <w:sz w:val="28"/>
          <w:szCs w:val="28"/>
        </w:rPr>
        <w:t>,</w:t>
      </w:r>
      <w:r w:rsidRPr="005A069E">
        <w:rPr>
          <w:rFonts w:eastAsia="Calibri" w:cs="Arial"/>
          <w:sz w:val="28"/>
          <w:szCs w:val="28"/>
        </w:rPr>
        <w:t xml:space="preserve"> including the naming of a special school or college over a number of years.</w:t>
      </w:r>
      <w:r>
        <w:rPr>
          <w:rFonts w:eastAsia="Calibri" w:cs="Arial"/>
          <w:sz w:val="28"/>
          <w:szCs w:val="28"/>
        </w:rPr>
        <w:t xml:space="preserve"> </w:t>
      </w:r>
      <w:r w:rsidRPr="005A069E">
        <w:rPr>
          <w:rFonts w:eastAsia="Calibri" w:cs="Arial"/>
          <w:sz w:val="28"/>
          <w:szCs w:val="28"/>
        </w:rPr>
        <w:t xml:space="preserve">Families can be expected to undergo the whole process for </w:t>
      </w:r>
      <w:r>
        <w:rPr>
          <w:rFonts w:eastAsia="Calibri" w:cs="Arial"/>
          <w:sz w:val="28"/>
          <w:szCs w:val="28"/>
        </w:rPr>
        <w:t xml:space="preserve">both </w:t>
      </w:r>
      <w:r w:rsidRPr="005A069E">
        <w:rPr>
          <w:rFonts w:eastAsia="Calibri" w:cs="Arial"/>
          <w:sz w:val="28"/>
          <w:szCs w:val="28"/>
        </w:rPr>
        <w:t>primary</w:t>
      </w:r>
      <w:r w:rsidR="006E74EB">
        <w:rPr>
          <w:rFonts w:eastAsia="Calibri" w:cs="Arial"/>
          <w:sz w:val="28"/>
          <w:szCs w:val="28"/>
        </w:rPr>
        <w:t xml:space="preserve">, </w:t>
      </w:r>
      <w:r w:rsidR="006E74EB" w:rsidRPr="005A069E">
        <w:rPr>
          <w:rFonts w:eastAsia="Calibri" w:cs="Arial"/>
          <w:sz w:val="28"/>
          <w:szCs w:val="28"/>
        </w:rPr>
        <w:t>secondary</w:t>
      </w:r>
      <w:r w:rsidRPr="005A069E">
        <w:rPr>
          <w:rFonts w:eastAsia="Calibri" w:cs="Arial"/>
          <w:sz w:val="28"/>
          <w:szCs w:val="28"/>
        </w:rPr>
        <w:t xml:space="preserve"> school</w:t>
      </w:r>
      <w:r w:rsidR="000F0B46">
        <w:rPr>
          <w:rFonts w:eastAsia="Calibri" w:cs="Arial"/>
          <w:sz w:val="28"/>
          <w:szCs w:val="28"/>
        </w:rPr>
        <w:t xml:space="preserve"> and post-16 </w:t>
      </w:r>
      <w:r w:rsidRPr="005A069E">
        <w:rPr>
          <w:rFonts w:eastAsia="Calibri" w:cs="Arial"/>
          <w:sz w:val="28"/>
          <w:szCs w:val="28"/>
        </w:rPr>
        <w:t>provision.</w:t>
      </w:r>
      <w:r>
        <w:rPr>
          <w:rFonts w:eastAsia="Calibri" w:cs="Arial"/>
          <w:sz w:val="28"/>
          <w:szCs w:val="28"/>
        </w:rPr>
        <w:t xml:space="preserve"> </w:t>
      </w:r>
      <w:r w:rsidR="000F0B46">
        <w:rPr>
          <w:rFonts w:eastAsia="Calibri" w:cs="Arial"/>
          <w:sz w:val="28"/>
          <w:szCs w:val="28"/>
        </w:rPr>
        <w:t xml:space="preserve"> </w:t>
      </w:r>
      <w:r w:rsidRPr="005A069E">
        <w:rPr>
          <w:rFonts w:eastAsia="Calibri" w:cs="Arial"/>
          <w:sz w:val="28"/>
          <w:szCs w:val="28"/>
        </w:rPr>
        <w:t>At some point</w:t>
      </w:r>
      <w:r>
        <w:rPr>
          <w:rFonts w:eastAsia="Calibri" w:cs="Arial"/>
          <w:sz w:val="28"/>
          <w:szCs w:val="28"/>
        </w:rPr>
        <w:t>,</w:t>
      </w:r>
      <w:r w:rsidRPr="005A069E">
        <w:rPr>
          <w:rFonts w:eastAsia="Calibri" w:cs="Arial"/>
          <w:sz w:val="28"/>
          <w:szCs w:val="28"/>
        </w:rPr>
        <w:t xml:space="preserve"> parents make the decision to send their child to a special schoo</w:t>
      </w:r>
      <w:r w:rsidR="000F0B46">
        <w:rPr>
          <w:rFonts w:eastAsia="Calibri" w:cs="Arial"/>
          <w:sz w:val="28"/>
          <w:szCs w:val="28"/>
        </w:rPr>
        <w:t xml:space="preserve">l or post-16 institution </w:t>
      </w:r>
      <w:r w:rsidRPr="005A069E">
        <w:rPr>
          <w:rFonts w:eastAsia="Calibri" w:cs="Arial"/>
          <w:sz w:val="28"/>
          <w:szCs w:val="28"/>
        </w:rPr>
        <w:t>because they are unable to continue fighting against a</w:t>
      </w:r>
      <w:r>
        <w:rPr>
          <w:rFonts w:eastAsia="Calibri" w:cs="Arial"/>
          <w:sz w:val="28"/>
          <w:szCs w:val="28"/>
        </w:rPr>
        <w:t>n</w:t>
      </w:r>
      <w:r w:rsidRPr="005A069E">
        <w:rPr>
          <w:rFonts w:eastAsia="Calibri" w:cs="Arial"/>
          <w:sz w:val="28"/>
          <w:szCs w:val="28"/>
        </w:rPr>
        <w:t xml:space="preserve"> </w:t>
      </w:r>
      <w:r w:rsidR="006E74EB" w:rsidRPr="005A069E">
        <w:rPr>
          <w:rFonts w:eastAsia="Calibri" w:cs="Arial"/>
          <w:sz w:val="28"/>
          <w:szCs w:val="28"/>
        </w:rPr>
        <w:t>ablest</w:t>
      </w:r>
      <w:r w:rsidRPr="005A069E">
        <w:rPr>
          <w:rFonts w:eastAsia="Calibri" w:cs="Arial"/>
          <w:sz w:val="28"/>
          <w:szCs w:val="28"/>
        </w:rPr>
        <w:t xml:space="preserve"> education system. </w:t>
      </w:r>
    </w:p>
    <w:p w14:paraId="6FF0249D" w14:textId="7E1F1F86" w:rsidR="009E1514" w:rsidRPr="005A069E" w:rsidRDefault="009E1514" w:rsidP="0029435C">
      <w:pPr>
        <w:spacing w:after="0" w:line="276" w:lineRule="auto"/>
        <w:jc w:val="both"/>
        <w:rPr>
          <w:rFonts w:eastAsia="Calibri" w:cs="Arial"/>
          <w:sz w:val="28"/>
          <w:szCs w:val="28"/>
        </w:rPr>
      </w:pPr>
      <w:r>
        <w:rPr>
          <w:rFonts w:eastAsia="Calibri" w:cs="Arial"/>
          <w:sz w:val="28"/>
          <w:szCs w:val="28"/>
        </w:rPr>
        <w:t xml:space="preserve">        </w:t>
      </w:r>
    </w:p>
    <w:p w14:paraId="6AB993E4" w14:textId="079EC8B4" w:rsidR="009E1514" w:rsidRPr="005A069E" w:rsidRDefault="009E1514" w:rsidP="0029435C">
      <w:pPr>
        <w:spacing w:after="0" w:line="276" w:lineRule="auto"/>
        <w:jc w:val="both"/>
        <w:rPr>
          <w:rFonts w:eastAsia="Calibri" w:cs="Arial"/>
          <w:sz w:val="28"/>
          <w:szCs w:val="28"/>
        </w:rPr>
      </w:pPr>
      <w:r>
        <w:rPr>
          <w:rFonts w:eastAsia="Calibri" w:cs="Arial"/>
          <w:sz w:val="28"/>
          <w:szCs w:val="28"/>
        </w:rPr>
        <w:t>The case remains concerning the</w:t>
      </w:r>
      <w:r w:rsidRPr="005A069E">
        <w:rPr>
          <w:rFonts w:eastAsia="Calibri" w:cs="Arial"/>
          <w:sz w:val="28"/>
          <w:szCs w:val="28"/>
        </w:rPr>
        <w:t xml:space="preserve"> </w:t>
      </w:r>
      <w:r>
        <w:rPr>
          <w:rFonts w:eastAsia="Calibri" w:cs="Arial"/>
          <w:sz w:val="28"/>
          <w:szCs w:val="28"/>
        </w:rPr>
        <w:t>Department for Education</w:t>
      </w:r>
      <w:r w:rsidRPr="005A069E">
        <w:rPr>
          <w:rFonts w:eastAsia="Calibri" w:cs="Arial"/>
          <w:sz w:val="28"/>
          <w:szCs w:val="28"/>
        </w:rPr>
        <w:t>’s</w:t>
      </w:r>
      <w:r>
        <w:rPr>
          <w:rFonts w:eastAsia="Calibri" w:cs="Arial"/>
          <w:sz w:val="28"/>
          <w:szCs w:val="28"/>
        </w:rPr>
        <w:t xml:space="preserve"> lack of</w:t>
      </w:r>
      <w:r w:rsidRPr="005A069E">
        <w:rPr>
          <w:rFonts w:eastAsia="Calibri" w:cs="Arial"/>
          <w:sz w:val="28"/>
          <w:szCs w:val="28"/>
        </w:rPr>
        <w:t xml:space="preserve"> published datasets regar</w:t>
      </w:r>
      <w:r>
        <w:rPr>
          <w:rFonts w:eastAsia="Calibri" w:cs="Arial"/>
          <w:sz w:val="28"/>
          <w:szCs w:val="28"/>
        </w:rPr>
        <w:t>ding</w:t>
      </w:r>
      <w:r w:rsidRPr="005A069E">
        <w:rPr>
          <w:rFonts w:eastAsia="Calibri" w:cs="Arial"/>
          <w:sz w:val="28"/>
          <w:szCs w:val="28"/>
        </w:rPr>
        <w:t xml:space="preserve"> parents actively choosing to place their disabled children in special school</w:t>
      </w:r>
      <w:r>
        <w:rPr>
          <w:rFonts w:eastAsia="Calibri" w:cs="Arial"/>
          <w:sz w:val="28"/>
          <w:szCs w:val="28"/>
        </w:rPr>
        <w:t>s</w:t>
      </w:r>
      <w:r w:rsidRPr="005A069E">
        <w:rPr>
          <w:rFonts w:eastAsia="Calibri" w:cs="Arial"/>
          <w:sz w:val="28"/>
          <w:szCs w:val="28"/>
        </w:rPr>
        <w:t>.</w:t>
      </w:r>
      <w:r>
        <w:rPr>
          <w:rFonts w:eastAsia="Calibri" w:cs="Arial"/>
          <w:sz w:val="28"/>
          <w:szCs w:val="28"/>
        </w:rPr>
        <w:t xml:space="preserve"> </w:t>
      </w:r>
      <w:r w:rsidRPr="005A069E">
        <w:rPr>
          <w:rFonts w:eastAsia="Calibri" w:cs="Arial"/>
          <w:sz w:val="28"/>
          <w:szCs w:val="28"/>
        </w:rPr>
        <w:t>The UK Government refuses to</w:t>
      </w:r>
      <w:r>
        <w:rPr>
          <w:rFonts w:eastAsia="Calibri" w:cs="Arial"/>
          <w:sz w:val="28"/>
          <w:szCs w:val="28"/>
        </w:rPr>
        <w:t xml:space="preserve"> </w:t>
      </w:r>
      <w:r w:rsidRPr="005A069E">
        <w:rPr>
          <w:rFonts w:eastAsia="Calibri" w:cs="Arial"/>
          <w:sz w:val="28"/>
          <w:szCs w:val="28"/>
        </w:rPr>
        <w:t>conduct</w:t>
      </w:r>
      <w:r>
        <w:rPr>
          <w:rFonts w:eastAsia="Calibri" w:cs="Arial"/>
          <w:sz w:val="28"/>
          <w:szCs w:val="28"/>
        </w:rPr>
        <w:t xml:space="preserve"> </w:t>
      </w:r>
      <w:r w:rsidRPr="005A069E">
        <w:rPr>
          <w:rFonts w:eastAsia="Calibri" w:cs="Arial"/>
          <w:sz w:val="28"/>
          <w:szCs w:val="28"/>
        </w:rPr>
        <w:t>research because the findings will affirm ALLFIE’s evidence</w:t>
      </w:r>
      <w:r>
        <w:rPr>
          <w:rFonts w:eastAsia="Calibri" w:cs="Arial"/>
          <w:sz w:val="28"/>
          <w:szCs w:val="28"/>
        </w:rPr>
        <w:t>:</w:t>
      </w:r>
      <w:r w:rsidRPr="005A069E">
        <w:rPr>
          <w:rFonts w:eastAsia="Calibri" w:cs="Arial"/>
          <w:sz w:val="28"/>
          <w:szCs w:val="28"/>
        </w:rPr>
        <w:t xml:space="preserve"> that parents are forced into accepting special school placements because they have no confidence in the mainstream education system being sufficient</w:t>
      </w:r>
      <w:r>
        <w:rPr>
          <w:rFonts w:eastAsia="Calibri" w:cs="Arial"/>
          <w:sz w:val="28"/>
          <w:szCs w:val="28"/>
        </w:rPr>
        <w:t>ly</w:t>
      </w:r>
      <w:r w:rsidRPr="005A069E">
        <w:rPr>
          <w:rFonts w:eastAsia="Calibri" w:cs="Arial"/>
          <w:sz w:val="28"/>
          <w:szCs w:val="28"/>
        </w:rPr>
        <w:t xml:space="preserve"> well-equipped and resourced to support their disabled children’s inclusion.</w:t>
      </w:r>
      <w:r w:rsidRPr="005A069E">
        <w:rPr>
          <w:rStyle w:val="FootnoteReference"/>
          <w:rFonts w:eastAsia="Calibri" w:cs="Arial"/>
          <w:sz w:val="28"/>
          <w:szCs w:val="28"/>
        </w:rPr>
        <w:footnoteReference w:id="12"/>
      </w:r>
      <w:r>
        <w:rPr>
          <w:rFonts w:eastAsia="Calibri" w:cs="Arial"/>
          <w:sz w:val="28"/>
          <w:szCs w:val="28"/>
        </w:rPr>
        <w:t xml:space="preserve"> </w:t>
      </w:r>
      <w:r w:rsidRPr="005A069E">
        <w:rPr>
          <w:rFonts w:eastAsia="Calibri" w:cs="Arial"/>
          <w:sz w:val="28"/>
          <w:szCs w:val="28"/>
        </w:rPr>
        <w:t xml:space="preserve">Such research findings would expose the </w:t>
      </w:r>
      <w:r>
        <w:rPr>
          <w:rFonts w:eastAsia="Calibri" w:cs="Arial"/>
          <w:sz w:val="28"/>
          <w:szCs w:val="28"/>
        </w:rPr>
        <w:t>Department for Education’s damning</w:t>
      </w:r>
      <w:r w:rsidRPr="005A069E">
        <w:rPr>
          <w:rFonts w:eastAsia="Calibri" w:cs="Arial"/>
          <w:sz w:val="28"/>
          <w:szCs w:val="28"/>
        </w:rPr>
        <w:t xml:space="preserve"> contempt </w:t>
      </w:r>
      <w:r>
        <w:rPr>
          <w:rFonts w:eastAsia="Calibri" w:cs="Arial"/>
          <w:sz w:val="28"/>
          <w:szCs w:val="28"/>
        </w:rPr>
        <w:t>for</w:t>
      </w:r>
      <w:r w:rsidRPr="005A069E">
        <w:rPr>
          <w:rFonts w:eastAsia="Calibri" w:cs="Arial"/>
          <w:sz w:val="28"/>
          <w:szCs w:val="28"/>
        </w:rPr>
        <w:t xml:space="preserve"> disabled </w:t>
      </w:r>
      <w:r>
        <w:rPr>
          <w:rFonts w:eastAsia="Calibri" w:cs="Arial"/>
          <w:sz w:val="28"/>
          <w:szCs w:val="28"/>
        </w:rPr>
        <w:t>students’ right to education, as perfectly well stated in</w:t>
      </w:r>
      <w:r w:rsidRPr="005A069E">
        <w:rPr>
          <w:rFonts w:eastAsia="Calibri" w:cs="Arial"/>
          <w:sz w:val="28"/>
          <w:szCs w:val="28"/>
        </w:rPr>
        <w:t xml:space="preserve"> UNCRPD Article 24.</w:t>
      </w:r>
      <w:r>
        <w:rPr>
          <w:rFonts w:eastAsia="Calibri" w:cs="Arial"/>
          <w:sz w:val="28"/>
          <w:szCs w:val="28"/>
        </w:rPr>
        <w:t xml:space="preserve"> </w:t>
      </w:r>
    </w:p>
    <w:p w14:paraId="011669E6" w14:textId="77777777" w:rsidR="009E1514" w:rsidRPr="005A069E" w:rsidRDefault="009E1514" w:rsidP="0029435C">
      <w:pPr>
        <w:spacing w:after="0" w:line="276" w:lineRule="auto"/>
        <w:jc w:val="both"/>
        <w:rPr>
          <w:rFonts w:eastAsia="Calibri" w:cs="Arial"/>
          <w:sz w:val="28"/>
          <w:szCs w:val="28"/>
        </w:rPr>
      </w:pPr>
    </w:p>
    <w:p w14:paraId="53E93B93" w14:textId="77777777" w:rsidR="009E1514" w:rsidRPr="005A069E" w:rsidRDefault="009E1514" w:rsidP="0029435C">
      <w:pPr>
        <w:spacing w:after="0" w:line="276" w:lineRule="auto"/>
        <w:jc w:val="both"/>
        <w:rPr>
          <w:rFonts w:eastAsia="Calibri" w:cs="Arial"/>
          <w:b/>
          <w:sz w:val="28"/>
          <w:szCs w:val="28"/>
          <w:u w:val="single"/>
        </w:rPr>
      </w:pPr>
      <w:r w:rsidRPr="005A069E">
        <w:rPr>
          <w:rFonts w:eastAsia="Calibri" w:cs="Arial"/>
          <w:b/>
          <w:sz w:val="28"/>
          <w:szCs w:val="28"/>
          <w:u w:val="single"/>
        </w:rPr>
        <w:t>UNCRPD Monitoring Committee’s third observation is the fact that the education system is not equipped to respond to the requirements for high-quality inclusive education, particularly reports of school authorities refusing to enrol a student with disabilities who is deemed to be “disruptive to other classmates”</w:t>
      </w:r>
    </w:p>
    <w:p w14:paraId="206063E3" w14:textId="2DEE3BD0" w:rsidR="009E1514" w:rsidRPr="001118BF" w:rsidRDefault="009E1514" w:rsidP="0029435C">
      <w:pPr>
        <w:spacing w:after="0" w:line="276" w:lineRule="auto"/>
        <w:jc w:val="both"/>
        <w:rPr>
          <w:rFonts w:eastAsia="Calibri" w:cs="Arial"/>
          <w:sz w:val="28"/>
          <w:szCs w:val="28"/>
        </w:rPr>
      </w:pPr>
      <w:r w:rsidRPr="005A069E">
        <w:rPr>
          <w:rFonts w:eastAsia="Calibri" w:cs="Arial"/>
          <w:sz w:val="28"/>
          <w:szCs w:val="28"/>
        </w:rPr>
        <w:t xml:space="preserve">ALLFIE’s focus group </w:t>
      </w:r>
      <w:r w:rsidR="00E84A8B">
        <w:rPr>
          <w:rFonts w:eastAsia="Calibri" w:cs="Arial"/>
          <w:sz w:val="28"/>
          <w:szCs w:val="28"/>
        </w:rPr>
        <w:t xml:space="preserve">participants </w:t>
      </w:r>
      <w:r w:rsidRPr="005A069E">
        <w:rPr>
          <w:rFonts w:eastAsia="Calibri" w:cs="Arial"/>
          <w:sz w:val="28"/>
          <w:szCs w:val="28"/>
        </w:rPr>
        <w:t>told us there is no evidence of the Government developing and resourcing a fully inclusive education system.</w:t>
      </w:r>
      <w:r>
        <w:rPr>
          <w:rFonts w:eastAsia="Calibri" w:cs="Arial"/>
          <w:sz w:val="28"/>
          <w:szCs w:val="28"/>
        </w:rPr>
        <w:t xml:space="preserve"> Similarly, </w:t>
      </w:r>
      <w:r w:rsidRPr="005A069E">
        <w:rPr>
          <w:rFonts w:eastAsia="Calibri" w:cs="Arial"/>
          <w:sz w:val="28"/>
          <w:szCs w:val="28"/>
        </w:rPr>
        <w:t>ALLFIE finds no progress in developing a high-quality inclusive education for all. Whilst the permanent school exclusion of SEND children and young people has reduced from</w:t>
      </w:r>
      <w:r>
        <w:rPr>
          <w:rFonts w:eastAsia="Calibri" w:cs="Arial"/>
          <w:sz w:val="28"/>
          <w:szCs w:val="28"/>
        </w:rPr>
        <w:t xml:space="preserve"> being</w:t>
      </w:r>
      <w:r w:rsidRPr="005A069E">
        <w:rPr>
          <w:rFonts w:eastAsia="Calibri" w:cs="Arial"/>
          <w:sz w:val="28"/>
          <w:szCs w:val="28"/>
        </w:rPr>
        <w:t xml:space="preserve"> seven</w:t>
      </w:r>
      <w:r w:rsidRPr="005A069E">
        <w:rPr>
          <w:rStyle w:val="FootnoteReference"/>
          <w:rFonts w:eastAsia="Calibri" w:cs="Arial"/>
          <w:color w:val="FF0000"/>
          <w:sz w:val="28"/>
          <w:szCs w:val="28"/>
        </w:rPr>
        <w:footnoteReference w:id="13"/>
      </w:r>
      <w:r w:rsidRPr="005A069E">
        <w:rPr>
          <w:rFonts w:eastAsia="Calibri" w:cs="Arial"/>
          <w:color w:val="FF0000"/>
          <w:sz w:val="28"/>
          <w:szCs w:val="28"/>
        </w:rPr>
        <w:t xml:space="preserve"> </w:t>
      </w:r>
      <w:r w:rsidRPr="005A069E">
        <w:rPr>
          <w:rFonts w:eastAsia="Calibri" w:cs="Arial"/>
          <w:sz w:val="28"/>
          <w:szCs w:val="28"/>
        </w:rPr>
        <w:t>to six times more likely than their non-disabled peers to be excluded from school (2018)</w:t>
      </w:r>
      <w:r w:rsidRPr="005A069E">
        <w:rPr>
          <w:rStyle w:val="FootnoteReference"/>
          <w:rFonts w:eastAsia="Calibri" w:cs="Arial"/>
          <w:sz w:val="28"/>
          <w:szCs w:val="28"/>
        </w:rPr>
        <w:footnoteReference w:id="14"/>
      </w:r>
      <w:r>
        <w:rPr>
          <w:rFonts w:eastAsia="Calibri" w:cs="Arial"/>
          <w:sz w:val="28"/>
          <w:szCs w:val="28"/>
          <w:vertAlign w:val="superscript"/>
        </w:rPr>
        <w:t>,</w:t>
      </w:r>
      <w:r w:rsidRPr="005A069E">
        <w:rPr>
          <w:rStyle w:val="FootnoteReference"/>
          <w:rFonts w:eastAsia="Calibri" w:cs="Arial"/>
          <w:sz w:val="28"/>
          <w:szCs w:val="28"/>
        </w:rPr>
        <w:footnoteReference w:id="15"/>
      </w:r>
      <w:r>
        <w:rPr>
          <w:rFonts w:eastAsia="Calibri" w:cs="Arial"/>
          <w:sz w:val="28"/>
          <w:szCs w:val="28"/>
          <w:vertAlign w:val="superscript"/>
        </w:rPr>
        <w:t>,</w:t>
      </w:r>
      <w:r w:rsidRPr="005A069E">
        <w:rPr>
          <w:rStyle w:val="FootnoteReference"/>
          <w:rFonts w:eastAsia="Calibri" w:cs="Arial"/>
          <w:sz w:val="28"/>
          <w:szCs w:val="28"/>
        </w:rPr>
        <w:footnoteReference w:id="16"/>
      </w:r>
      <w:r>
        <w:rPr>
          <w:rFonts w:eastAsia="Calibri" w:cs="Arial"/>
          <w:sz w:val="28"/>
          <w:szCs w:val="28"/>
        </w:rPr>
        <w:t xml:space="preserve">, </w:t>
      </w:r>
      <w:r w:rsidRPr="005A069E">
        <w:rPr>
          <w:rFonts w:eastAsia="Calibri" w:cs="Arial"/>
          <w:sz w:val="28"/>
          <w:szCs w:val="28"/>
        </w:rPr>
        <w:t>these statistics do not reflect any real progress in reducing the experiences of exclusion. The Children’s Commissioner ha</w:t>
      </w:r>
      <w:r>
        <w:rPr>
          <w:rFonts w:eastAsia="Calibri" w:cs="Arial"/>
          <w:sz w:val="28"/>
          <w:szCs w:val="28"/>
        </w:rPr>
        <w:t>s</w:t>
      </w:r>
      <w:r w:rsidRPr="005A069E">
        <w:rPr>
          <w:rFonts w:eastAsia="Calibri" w:cs="Arial"/>
          <w:sz w:val="28"/>
          <w:szCs w:val="28"/>
        </w:rPr>
        <w:t xml:space="preserve"> reported concern over </w:t>
      </w:r>
      <w:r>
        <w:rPr>
          <w:rFonts w:eastAsia="Calibri" w:cs="Arial"/>
          <w:sz w:val="28"/>
          <w:szCs w:val="28"/>
        </w:rPr>
        <w:t>the failure of the Department for Education</w:t>
      </w:r>
      <w:r w:rsidRPr="005A069E">
        <w:rPr>
          <w:rFonts w:eastAsia="Calibri" w:cs="Arial"/>
          <w:sz w:val="28"/>
          <w:szCs w:val="28"/>
        </w:rPr>
        <w:t xml:space="preserve">’s datasets </w:t>
      </w:r>
      <w:r>
        <w:rPr>
          <w:rFonts w:eastAsia="Calibri" w:cs="Arial"/>
          <w:sz w:val="28"/>
          <w:szCs w:val="28"/>
        </w:rPr>
        <w:t>to</w:t>
      </w:r>
      <w:r w:rsidRPr="005A069E">
        <w:rPr>
          <w:rFonts w:eastAsia="Calibri" w:cs="Arial"/>
          <w:sz w:val="28"/>
          <w:szCs w:val="28"/>
        </w:rPr>
        <w:t xml:space="preserve"> include the </w:t>
      </w:r>
      <w:r>
        <w:rPr>
          <w:rFonts w:eastAsia="Calibri" w:cs="Arial"/>
          <w:sz w:val="28"/>
          <w:szCs w:val="28"/>
        </w:rPr>
        <w:t>increased</w:t>
      </w:r>
      <w:r w:rsidRPr="005A069E">
        <w:rPr>
          <w:rFonts w:eastAsia="Calibri" w:cs="Arial"/>
          <w:sz w:val="28"/>
          <w:szCs w:val="28"/>
        </w:rPr>
        <w:t xml:space="preserve"> use of fixed term, internal</w:t>
      </w:r>
      <w:r>
        <w:rPr>
          <w:rFonts w:eastAsia="Calibri" w:cs="Arial"/>
          <w:sz w:val="28"/>
          <w:szCs w:val="28"/>
        </w:rPr>
        <w:t>,</w:t>
      </w:r>
      <w:r w:rsidRPr="005A069E">
        <w:rPr>
          <w:rFonts w:eastAsia="Calibri" w:cs="Arial"/>
          <w:sz w:val="28"/>
          <w:szCs w:val="28"/>
        </w:rPr>
        <w:t xml:space="preserve"> and unlawful informal exclusions and home education of disabled children and young people</w:t>
      </w:r>
      <w:r w:rsidRPr="001118BF">
        <w:rPr>
          <w:rFonts w:eastAsia="Calibri" w:cs="Arial"/>
          <w:sz w:val="28"/>
          <w:szCs w:val="28"/>
        </w:rPr>
        <w:t>.</w:t>
      </w:r>
      <w:r w:rsidRPr="001F0C8F">
        <w:rPr>
          <w:rFonts w:eastAsia="Calibri" w:cs="Arial"/>
          <w:sz w:val="28"/>
          <w:szCs w:val="28"/>
          <w:vertAlign w:val="superscript"/>
        </w:rPr>
        <w:footnoteReference w:id="17"/>
      </w:r>
    </w:p>
    <w:p w14:paraId="141F81FB" w14:textId="08AA4BEE" w:rsidR="009E1514" w:rsidRPr="005A069E" w:rsidRDefault="009E1514" w:rsidP="0029435C">
      <w:pPr>
        <w:spacing w:after="200" w:line="276" w:lineRule="auto"/>
        <w:jc w:val="both"/>
        <w:rPr>
          <w:rFonts w:eastAsia="Calibri" w:cs="Arial"/>
          <w:sz w:val="28"/>
          <w:szCs w:val="28"/>
        </w:rPr>
      </w:pPr>
      <w:r w:rsidRPr="005A069E">
        <w:rPr>
          <w:rFonts w:eastAsia="Calibri" w:cs="Arial"/>
          <w:sz w:val="28"/>
          <w:szCs w:val="28"/>
        </w:rPr>
        <w:t>Head teachers are allowed to exclude pupils after a single serious breach or persistent breaches of school behaviour polic</w:t>
      </w:r>
      <w:r>
        <w:rPr>
          <w:rFonts w:eastAsia="Calibri" w:cs="Arial"/>
          <w:sz w:val="28"/>
          <w:szCs w:val="28"/>
        </w:rPr>
        <w:t>ies; this</w:t>
      </w:r>
      <w:r w:rsidRPr="005A069E">
        <w:rPr>
          <w:rFonts w:eastAsia="Calibri" w:cs="Arial"/>
          <w:sz w:val="28"/>
          <w:szCs w:val="28"/>
        </w:rPr>
        <w:t xml:space="preserve"> would seriously harm the education or welfare of the pupil or others in the school. Many school behaviour policies take a zero-tolerance approach, with children expected to behave in a prescribed manner in an environment which does not cater for disabled children. For example, one couple claimed that the school discriminated against their son Hayden by failing to make disability-related reasonable adjustments under the Equality Act 2010:</w:t>
      </w:r>
      <w:r>
        <w:rPr>
          <w:rFonts w:eastAsia="Calibri" w:cs="Arial"/>
          <w:sz w:val="28"/>
          <w:szCs w:val="28"/>
        </w:rPr>
        <w:t xml:space="preserve"> </w:t>
      </w:r>
    </w:p>
    <w:p w14:paraId="17CA2652" w14:textId="38374D70" w:rsidR="009E1514" w:rsidRPr="005A069E" w:rsidRDefault="009E1514" w:rsidP="0029435C">
      <w:pPr>
        <w:spacing w:after="200" w:line="276" w:lineRule="auto"/>
        <w:ind w:left="720"/>
        <w:jc w:val="both"/>
        <w:rPr>
          <w:rFonts w:eastAsia="Calibri" w:cs="Arial"/>
          <w:i/>
          <w:color w:val="FF0000"/>
          <w:sz w:val="28"/>
          <w:szCs w:val="28"/>
        </w:rPr>
      </w:pPr>
      <w:r w:rsidRPr="005A069E">
        <w:rPr>
          <w:rFonts w:eastAsia="Calibri" w:cs="Arial"/>
          <w:i/>
          <w:sz w:val="28"/>
          <w:szCs w:val="28"/>
        </w:rPr>
        <w:t>“His breaches of the rules seem fairly minor but there was an accumulative effect – wearing socks that were the wrong colour, eating food in an area of the school where it was banned and ‘gross defiance’ against staff... In the end he was excluded seven times in total, on the final occasion for five days… After a two-day hearing, a judgment issued last month criticised the school for applying its behaviour policy rigidly and failing to make reasonable adjustments for Hayden because of his disability.”</w:t>
      </w:r>
      <w:r w:rsidRPr="005A069E">
        <w:rPr>
          <w:rFonts w:eastAsia="Calibri" w:cs="Arial"/>
          <w:i/>
          <w:sz w:val="28"/>
          <w:szCs w:val="28"/>
          <w:vertAlign w:val="superscript"/>
        </w:rPr>
        <w:footnoteReference w:id="18"/>
      </w:r>
      <w:r w:rsidRPr="005A069E">
        <w:rPr>
          <w:rFonts w:eastAsia="Calibri" w:cs="Arial"/>
          <w:i/>
          <w:sz w:val="28"/>
          <w:szCs w:val="28"/>
        </w:rPr>
        <w:t xml:space="preserve"> </w:t>
      </w:r>
      <w:r>
        <w:rPr>
          <w:rFonts w:eastAsia="Calibri" w:cs="Arial"/>
          <w:i/>
          <w:color w:val="FF0000"/>
          <w:sz w:val="28"/>
          <w:szCs w:val="28"/>
        </w:rPr>
        <w:t xml:space="preserve"> </w:t>
      </w:r>
    </w:p>
    <w:p w14:paraId="4F398BBD" w14:textId="115CD9BA" w:rsidR="009E1514" w:rsidRPr="005A069E" w:rsidRDefault="009E1514" w:rsidP="0029435C">
      <w:pPr>
        <w:spacing w:after="200" w:line="276" w:lineRule="auto"/>
        <w:jc w:val="both"/>
        <w:rPr>
          <w:rFonts w:eastAsia="Calibri" w:cs="Arial"/>
          <w:sz w:val="28"/>
          <w:szCs w:val="28"/>
        </w:rPr>
      </w:pPr>
      <w:r w:rsidRPr="005A069E">
        <w:rPr>
          <w:rFonts w:eastAsia="Calibri" w:cs="Arial"/>
          <w:sz w:val="28"/>
          <w:szCs w:val="28"/>
        </w:rPr>
        <w:t xml:space="preserve">Education behaviour and disciplinary policies are informed by </w:t>
      </w:r>
      <w:r>
        <w:rPr>
          <w:rFonts w:eastAsia="Calibri" w:cs="Arial"/>
          <w:sz w:val="28"/>
          <w:szCs w:val="28"/>
        </w:rPr>
        <w:t>W</w:t>
      </w:r>
      <w:r w:rsidRPr="005A069E">
        <w:rPr>
          <w:rFonts w:eastAsia="Calibri" w:cs="Arial"/>
          <w:sz w:val="28"/>
          <w:szCs w:val="28"/>
        </w:rPr>
        <w:t xml:space="preserve">estern social norms where all </w:t>
      </w:r>
      <w:r>
        <w:rPr>
          <w:rFonts w:eastAsia="Calibri" w:cs="Arial"/>
          <w:sz w:val="28"/>
          <w:szCs w:val="28"/>
        </w:rPr>
        <w:t>students</w:t>
      </w:r>
      <w:r w:rsidRPr="005A069E">
        <w:rPr>
          <w:rFonts w:eastAsia="Calibri" w:cs="Arial"/>
          <w:sz w:val="28"/>
          <w:szCs w:val="28"/>
        </w:rPr>
        <w:t xml:space="preserve"> are expected to comply</w:t>
      </w:r>
      <w:r>
        <w:rPr>
          <w:rFonts w:eastAsia="Calibri" w:cs="Arial"/>
          <w:sz w:val="28"/>
          <w:szCs w:val="28"/>
        </w:rPr>
        <w:t>,</w:t>
      </w:r>
      <w:r w:rsidRPr="005A069E">
        <w:rPr>
          <w:rFonts w:eastAsia="Calibri" w:cs="Arial"/>
          <w:sz w:val="28"/>
          <w:szCs w:val="28"/>
        </w:rPr>
        <w:t xml:space="preserve"> regardless of their own cultural practices and representation of their identity</w:t>
      </w:r>
      <w:r>
        <w:rPr>
          <w:rFonts w:eastAsia="Calibri" w:cs="Arial"/>
          <w:sz w:val="28"/>
          <w:szCs w:val="28"/>
        </w:rPr>
        <w:t>,</w:t>
      </w:r>
      <w:r w:rsidRPr="005A069E">
        <w:rPr>
          <w:rFonts w:eastAsia="Calibri" w:cs="Arial"/>
          <w:sz w:val="28"/>
          <w:szCs w:val="28"/>
        </w:rPr>
        <w:t xml:space="preserve"> as these two ALLFIE’s UNCRPD Article 24 focus group members have articulated</w:t>
      </w:r>
      <w:r>
        <w:rPr>
          <w:rFonts w:eastAsia="Calibri" w:cs="Arial"/>
          <w:sz w:val="28"/>
          <w:szCs w:val="28"/>
        </w:rPr>
        <w:t xml:space="preserve">: </w:t>
      </w:r>
    </w:p>
    <w:p w14:paraId="451DF790" w14:textId="1FDDD4E7" w:rsidR="009E1514" w:rsidRPr="005A069E" w:rsidRDefault="009E1514" w:rsidP="0029435C">
      <w:pPr>
        <w:spacing w:after="200" w:line="276" w:lineRule="auto"/>
        <w:ind w:left="720"/>
        <w:jc w:val="both"/>
        <w:rPr>
          <w:rFonts w:eastAsia="Calibri" w:cs="Arial"/>
          <w:i/>
          <w:sz w:val="28"/>
          <w:szCs w:val="28"/>
        </w:rPr>
      </w:pPr>
      <w:r w:rsidRPr="005A069E">
        <w:rPr>
          <w:rFonts w:eastAsia="Calibri" w:cs="Arial"/>
          <w:i/>
          <w:sz w:val="28"/>
          <w:szCs w:val="28"/>
        </w:rPr>
        <w:t>“They are based on a white supremacist patriarchal system, so when you think about the cause of behaving in schools and all that stuff it's about submission to the system</w:t>
      </w:r>
      <w:r w:rsidR="00E84A8B">
        <w:rPr>
          <w:rFonts w:eastAsia="Calibri" w:cs="Arial"/>
          <w:i/>
          <w:sz w:val="28"/>
          <w:szCs w:val="28"/>
        </w:rPr>
        <w:t xml:space="preserve"> </w:t>
      </w:r>
      <w:r w:rsidRPr="005A069E">
        <w:rPr>
          <w:rFonts w:eastAsia="Calibri" w:cs="Arial"/>
          <w:i/>
          <w:sz w:val="28"/>
          <w:szCs w:val="28"/>
        </w:rPr>
        <w:t>that exists in the school</w:t>
      </w:r>
      <w:r w:rsidR="00E84A8B">
        <w:rPr>
          <w:rFonts w:eastAsia="Calibri" w:cs="Arial"/>
          <w:i/>
          <w:sz w:val="28"/>
          <w:szCs w:val="28"/>
        </w:rPr>
        <w:t>. I</w:t>
      </w:r>
      <w:r w:rsidRPr="005A069E">
        <w:rPr>
          <w:rFonts w:eastAsia="Calibri" w:cs="Arial"/>
          <w:i/>
          <w:sz w:val="28"/>
          <w:szCs w:val="28"/>
        </w:rPr>
        <w:t>t doesn't shift.</w:t>
      </w:r>
      <w:r>
        <w:rPr>
          <w:rFonts w:eastAsia="Calibri" w:cs="Arial"/>
          <w:i/>
          <w:sz w:val="28"/>
          <w:szCs w:val="28"/>
        </w:rPr>
        <w:t xml:space="preserve"> I</w:t>
      </w:r>
      <w:r w:rsidRPr="005A069E">
        <w:rPr>
          <w:rFonts w:eastAsia="Calibri" w:cs="Arial"/>
          <w:i/>
          <w:sz w:val="28"/>
          <w:szCs w:val="28"/>
        </w:rPr>
        <w:t xml:space="preserve">t doesn't acknowledge differences and doesn’t account </w:t>
      </w:r>
      <w:r>
        <w:rPr>
          <w:rFonts w:eastAsia="Calibri" w:cs="Arial"/>
          <w:i/>
          <w:sz w:val="28"/>
          <w:szCs w:val="28"/>
        </w:rPr>
        <w:t>[for]</w:t>
      </w:r>
      <w:r w:rsidRPr="005A069E">
        <w:rPr>
          <w:rFonts w:eastAsia="Calibri" w:cs="Arial"/>
          <w:i/>
          <w:sz w:val="28"/>
          <w:szCs w:val="28"/>
        </w:rPr>
        <w:t xml:space="preserve"> different backgrounds, even like micro cultures in different homes.”</w:t>
      </w:r>
    </w:p>
    <w:p w14:paraId="6318C91B" w14:textId="1C3D6AFA" w:rsidR="009E1514" w:rsidRPr="001F0C8F" w:rsidRDefault="009E1514" w:rsidP="0029435C">
      <w:pPr>
        <w:spacing w:after="200" w:line="276" w:lineRule="auto"/>
        <w:ind w:left="720"/>
        <w:jc w:val="both"/>
        <w:rPr>
          <w:rFonts w:eastAsia="Times New Roman" w:cs="Arial"/>
          <w:i/>
          <w:sz w:val="28"/>
          <w:szCs w:val="28"/>
        </w:rPr>
      </w:pPr>
      <w:r w:rsidRPr="001F0C8F">
        <w:rPr>
          <w:rFonts w:eastAsia="Times New Roman" w:cs="Arial"/>
          <w:i/>
          <w:sz w:val="28"/>
          <w:szCs w:val="28"/>
        </w:rPr>
        <w:t>“I am Nigerian. I grew up in Hackney. At home sometimes I would use my hands.</w:t>
      </w:r>
      <w:r>
        <w:rPr>
          <w:rFonts w:eastAsia="Times New Roman" w:cs="Arial"/>
          <w:i/>
          <w:sz w:val="28"/>
          <w:szCs w:val="28"/>
        </w:rPr>
        <w:t xml:space="preserve"> </w:t>
      </w:r>
      <w:r w:rsidRPr="001F0C8F">
        <w:rPr>
          <w:rFonts w:eastAsia="Times New Roman" w:cs="Arial"/>
          <w:i/>
          <w:sz w:val="28"/>
          <w:szCs w:val="28"/>
        </w:rPr>
        <w:t xml:space="preserve">If I tried to do that in school that would not be the norm. For eating. Using that as an example. In the school it could have been I was being naughty, because I chose to use my hands to eat. Those are the kind of what is the norm or what is sort of like seen as </w:t>
      </w:r>
      <w:r>
        <w:rPr>
          <w:rFonts w:eastAsia="Times New Roman" w:cs="Arial"/>
          <w:i/>
          <w:sz w:val="28"/>
          <w:szCs w:val="28"/>
        </w:rPr>
        <w:t xml:space="preserve">[the] </w:t>
      </w:r>
      <w:r w:rsidRPr="001F0C8F">
        <w:rPr>
          <w:rFonts w:eastAsia="Times New Roman" w:cs="Arial"/>
          <w:i/>
          <w:sz w:val="28"/>
          <w:szCs w:val="28"/>
        </w:rPr>
        <w:t>norm, understanding different cultures.”</w:t>
      </w:r>
    </w:p>
    <w:p w14:paraId="23A3CC16" w14:textId="089A4AB0" w:rsidR="009E1514" w:rsidRPr="001F0C8F" w:rsidRDefault="009E1514" w:rsidP="0029435C">
      <w:pPr>
        <w:spacing w:after="200" w:line="276" w:lineRule="auto"/>
        <w:ind w:left="720"/>
        <w:jc w:val="both"/>
        <w:rPr>
          <w:rFonts w:eastAsia="Times New Roman" w:cs="Arial"/>
          <w:i/>
          <w:sz w:val="28"/>
          <w:szCs w:val="28"/>
        </w:rPr>
      </w:pPr>
      <w:r w:rsidRPr="001F0C8F">
        <w:rPr>
          <w:rFonts w:eastAsia="Times New Roman" w:cs="Arial"/>
          <w:i/>
          <w:sz w:val="28"/>
          <w:szCs w:val="28"/>
        </w:rPr>
        <w:t>“If you look at some of the issue</w:t>
      </w:r>
      <w:r>
        <w:rPr>
          <w:rFonts w:eastAsia="Times New Roman" w:cs="Arial"/>
          <w:i/>
          <w:sz w:val="28"/>
          <w:szCs w:val="28"/>
        </w:rPr>
        <w:t>[s]</w:t>
      </w:r>
      <w:r w:rsidRPr="001F0C8F">
        <w:rPr>
          <w:rFonts w:eastAsia="Times New Roman" w:cs="Arial"/>
          <w:i/>
          <w:sz w:val="28"/>
          <w:szCs w:val="28"/>
        </w:rPr>
        <w:t xml:space="preserve"> that still continue to impact on children from Caribbean and African families. For example</w:t>
      </w:r>
      <w:r>
        <w:rPr>
          <w:rFonts w:eastAsia="Times New Roman" w:cs="Arial"/>
          <w:i/>
          <w:sz w:val="28"/>
          <w:szCs w:val="28"/>
        </w:rPr>
        <w:t>,</w:t>
      </w:r>
      <w:r w:rsidRPr="001F0C8F">
        <w:rPr>
          <w:rFonts w:eastAsia="Times New Roman" w:cs="Arial"/>
          <w:i/>
          <w:sz w:val="28"/>
          <w:szCs w:val="28"/>
        </w:rPr>
        <w:t xml:space="preserve"> children are not supposed to look at elders in the eyes when they are speaking with each other. Children apply this practice at school. Some schools consider this behaviour as being naughty or the child doesn’t understand instructions/conversation, etc.”</w:t>
      </w:r>
    </w:p>
    <w:p w14:paraId="5F2313B4" w14:textId="053B8AB7" w:rsidR="009E1514" w:rsidRPr="005A069E" w:rsidRDefault="009E1514" w:rsidP="007478CB">
      <w:pPr>
        <w:spacing w:after="200" w:line="276" w:lineRule="auto"/>
        <w:jc w:val="both"/>
        <w:rPr>
          <w:rFonts w:eastAsia="Calibri" w:cs="Arial"/>
          <w:sz w:val="28"/>
          <w:szCs w:val="28"/>
        </w:rPr>
      </w:pPr>
      <w:r w:rsidRPr="001F0C8F">
        <w:rPr>
          <w:rFonts w:eastAsia="Calibri" w:cs="Arial"/>
          <w:sz w:val="28"/>
          <w:szCs w:val="28"/>
        </w:rPr>
        <w:t>The</w:t>
      </w:r>
      <w:r w:rsidRPr="005A069E">
        <w:rPr>
          <w:rFonts w:eastAsia="Calibri" w:cs="Arial"/>
          <w:sz w:val="28"/>
          <w:szCs w:val="28"/>
        </w:rPr>
        <w:t xml:space="preserve"> Government ha</w:t>
      </w:r>
      <w:r>
        <w:rPr>
          <w:rFonts w:eastAsia="Calibri" w:cs="Arial"/>
          <w:sz w:val="28"/>
          <w:szCs w:val="28"/>
        </w:rPr>
        <w:t xml:space="preserve">s </w:t>
      </w:r>
      <w:r w:rsidRPr="005A069E">
        <w:rPr>
          <w:rFonts w:eastAsia="Calibri" w:cs="Arial"/>
          <w:sz w:val="28"/>
          <w:szCs w:val="28"/>
        </w:rPr>
        <w:t>been</w:t>
      </w:r>
      <w:r>
        <w:rPr>
          <w:rFonts w:eastAsia="Calibri" w:cs="Arial"/>
          <w:sz w:val="28"/>
          <w:szCs w:val="28"/>
        </w:rPr>
        <w:t xml:space="preserve"> seriously</w:t>
      </w:r>
      <w:r w:rsidRPr="005A069E">
        <w:rPr>
          <w:rFonts w:eastAsia="Calibri" w:cs="Arial"/>
          <w:sz w:val="28"/>
          <w:szCs w:val="28"/>
        </w:rPr>
        <w:t xml:space="preserve"> </w:t>
      </w:r>
      <w:r>
        <w:rPr>
          <w:rFonts w:eastAsia="Calibri" w:cs="Arial"/>
          <w:sz w:val="28"/>
          <w:szCs w:val="28"/>
        </w:rPr>
        <w:t>discussing</w:t>
      </w:r>
      <w:r w:rsidRPr="005A069E">
        <w:rPr>
          <w:rFonts w:eastAsia="Calibri" w:cs="Arial"/>
          <w:sz w:val="28"/>
          <w:szCs w:val="28"/>
        </w:rPr>
        <w:t xml:space="preserve"> cracking down on behaviour-related disruption in schools</w:t>
      </w:r>
      <w:r>
        <w:rPr>
          <w:rFonts w:eastAsia="Calibri" w:cs="Arial"/>
          <w:sz w:val="28"/>
          <w:szCs w:val="28"/>
        </w:rPr>
        <w:t>, which</w:t>
      </w:r>
      <w:r w:rsidRPr="005A069E">
        <w:rPr>
          <w:rFonts w:eastAsia="Calibri" w:cs="Arial"/>
          <w:sz w:val="28"/>
          <w:szCs w:val="28"/>
        </w:rPr>
        <w:t xml:space="preserve"> is counter-productive for disabled children and young people. Academy schools have reduced their pastoral support, replaced sensory rooms and other safe spaces to help disabled pupils de-escalate</w:t>
      </w:r>
      <w:r>
        <w:rPr>
          <w:rFonts w:eastAsia="Calibri" w:cs="Arial"/>
          <w:sz w:val="28"/>
          <w:szCs w:val="28"/>
        </w:rPr>
        <w:t>,</w:t>
      </w:r>
      <w:r w:rsidRPr="005A069E">
        <w:rPr>
          <w:rFonts w:eastAsia="Calibri" w:cs="Arial"/>
          <w:sz w:val="28"/>
          <w:szCs w:val="28"/>
        </w:rPr>
        <w:t xml:space="preserve"> access to local authorit</w:t>
      </w:r>
      <w:r>
        <w:rPr>
          <w:rFonts w:eastAsia="Calibri" w:cs="Arial"/>
          <w:sz w:val="28"/>
          <w:szCs w:val="28"/>
        </w:rPr>
        <w:t>ies’</w:t>
      </w:r>
      <w:r w:rsidRPr="005A069E">
        <w:rPr>
          <w:rFonts w:eastAsia="Calibri" w:cs="Arial"/>
          <w:sz w:val="28"/>
          <w:szCs w:val="28"/>
        </w:rPr>
        <w:t xml:space="preserve"> behaviour support teams</w:t>
      </w:r>
      <w:r>
        <w:rPr>
          <w:rFonts w:eastAsia="Calibri" w:cs="Arial"/>
          <w:sz w:val="28"/>
          <w:szCs w:val="28"/>
        </w:rPr>
        <w:t>, all of which have</w:t>
      </w:r>
      <w:r w:rsidRPr="005A069E">
        <w:rPr>
          <w:rFonts w:eastAsia="Calibri" w:cs="Arial"/>
          <w:sz w:val="28"/>
          <w:szCs w:val="28"/>
        </w:rPr>
        <w:t xml:space="preserve"> contributed to the </w:t>
      </w:r>
      <w:r>
        <w:rPr>
          <w:rFonts w:eastAsia="Calibri" w:cs="Arial"/>
          <w:sz w:val="28"/>
          <w:szCs w:val="28"/>
        </w:rPr>
        <w:t>rise in</w:t>
      </w:r>
      <w:r w:rsidRPr="005A069E">
        <w:rPr>
          <w:rFonts w:eastAsia="Calibri" w:cs="Arial"/>
          <w:sz w:val="28"/>
          <w:szCs w:val="28"/>
        </w:rPr>
        <w:t xml:space="preserve"> school exclusions.</w:t>
      </w:r>
      <w:r>
        <w:rPr>
          <w:rFonts w:eastAsia="Calibri" w:cs="Arial"/>
          <w:sz w:val="28"/>
          <w:szCs w:val="28"/>
        </w:rPr>
        <w:t xml:space="preserve"> </w:t>
      </w:r>
      <w:r w:rsidRPr="005A069E">
        <w:rPr>
          <w:rFonts w:eastAsia="Calibri" w:cs="Arial"/>
          <w:bCs/>
          <w:sz w:val="28"/>
          <w:szCs w:val="28"/>
        </w:rPr>
        <w:t>This Government has given school heads greater powers around discipline</w:t>
      </w:r>
      <w:r>
        <w:rPr>
          <w:rFonts w:eastAsia="Calibri" w:cs="Arial"/>
          <w:bCs/>
          <w:sz w:val="28"/>
          <w:szCs w:val="28"/>
        </w:rPr>
        <w:t>,</w:t>
      </w:r>
      <w:r w:rsidRPr="005A069E">
        <w:rPr>
          <w:rFonts w:eastAsia="Calibri" w:cs="Arial"/>
          <w:bCs/>
          <w:sz w:val="28"/>
          <w:szCs w:val="28"/>
        </w:rPr>
        <w:t xml:space="preserve"> including increasing the use of detentions, isolation booths, stop and search powers</w:t>
      </w:r>
      <w:r>
        <w:rPr>
          <w:rFonts w:eastAsia="Calibri" w:cs="Arial"/>
          <w:bCs/>
          <w:sz w:val="28"/>
          <w:szCs w:val="28"/>
        </w:rPr>
        <w:t>,</w:t>
      </w:r>
      <w:r w:rsidRPr="005A069E">
        <w:rPr>
          <w:rFonts w:eastAsia="Calibri" w:cs="Arial"/>
          <w:bCs/>
          <w:sz w:val="28"/>
          <w:szCs w:val="28"/>
        </w:rPr>
        <w:t xml:space="preserve"> and restraint since 2010, all of which engages disabled people</w:t>
      </w:r>
      <w:r>
        <w:rPr>
          <w:rFonts w:eastAsia="Calibri" w:cs="Arial"/>
          <w:bCs/>
          <w:sz w:val="28"/>
          <w:szCs w:val="28"/>
        </w:rPr>
        <w:t>’</w:t>
      </w:r>
      <w:r w:rsidRPr="005A069E">
        <w:rPr>
          <w:rFonts w:eastAsia="Calibri" w:cs="Arial"/>
          <w:bCs/>
          <w:sz w:val="28"/>
          <w:szCs w:val="28"/>
        </w:rPr>
        <w:t>s UNCRPD article rights</w:t>
      </w:r>
      <w:r>
        <w:rPr>
          <w:rFonts w:eastAsia="Calibri" w:cs="Arial"/>
          <w:bCs/>
          <w:sz w:val="28"/>
          <w:szCs w:val="28"/>
        </w:rPr>
        <w:t>,</w:t>
      </w:r>
      <w:r w:rsidRPr="005A069E">
        <w:rPr>
          <w:rFonts w:eastAsia="Calibri" w:cs="Arial"/>
          <w:bCs/>
          <w:sz w:val="28"/>
          <w:szCs w:val="28"/>
        </w:rPr>
        <w:t xml:space="preserve"> including the right to education.</w:t>
      </w:r>
      <w:r>
        <w:rPr>
          <w:rFonts w:eastAsia="Calibri" w:cs="Arial"/>
          <w:bCs/>
          <w:sz w:val="28"/>
          <w:szCs w:val="28"/>
        </w:rPr>
        <w:t xml:space="preserve"> </w:t>
      </w:r>
      <w:r w:rsidRPr="005A069E">
        <w:rPr>
          <w:rFonts w:eastAsia="Calibri" w:cs="Arial"/>
          <w:bCs/>
          <w:sz w:val="28"/>
          <w:szCs w:val="28"/>
        </w:rPr>
        <w:t>School staff have a power to use ‘reasonable force’ to prevent a pupil from prejudicing the maintenance of good order and discipline at the school or among any pupils receiving education at the school.</w:t>
      </w:r>
      <w:r w:rsidRPr="005A069E">
        <w:rPr>
          <w:rFonts w:eastAsia="Calibri" w:cs="Arial"/>
          <w:bCs/>
          <w:sz w:val="28"/>
          <w:szCs w:val="28"/>
          <w:vertAlign w:val="superscript"/>
        </w:rPr>
        <w:footnoteReference w:id="19"/>
      </w:r>
      <w:r>
        <w:rPr>
          <w:rFonts w:eastAsia="Calibri" w:cs="Arial"/>
          <w:bCs/>
          <w:sz w:val="28"/>
          <w:szCs w:val="28"/>
        </w:rPr>
        <w:t xml:space="preserve"> </w:t>
      </w:r>
      <w:r w:rsidRPr="005A069E">
        <w:rPr>
          <w:rFonts w:eastAsia="Calibri" w:cs="Arial"/>
          <w:bCs/>
          <w:sz w:val="28"/>
          <w:szCs w:val="28"/>
        </w:rPr>
        <w:t>The EHRC expressed concern over a lack of transparency around the use and recording of restraint</w:t>
      </w:r>
      <w:r>
        <w:rPr>
          <w:rFonts w:eastAsia="Calibri" w:cs="Arial"/>
          <w:bCs/>
          <w:sz w:val="28"/>
          <w:szCs w:val="28"/>
        </w:rPr>
        <w:t>, which</w:t>
      </w:r>
      <w:r w:rsidRPr="005A069E">
        <w:rPr>
          <w:rFonts w:eastAsia="Calibri" w:cs="Arial"/>
          <w:bCs/>
          <w:sz w:val="28"/>
          <w:szCs w:val="28"/>
        </w:rPr>
        <w:t xml:space="preserve"> can lead to physical and psychological harm </w:t>
      </w:r>
      <w:r>
        <w:rPr>
          <w:rFonts w:eastAsia="Calibri" w:cs="Arial"/>
          <w:bCs/>
          <w:sz w:val="28"/>
          <w:szCs w:val="28"/>
        </w:rPr>
        <w:t>in</w:t>
      </w:r>
      <w:r w:rsidRPr="005A069E">
        <w:rPr>
          <w:rFonts w:eastAsia="Calibri" w:cs="Arial"/>
          <w:bCs/>
          <w:sz w:val="28"/>
          <w:szCs w:val="28"/>
        </w:rPr>
        <w:t xml:space="preserve"> children.</w:t>
      </w:r>
      <w:r>
        <w:rPr>
          <w:rFonts w:eastAsia="Calibri" w:cs="Arial"/>
          <w:bCs/>
          <w:sz w:val="28"/>
          <w:szCs w:val="28"/>
        </w:rPr>
        <w:t xml:space="preserve"> </w:t>
      </w:r>
      <w:r w:rsidRPr="005A069E">
        <w:rPr>
          <w:rFonts w:eastAsia="Calibri" w:cs="Arial"/>
          <w:bCs/>
          <w:sz w:val="28"/>
          <w:szCs w:val="28"/>
        </w:rPr>
        <w:t>The use of physical restraint has become normalised by their use on public funded television programmes such as “Don’t Exclude Me”.</w:t>
      </w:r>
      <w:r>
        <w:rPr>
          <w:rFonts w:eastAsia="Calibri" w:cs="Arial"/>
          <w:bCs/>
          <w:sz w:val="28"/>
          <w:szCs w:val="28"/>
        </w:rPr>
        <w:t xml:space="preserve"> </w:t>
      </w:r>
      <w:r w:rsidRPr="005A069E">
        <w:rPr>
          <w:rFonts w:eastAsia="Calibri" w:cs="Arial"/>
          <w:bCs/>
          <w:sz w:val="28"/>
          <w:szCs w:val="28"/>
        </w:rPr>
        <w:t>Four families have instructed Irwin Mitchell</w:t>
      </w:r>
      <w:r>
        <w:rPr>
          <w:rFonts w:eastAsia="Calibri" w:cs="Arial"/>
          <w:bCs/>
          <w:sz w:val="28"/>
          <w:szCs w:val="28"/>
        </w:rPr>
        <w:t xml:space="preserve"> Solicitors</w:t>
      </w:r>
      <w:r w:rsidRPr="005A069E">
        <w:rPr>
          <w:rFonts w:eastAsia="Calibri" w:cs="Arial"/>
          <w:bCs/>
          <w:sz w:val="28"/>
          <w:szCs w:val="28"/>
        </w:rPr>
        <w:t xml:space="preserve"> to call for an inquiry under the Inquiries Act 2005 to investigate and recommend measures to end this hidden, traumatic</w:t>
      </w:r>
      <w:r>
        <w:rPr>
          <w:rFonts w:eastAsia="Calibri" w:cs="Arial"/>
          <w:bCs/>
          <w:sz w:val="28"/>
          <w:szCs w:val="28"/>
        </w:rPr>
        <w:t>,</w:t>
      </w:r>
      <w:r w:rsidRPr="005A069E">
        <w:rPr>
          <w:rFonts w:eastAsia="Calibri" w:cs="Arial"/>
          <w:bCs/>
          <w:sz w:val="28"/>
          <w:szCs w:val="28"/>
        </w:rPr>
        <w:t xml:space="preserve"> and unnecessary practice in schools in England and Wales.</w:t>
      </w:r>
      <w:r w:rsidRPr="005A069E">
        <w:rPr>
          <w:rFonts w:eastAsia="Calibri" w:cs="Arial"/>
          <w:bCs/>
          <w:sz w:val="28"/>
          <w:szCs w:val="28"/>
          <w:vertAlign w:val="superscript"/>
        </w:rPr>
        <w:footnoteReference w:id="20"/>
      </w:r>
    </w:p>
    <w:p w14:paraId="27EDBDCA" w14:textId="77777777" w:rsidR="009E1514" w:rsidRPr="005A069E" w:rsidRDefault="009E1514" w:rsidP="00AE51BF">
      <w:pPr>
        <w:spacing w:after="200" w:line="276" w:lineRule="auto"/>
        <w:jc w:val="both"/>
        <w:rPr>
          <w:rFonts w:eastAsia="Calibri" w:cs="Arial"/>
          <w:b/>
          <w:sz w:val="28"/>
          <w:szCs w:val="28"/>
        </w:rPr>
      </w:pPr>
      <w:r w:rsidRPr="005A069E">
        <w:rPr>
          <w:rFonts w:eastAsia="Calibri" w:cs="Arial"/>
          <w:b/>
          <w:sz w:val="28"/>
          <w:szCs w:val="28"/>
        </w:rPr>
        <w:t>UNCRPD Monitoring Committee’s fourth observation is the fact that the education and training of teachers in inclusion competences does not reflect the requirements of inclusive education.</w:t>
      </w:r>
    </w:p>
    <w:p w14:paraId="67320DA6" w14:textId="0AA67A6A" w:rsidR="009E1514" w:rsidRPr="005A069E" w:rsidRDefault="009E1514" w:rsidP="00AE51BF">
      <w:pPr>
        <w:spacing w:after="200" w:line="276" w:lineRule="auto"/>
        <w:jc w:val="both"/>
        <w:rPr>
          <w:rFonts w:eastAsia="Calibri" w:cs="Arial"/>
          <w:b/>
          <w:sz w:val="28"/>
          <w:szCs w:val="28"/>
        </w:rPr>
      </w:pPr>
      <w:r w:rsidRPr="005A069E">
        <w:rPr>
          <w:rFonts w:eastAsia="Calibri" w:cs="Arial"/>
          <w:sz w:val="28"/>
          <w:szCs w:val="28"/>
        </w:rPr>
        <w:t xml:space="preserve">ALLFIE’s focus group </w:t>
      </w:r>
      <w:r w:rsidR="00E84A8B">
        <w:rPr>
          <w:rFonts w:eastAsia="Calibri" w:cs="Arial"/>
          <w:sz w:val="28"/>
          <w:szCs w:val="28"/>
        </w:rPr>
        <w:t xml:space="preserve">participants </w:t>
      </w:r>
      <w:r w:rsidRPr="005A069E">
        <w:rPr>
          <w:rFonts w:eastAsia="Calibri" w:cs="Arial"/>
          <w:sz w:val="28"/>
          <w:szCs w:val="28"/>
        </w:rPr>
        <w:t xml:space="preserve">tell us </w:t>
      </w:r>
      <w:r>
        <w:rPr>
          <w:rFonts w:eastAsia="Calibri" w:cs="Arial"/>
          <w:sz w:val="28"/>
          <w:szCs w:val="28"/>
        </w:rPr>
        <w:t xml:space="preserve">there has been </w:t>
      </w:r>
      <w:r w:rsidRPr="005A069E">
        <w:rPr>
          <w:rFonts w:eastAsia="Calibri" w:cs="Arial"/>
          <w:sz w:val="28"/>
          <w:szCs w:val="28"/>
        </w:rPr>
        <w:t xml:space="preserve">no real improvement in teacher training. There is no progression </w:t>
      </w:r>
      <w:r>
        <w:rPr>
          <w:rFonts w:eastAsia="Calibri" w:cs="Arial"/>
          <w:sz w:val="28"/>
          <w:szCs w:val="28"/>
        </w:rPr>
        <w:t>in</w:t>
      </w:r>
      <w:r w:rsidRPr="005A069E">
        <w:rPr>
          <w:rFonts w:eastAsia="Calibri" w:cs="Arial"/>
          <w:sz w:val="28"/>
          <w:szCs w:val="28"/>
        </w:rPr>
        <w:t xml:space="preserve"> the Government improving teacher training in inclusive education practice.</w:t>
      </w:r>
      <w:r>
        <w:rPr>
          <w:rFonts w:eastAsia="Calibri" w:cs="Arial"/>
          <w:sz w:val="28"/>
          <w:szCs w:val="28"/>
        </w:rPr>
        <w:t xml:space="preserve">  </w:t>
      </w:r>
      <w:r w:rsidRPr="005A069E">
        <w:rPr>
          <w:rFonts w:eastAsia="Calibri" w:cs="Arial"/>
          <w:sz w:val="28"/>
          <w:szCs w:val="28"/>
        </w:rPr>
        <w:t>There is no requirement for school leaders (i.e.</w:t>
      </w:r>
      <w:r>
        <w:rPr>
          <w:rFonts w:eastAsia="Calibri" w:cs="Arial"/>
          <w:sz w:val="28"/>
          <w:szCs w:val="28"/>
        </w:rPr>
        <w:t>,</w:t>
      </w:r>
      <w:r w:rsidRPr="005A069E">
        <w:rPr>
          <w:rFonts w:eastAsia="Calibri" w:cs="Arial"/>
          <w:sz w:val="28"/>
          <w:szCs w:val="28"/>
        </w:rPr>
        <w:t xml:space="preserve"> governors and head teachers, SENCO) or teaching staff to have undergone any specific inclusive education training or have prior experience of working in inclusive educational and childcare settings as part of the NQHT, PGCSE Qualified Teacher Status (QTS), and other qualifications. School trainees rated SEN training as one of the poorest aspects of their courses.</w:t>
      </w:r>
      <w:r w:rsidRPr="005A069E">
        <w:rPr>
          <w:rFonts w:eastAsia="Calibri" w:cs="Arial"/>
          <w:sz w:val="28"/>
          <w:szCs w:val="28"/>
          <w:vertAlign w:val="superscript"/>
        </w:rPr>
        <w:footnoteReference w:id="21"/>
      </w:r>
      <w:r>
        <w:rPr>
          <w:rFonts w:eastAsia="Calibri" w:cs="Arial"/>
          <w:sz w:val="28"/>
          <w:szCs w:val="28"/>
        </w:rPr>
        <w:t xml:space="preserve"> </w:t>
      </w:r>
      <w:r w:rsidRPr="005A069E">
        <w:rPr>
          <w:rFonts w:eastAsia="Calibri" w:cs="Arial"/>
          <w:sz w:val="28"/>
          <w:szCs w:val="28"/>
        </w:rPr>
        <w:t>ALLFIE UNCRPD Article 24 focus group participants explai</w:t>
      </w:r>
      <w:r>
        <w:rPr>
          <w:rFonts w:eastAsia="Calibri" w:cs="Arial"/>
          <w:sz w:val="28"/>
          <w:szCs w:val="28"/>
        </w:rPr>
        <w:t>n</w:t>
      </w:r>
      <w:r w:rsidRPr="005A069E">
        <w:rPr>
          <w:rFonts w:eastAsia="Calibri" w:cs="Arial"/>
          <w:sz w:val="28"/>
          <w:szCs w:val="28"/>
        </w:rPr>
        <w:t>:</w:t>
      </w:r>
      <w:r>
        <w:rPr>
          <w:rFonts w:eastAsia="Calibri" w:cs="Arial"/>
          <w:sz w:val="28"/>
          <w:szCs w:val="28"/>
        </w:rPr>
        <w:t xml:space="preserve"> </w:t>
      </w:r>
    </w:p>
    <w:p w14:paraId="05435026" w14:textId="69E9954A" w:rsidR="009E1514" w:rsidRPr="005A069E" w:rsidRDefault="009E1514" w:rsidP="00516F5D">
      <w:pPr>
        <w:tabs>
          <w:tab w:val="left" w:pos="3596"/>
        </w:tabs>
        <w:spacing w:after="0" w:line="276" w:lineRule="auto"/>
        <w:ind w:left="720"/>
        <w:jc w:val="both"/>
        <w:rPr>
          <w:rFonts w:eastAsia="Calibri" w:cs="Arial"/>
          <w:i/>
          <w:sz w:val="28"/>
          <w:szCs w:val="28"/>
        </w:rPr>
      </w:pPr>
      <w:r w:rsidRPr="005A069E">
        <w:rPr>
          <w:rFonts w:eastAsia="Calibri" w:cs="Arial"/>
          <w:i/>
          <w:sz w:val="28"/>
          <w:szCs w:val="28"/>
        </w:rPr>
        <w:t>“Many local authorities do not always feel a child’s needs can be met in a mainstream school and with the current breaches of</w:t>
      </w:r>
      <w:r>
        <w:rPr>
          <w:rFonts w:eastAsia="Calibri" w:cs="Arial"/>
          <w:i/>
          <w:sz w:val="28"/>
          <w:szCs w:val="28"/>
        </w:rPr>
        <w:t xml:space="preserve"> </w:t>
      </w:r>
      <w:r w:rsidRPr="005A069E">
        <w:rPr>
          <w:rFonts w:eastAsia="Calibri" w:cs="Arial"/>
          <w:i/>
          <w:sz w:val="28"/>
          <w:szCs w:val="28"/>
        </w:rPr>
        <w:t>rights</w:t>
      </w:r>
      <w:r>
        <w:rPr>
          <w:rFonts w:eastAsia="Calibri" w:cs="Arial"/>
          <w:i/>
          <w:sz w:val="28"/>
          <w:szCs w:val="28"/>
        </w:rPr>
        <w:t xml:space="preserve"> [in the]</w:t>
      </w:r>
      <w:r w:rsidRPr="005A069E">
        <w:rPr>
          <w:rFonts w:eastAsia="Calibri" w:cs="Arial"/>
          <w:i/>
          <w:sz w:val="28"/>
          <w:szCs w:val="28"/>
        </w:rPr>
        <w:t xml:space="preserve"> </w:t>
      </w:r>
      <w:r>
        <w:rPr>
          <w:rFonts w:eastAsia="Calibri" w:cs="Arial"/>
          <w:i/>
          <w:sz w:val="28"/>
          <w:szCs w:val="28"/>
        </w:rPr>
        <w:t>E</w:t>
      </w:r>
      <w:r w:rsidRPr="005A069E">
        <w:rPr>
          <w:rFonts w:eastAsia="Calibri" w:cs="Arial"/>
          <w:i/>
          <w:sz w:val="28"/>
          <w:szCs w:val="28"/>
        </w:rPr>
        <w:t>qualit</w:t>
      </w:r>
      <w:r>
        <w:rPr>
          <w:rFonts w:eastAsia="Calibri" w:cs="Arial"/>
          <w:i/>
          <w:sz w:val="28"/>
          <w:szCs w:val="28"/>
        </w:rPr>
        <w:t>y</w:t>
      </w:r>
      <w:r w:rsidRPr="005A069E">
        <w:rPr>
          <w:rFonts w:eastAsia="Calibri" w:cs="Arial"/>
          <w:i/>
          <w:sz w:val="28"/>
          <w:szCs w:val="28"/>
        </w:rPr>
        <w:t xml:space="preserve"> </w:t>
      </w:r>
      <w:r>
        <w:rPr>
          <w:rFonts w:eastAsia="Calibri" w:cs="Arial"/>
          <w:i/>
          <w:sz w:val="28"/>
          <w:szCs w:val="28"/>
        </w:rPr>
        <w:t>A</w:t>
      </w:r>
      <w:r w:rsidRPr="005A069E">
        <w:rPr>
          <w:rFonts w:eastAsia="Calibri" w:cs="Arial"/>
          <w:i/>
          <w:sz w:val="28"/>
          <w:szCs w:val="28"/>
        </w:rPr>
        <w:t xml:space="preserve">ct and </w:t>
      </w:r>
      <w:r>
        <w:rPr>
          <w:rFonts w:eastAsia="Calibri" w:cs="Arial"/>
          <w:i/>
          <w:sz w:val="28"/>
          <w:szCs w:val="28"/>
        </w:rPr>
        <w:t>C</w:t>
      </w:r>
      <w:r w:rsidRPr="005A069E">
        <w:rPr>
          <w:rFonts w:eastAsia="Calibri" w:cs="Arial"/>
          <w:i/>
          <w:sz w:val="28"/>
          <w:szCs w:val="28"/>
        </w:rPr>
        <w:t xml:space="preserve">hildren </w:t>
      </w:r>
      <w:r>
        <w:rPr>
          <w:rFonts w:eastAsia="Calibri" w:cs="Arial"/>
          <w:i/>
          <w:sz w:val="28"/>
          <w:szCs w:val="28"/>
        </w:rPr>
        <w:t>and</w:t>
      </w:r>
      <w:r w:rsidRPr="005A069E">
        <w:rPr>
          <w:rFonts w:eastAsia="Calibri" w:cs="Arial"/>
          <w:i/>
          <w:sz w:val="28"/>
          <w:szCs w:val="28"/>
        </w:rPr>
        <w:t xml:space="preserve"> </w:t>
      </w:r>
      <w:r>
        <w:rPr>
          <w:rFonts w:eastAsia="Calibri" w:cs="Arial"/>
          <w:i/>
          <w:sz w:val="28"/>
          <w:szCs w:val="28"/>
        </w:rPr>
        <w:t>F</w:t>
      </w:r>
      <w:r w:rsidRPr="005A069E">
        <w:rPr>
          <w:rFonts w:eastAsia="Calibri" w:cs="Arial"/>
          <w:i/>
          <w:sz w:val="28"/>
          <w:szCs w:val="28"/>
        </w:rPr>
        <w:t xml:space="preserve">amilies </w:t>
      </w:r>
      <w:r>
        <w:rPr>
          <w:rFonts w:eastAsia="Calibri" w:cs="Arial"/>
          <w:i/>
          <w:sz w:val="28"/>
          <w:szCs w:val="28"/>
        </w:rPr>
        <w:t>A</w:t>
      </w:r>
      <w:r w:rsidRPr="005A069E">
        <w:rPr>
          <w:rFonts w:eastAsia="Calibri" w:cs="Arial"/>
          <w:i/>
          <w:sz w:val="28"/>
          <w:szCs w:val="28"/>
        </w:rPr>
        <w:t>ct…</w:t>
      </w:r>
      <w:r>
        <w:rPr>
          <w:rFonts w:eastAsia="Calibri" w:cs="Arial"/>
          <w:i/>
          <w:sz w:val="28"/>
          <w:szCs w:val="28"/>
        </w:rPr>
        <w:t xml:space="preserve"> However,</w:t>
      </w:r>
      <w:r w:rsidRPr="005A069E">
        <w:rPr>
          <w:rFonts w:eastAsia="Calibri" w:cs="Arial"/>
          <w:i/>
          <w:sz w:val="28"/>
          <w:szCs w:val="28"/>
        </w:rPr>
        <w:t xml:space="preserve"> if there was adequate training at NQT and PGCE level of disabilities SEND and reasonable adjustments - access to MS may be an option.”</w:t>
      </w:r>
    </w:p>
    <w:p w14:paraId="1FE3C24D" w14:textId="7B4A046F" w:rsidR="009E1514" w:rsidRPr="005A069E" w:rsidRDefault="009E1514" w:rsidP="00AE51BF">
      <w:pPr>
        <w:tabs>
          <w:tab w:val="left" w:pos="3596"/>
        </w:tabs>
        <w:spacing w:after="0" w:line="276" w:lineRule="auto"/>
        <w:ind w:left="720"/>
        <w:jc w:val="both"/>
        <w:rPr>
          <w:rFonts w:eastAsia="Calibri" w:cs="Arial"/>
          <w:i/>
          <w:sz w:val="28"/>
          <w:szCs w:val="28"/>
        </w:rPr>
      </w:pPr>
    </w:p>
    <w:p w14:paraId="25C22AD2" w14:textId="545F248D" w:rsidR="009E1514" w:rsidRPr="001F0C8F" w:rsidRDefault="009E1514" w:rsidP="003D4D0E">
      <w:pPr>
        <w:ind w:left="720"/>
        <w:rPr>
          <w:rFonts w:eastAsia="Times New Roman" w:cs="Arial"/>
          <w:i/>
          <w:iCs/>
          <w:sz w:val="28"/>
          <w:szCs w:val="28"/>
        </w:rPr>
      </w:pPr>
      <w:r w:rsidRPr="001F0C8F">
        <w:rPr>
          <w:rFonts w:eastAsia="Times New Roman" w:cs="Arial"/>
          <w:i/>
          <w:iCs/>
          <w:sz w:val="28"/>
          <w:szCs w:val="28"/>
        </w:rPr>
        <w:t xml:space="preserve">“The feeling I get is that they don’t really understand that inclusion goes beyond accepting disabled children. It means changing the way the schools function, across the board, so that disabled children aren’t singled out or marginalised. Inclusion can’t be bolted on but needs to be built-in to everything that happens throughout the day. That’s going to need deep commitment from school leaders and from teacher trainers.” </w:t>
      </w:r>
    </w:p>
    <w:p w14:paraId="039E376C" w14:textId="79769040" w:rsidR="009E1514" w:rsidRPr="005A069E" w:rsidRDefault="009E1514" w:rsidP="0029435C">
      <w:pPr>
        <w:tabs>
          <w:tab w:val="left" w:pos="3596"/>
        </w:tabs>
        <w:spacing w:after="200" w:line="276" w:lineRule="auto"/>
        <w:jc w:val="both"/>
        <w:rPr>
          <w:rFonts w:eastAsia="Calibri" w:cs="Arial"/>
          <w:sz w:val="28"/>
          <w:szCs w:val="28"/>
        </w:rPr>
      </w:pPr>
      <w:r w:rsidRPr="005A069E">
        <w:rPr>
          <w:rFonts w:eastAsia="Calibri" w:cs="Arial"/>
          <w:sz w:val="28"/>
          <w:szCs w:val="28"/>
        </w:rPr>
        <w:t>With a shrinking qualified workforce, there are insufficient resources to develop inclusive educational practices. Approximately three quarters of SENCOs stated that they do not have enough time to ensure that pupils needing SEN or EHCP-related support are able to access the provisions that they need, or that their workload requires working beyond contractual hours. As a result, learning support assistants, teaching assistants, and other support staff are increasingly being expected to undertake tasks such as curricula, lesson planning, moment-to-moment teaching, and learning decisions that should be provided by qualified teachers.</w:t>
      </w:r>
      <w:r w:rsidRPr="005A069E">
        <w:rPr>
          <w:rFonts w:eastAsia="Calibri" w:cs="Arial"/>
          <w:sz w:val="28"/>
          <w:szCs w:val="28"/>
          <w:vertAlign w:val="superscript"/>
        </w:rPr>
        <w:footnoteReference w:id="22"/>
      </w:r>
      <w:r>
        <w:rPr>
          <w:rFonts w:eastAsia="Calibri" w:cs="Arial"/>
          <w:sz w:val="28"/>
          <w:szCs w:val="28"/>
        </w:rPr>
        <w:t xml:space="preserve"> An </w:t>
      </w:r>
      <w:r w:rsidRPr="005A069E">
        <w:rPr>
          <w:rFonts w:eastAsia="Calibri" w:cs="Arial"/>
          <w:sz w:val="28"/>
          <w:szCs w:val="28"/>
        </w:rPr>
        <w:t>ALLFIE UNCRPD Article 24 focus group participa</w:t>
      </w:r>
      <w:r>
        <w:rPr>
          <w:rFonts w:eastAsia="Calibri" w:cs="Arial"/>
          <w:sz w:val="28"/>
          <w:szCs w:val="28"/>
        </w:rPr>
        <w:t>nt</w:t>
      </w:r>
      <w:r w:rsidRPr="005A069E">
        <w:rPr>
          <w:rFonts w:eastAsia="Calibri" w:cs="Arial"/>
          <w:sz w:val="28"/>
          <w:szCs w:val="28"/>
        </w:rPr>
        <w:t xml:space="preserve"> explained how the right type of training could ha</w:t>
      </w:r>
      <w:r>
        <w:rPr>
          <w:rFonts w:eastAsia="Calibri" w:cs="Arial"/>
          <w:sz w:val="28"/>
          <w:szCs w:val="28"/>
        </w:rPr>
        <w:t>ve</w:t>
      </w:r>
      <w:r w:rsidRPr="005A069E">
        <w:rPr>
          <w:rFonts w:eastAsia="Calibri" w:cs="Arial"/>
          <w:sz w:val="28"/>
          <w:szCs w:val="28"/>
        </w:rPr>
        <w:t xml:space="preserve"> </w:t>
      </w:r>
      <w:r>
        <w:rPr>
          <w:rFonts w:eastAsia="Calibri" w:cs="Arial"/>
          <w:sz w:val="28"/>
          <w:szCs w:val="28"/>
        </w:rPr>
        <w:t>prevented</w:t>
      </w:r>
      <w:r w:rsidRPr="005A069E">
        <w:rPr>
          <w:rFonts w:eastAsia="Calibri" w:cs="Arial"/>
          <w:sz w:val="28"/>
          <w:szCs w:val="28"/>
        </w:rPr>
        <w:t xml:space="preserve"> her child </w:t>
      </w:r>
      <w:r>
        <w:rPr>
          <w:rFonts w:eastAsia="Calibri" w:cs="Arial"/>
          <w:sz w:val="28"/>
          <w:szCs w:val="28"/>
        </w:rPr>
        <w:t xml:space="preserve">from </w:t>
      </w:r>
      <w:r w:rsidRPr="005A069E">
        <w:rPr>
          <w:rFonts w:eastAsia="Calibri" w:cs="Arial"/>
          <w:sz w:val="28"/>
          <w:szCs w:val="28"/>
        </w:rPr>
        <w:t>having a traumatic school experienc</w:t>
      </w:r>
      <w:r>
        <w:rPr>
          <w:rFonts w:eastAsia="Calibri" w:cs="Arial"/>
          <w:sz w:val="28"/>
          <w:szCs w:val="28"/>
        </w:rPr>
        <w:t>e:</w:t>
      </w:r>
    </w:p>
    <w:p w14:paraId="37DBD0AA" w14:textId="1D5FBAFD" w:rsidR="009E1514" w:rsidRPr="001F0C8F" w:rsidRDefault="009E1514" w:rsidP="0029435C">
      <w:pPr>
        <w:pStyle w:val="x-scope"/>
        <w:spacing w:before="0" w:beforeAutospacing="0" w:after="0" w:afterAutospacing="0"/>
        <w:ind w:left="720"/>
        <w:jc w:val="both"/>
        <w:rPr>
          <w:rFonts w:ascii="Arial" w:hAnsi="Arial" w:cs="Arial"/>
          <w:i/>
          <w:sz w:val="28"/>
          <w:szCs w:val="28"/>
        </w:rPr>
      </w:pPr>
      <w:r w:rsidRPr="001F0C8F">
        <w:rPr>
          <w:rFonts w:ascii="Arial" w:eastAsia="Calibri" w:hAnsi="Arial" w:cs="Arial"/>
          <w:i/>
          <w:sz w:val="28"/>
          <w:szCs w:val="28"/>
        </w:rPr>
        <w:t>“</w:t>
      </w:r>
      <w:r w:rsidRPr="001F0C8F">
        <w:rPr>
          <w:rFonts w:ascii="Arial" w:hAnsi="Arial" w:cs="Arial"/>
          <w:i/>
          <w:sz w:val="28"/>
          <w:szCs w:val="28"/>
        </w:rPr>
        <w:t>Some of that money had been put into the mainstream setting, with the right training as well, and understanding, you know, all the part and parcel of sort of working in a</w:t>
      </w:r>
      <w:r w:rsidR="006E74EB">
        <w:rPr>
          <w:rFonts w:ascii="Arial" w:hAnsi="Arial" w:cs="Arial"/>
          <w:i/>
          <w:sz w:val="28"/>
          <w:szCs w:val="28"/>
        </w:rPr>
        <w:t xml:space="preserve"> child-centred social model way</w:t>
      </w:r>
      <w:r w:rsidRPr="001F0C8F">
        <w:rPr>
          <w:rFonts w:ascii="Arial" w:hAnsi="Arial" w:cs="Arial"/>
          <w:i/>
          <w:sz w:val="28"/>
          <w:szCs w:val="28"/>
        </w:rPr>
        <w:t xml:space="preserve"> that could probably have made all the difference.</w:t>
      </w:r>
      <w:r>
        <w:rPr>
          <w:rFonts w:ascii="Arial" w:hAnsi="Arial" w:cs="Arial"/>
          <w:i/>
          <w:sz w:val="28"/>
          <w:szCs w:val="28"/>
        </w:rPr>
        <w:t>”</w:t>
      </w:r>
    </w:p>
    <w:p w14:paraId="1503BFE2" w14:textId="77777777" w:rsidR="009E1514" w:rsidRPr="001F0C8F" w:rsidRDefault="009E1514" w:rsidP="0029435C">
      <w:pPr>
        <w:pStyle w:val="x-scope"/>
        <w:spacing w:before="0" w:beforeAutospacing="0" w:after="0" w:afterAutospacing="0"/>
        <w:ind w:left="720"/>
        <w:jc w:val="both"/>
        <w:rPr>
          <w:rFonts w:ascii="Arial" w:hAnsi="Arial" w:cs="Arial"/>
          <w:i/>
          <w:sz w:val="28"/>
          <w:szCs w:val="28"/>
        </w:rPr>
      </w:pPr>
    </w:p>
    <w:p w14:paraId="67C0DDDC" w14:textId="0C850F08" w:rsidR="009E1514" w:rsidRPr="005A069E" w:rsidRDefault="009E1514" w:rsidP="0029435C">
      <w:pPr>
        <w:spacing w:after="0" w:line="276" w:lineRule="auto"/>
        <w:jc w:val="both"/>
        <w:rPr>
          <w:rFonts w:eastAsia="Calibri" w:cs="Arial"/>
          <w:sz w:val="28"/>
          <w:szCs w:val="28"/>
        </w:rPr>
      </w:pPr>
      <w:r w:rsidRPr="005A069E">
        <w:rPr>
          <w:rFonts w:eastAsia="Calibri" w:cs="Arial"/>
          <w:sz w:val="28"/>
          <w:szCs w:val="28"/>
        </w:rPr>
        <w:t>Many of the recent SEND resources are impairment-specific and include suggested interventions underpinned by the medical model of disability, reinforcing the view that children cannot fit into mainstream educational settings. This is at a time when there has been a steady decline in up-to-date resources around the promotion of inclusive education. The recent SEND</w:t>
      </w:r>
      <w:r>
        <w:rPr>
          <w:rFonts w:eastAsia="Calibri" w:cs="Arial"/>
          <w:sz w:val="28"/>
          <w:szCs w:val="28"/>
        </w:rPr>
        <w:t>-</w:t>
      </w:r>
      <w:r w:rsidRPr="005A069E">
        <w:rPr>
          <w:rFonts w:eastAsia="Calibri" w:cs="Arial"/>
          <w:sz w:val="28"/>
          <w:szCs w:val="28"/>
        </w:rPr>
        <w:t>commissioned resources have not updated resources such as the Implementing Reasonable Adjustments in Schools pack.</w:t>
      </w:r>
      <w:r w:rsidRPr="005A069E">
        <w:rPr>
          <w:rFonts w:eastAsia="Calibri" w:cs="Arial"/>
          <w:sz w:val="28"/>
          <w:szCs w:val="28"/>
          <w:vertAlign w:val="superscript"/>
        </w:rPr>
        <w:footnoteReference w:id="23"/>
      </w:r>
    </w:p>
    <w:p w14:paraId="32D05F88" w14:textId="754475E9" w:rsidR="003246F1" w:rsidRPr="005A069E" w:rsidRDefault="003246F1" w:rsidP="0029435C">
      <w:pPr>
        <w:spacing w:after="0" w:line="276" w:lineRule="auto"/>
        <w:jc w:val="both"/>
        <w:rPr>
          <w:rFonts w:eastAsia="Calibri" w:cs="Arial"/>
          <w:sz w:val="28"/>
          <w:szCs w:val="28"/>
        </w:rPr>
      </w:pPr>
    </w:p>
    <w:p w14:paraId="7EEDB88C" w14:textId="35F99FA4"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The Committee recommends that the State party, in close consultation with organi</w:t>
      </w:r>
      <w:r w:rsidR="0017778E">
        <w:rPr>
          <w:rFonts w:eastAsia="Calibri" w:cs="Arial"/>
          <w:b/>
          <w:bCs/>
          <w:sz w:val="28"/>
          <w:szCs w:val="28"/>
        </w:rPr>
        <w:t>s</w:t>
      </w:r>
      <w:r w:rsidRPr="005A069E">
        <w:rPr>
          <w:rFonts w:eastAsia="Calibri" w:cs="Arial"/>
          <w:b/>
          <w:bCs/>
          <w:sz w:val="28"/>
          <w:szCs w:val="28"/>
        </w:rPr>
        <w:t>ations of persons with disabilities, especially organi</w:t>
      </w:r>
      <w:r w:rsidR="0017778E">
        <w:rPr>
          <w:rFonts w:eastAsia="Calibri" w:cs="Arial"/>
          <w:b/>
          <w:bCs/>
          <w:sz w:val="28"/>
          <w:szCs w:val="28"/>
        </w:rPr>
        <w:t>s</w:t>
      </w:r>
      <w:r w:rsidRPr="005A069E">
        <w:rPr>
          <w:rFonts w:eastAsia="Calibri" w:cs="Arial"/>
          <w:b/>
          <w:bCs/>
          <w:sz w:val="28"/>
          <w:szCs w:val="28"/>
        </w:rPr>
        <w:t>ations representing children and young persons with disabilities, and in line with the Committee’s general comment No. 4 (2014) on the right to inclusive education and targets 4.5 and 4.8 of the Sustainable Development Goals:</w:t>
      </w:r>
    </w:p>
    <w:p w14:paraId="49C2D2CD" w14:textId="46BAC54B" w:rsidR="008D3D1F" w:rsidRPr="005A069E" w:rsidRDefault="00AE51B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ALLFIE focus group participa</w:t>
      </w:r>
      <w:r w:rsidR="006E6A41">
        <w:rPr>
          <w:rFonts w:eastAsia="Calibri" w:cs="Arial"/>
          <w:bCs/>
          <w:sz w:val="28"/>
          <w:szCs w:val="28"/>
        </w:rPr>
        <w:t>nts have</w:t>
      </w:r>
      <w:r w:rsidRPr="005A069E">
        <w:rPr>
          <w:rFonts w:eastAsia="Calibri" w:cs="Arial"/>
          <w:bCs/>
          <w:sz w:val="28"/>
          <w:szCs w:val="28"/>
        </w:rPr>
        <w:t xml:space="preserve"> </w:t>
      </w:r>
      <w:r w:rsidR="00F028F8" w:rsidRPr="005A069E">
        <w:rPr>
          <w:rFonts w:eastAsia="Calibri" w:cs="Arial"/>
          <w:bCs/>
          <w:sz w:val="28"/>
          <w:szCs w:val="28"/>
        </w:rPr>
        <w:t xml:space="preserve">told us </w:t>
      </w:r>
      <w:r w:rsidR="006E6A41">
        <w:rPr>
          <w:rFonts w:eastAsia="Calibri" w:cs="Arial"/>
          <w:bCs/>
          <w:sz w:val="28"/>
          <w:szCs w:val="28"/>
        </w:rPr>
        <w:t xml:space="preserve">that </w:t>
      </w:r>
      <w:r w:rsidR="00F028F8" w:rsidRPr="005A069E">
        <w:rPr>
          <w:rFonts w:eastAsia="Calibri" w:cs="Arial"/>
          <w:bCs/>
          <w:sz w:val="28"/>
          <w:szCs w:val="28"/>
        </w:rPr>
        <w:t>n</w:t>
      </w:r>
      <w:r w:rsidR="00F83F6D" w:rsidRPr="005A069E">
        <w:rPr>
          <w:rFonts w:eastAsia="Calibri" w:cs="Arial"/>
          <w:bCs/>
          <w:sz w:val="28"/>
          <w:szCs w:val="28"/>
        </w:rPr>
        <w:t>o progress has been made</w:t>
      </w:r>
      <w:r w:rsidR="002C1BFB" w:rsidRPr="005A069E">
        <w:rPr>
          <w:rFonts w:eastAsia="Calibri" w:cs="Arial"/>
          <w:bCs/>
          <w:sz w:val="28"/>
          <w:szCs w:val="28"/>
        </w:rPr>
        <w:t xml:space="preserve"> in working with disabled people</w:t>
      </w:r>
      <w:r w:rsidR="001110C9" w:rsidRPr="005A069E">
        <w:rPr>
          <w:rFonts w:eastAsia="Calibri" w:cs="Arial"/>
          <w:bCs/>
          <w:sz w:val="28"/>
          <w:szCs w:val="28"/>
        </w:rPr>
        <w:t>’</w:t>
      </w:r>
      <w:r w:rsidR="006E6A41">
        <w:rPr>
          <w:rFonts w:eastAsia="Calibri" w:cs="Arial"/>
          <w:bCs/>
          <w:sz w:val="28"/>
          <w:szCs w:val="28"/>
        </w:rPr>
        <w:t>s</w:t>
      </w:r>
      <w:r w:rsidR="002C1BFB" w:rsidRPr="005A069E">
        <w:rPr>
          <w:rFonts w:eastAsia="Calibri" w:cs="Arial"/>
          <w:bCs/>
          <w:sz w:val="28"/>
          <w:szCs w:val="28"/>
        </w:rPr>
        <w:t xml:space="preserve"> organisations to develop an inclusive education system. The </w:t>
      </w:r>
      <w:r w:rsidR="0079060F">
        <w:rPr>
          <w:rFonts w:eastAsia="Calibri" w:cs="Arial"/>
          <w:bCs/>
          <w:sz w:val="28"/>
          <w:szCs w:val="28"/>
        </w:rPr>
        <w:t>Department for Education</w:t>
      </w:r>
      <w:r w:rsidR="002C1BFB" w:rsidRPr="005A069E">
        <w:rPr>
          <w:rFonts w:eastAsia="Calibri" w:cs="Arial"/>
          <w:bCs/>
          <w:sz w:val="28"/>
          <w:szCs w:val="28"/>
        </w:rPr>
        <w:t xml:space="preserve"> </w:t>
      </w:r>
      <w:r w:rsidR="003E5F5B" w:rsidRPr="005A069E">
        <w:rPr>
          <w:rFonts w:eastAsia="Calibri" w:cs="Arial"/>
          <w:bCs/>
          <w:sz w:val="28"/>
          <w:szCs w:val="28"/>
        </w:rPr>
        <w:t>have refused</w:t>
      </w:r>
      <w:r w:rsidR="00E85654" w:rsidRPr="005A069E">
        <w:rPr>
          <w:rFonts w:eastAsia="Calibri" w:cs="Arial"/>
          <w:bCs/>
          <w:sz w:val="28"/>
          <w:szCs w:val="28"/>
        </w:rPr>
        <w:t xml:space="preserve"> to </w:t>
      </w:r>
      <w:r w:rsidR="00EC2338" w:rsidRPr="005A069E">
        <w:rPr>
          <w:rFonts w:eastAsia="Calibri" w:cs="Arial"/>
          <w:bCs/>
          <w:sz w:val="28"/>
          <w:szCs w:val="28"/>
        </w:rPr>
        <w:t xml:space="preserve">address any of </w:t>
      </w:r>
      <w:r w:rsidR="00922180" w:rsidRPr="005A069E">
        <w:rPr>
          <w:rFonts w:eastAsia="Calibri" w:cs="Arial"/>
          <w:bCs/>
          <w:sz w:val="28"/>
          <w:szCs w:val="28"/>
        </w:rPr>
        <w:t>the UNCRPD Monitoring C</w:t>
      </w:r>
      <w:r w:rsidR="00534664" w:rsidRPr="005A069E">
        <w:rPr>
          <w:rFonts w:eastAsia="Calibri" w:cs="Arial"/>
          <w:bCs/>
          <w:sz w:val="28"/>
          <w:szCs w:val="28"/>
        </w:rPr>
        <w:t>ommittee</w:t>
      </w:r>
      <w:r w:rsidR="00EC2338" w:rsidRPr="005A069E">
        <w:rPr>
          <w:rFonts w:eastAsia="Calibri" w:cs="Arial"/>
          <w:bCs/>
          <w:sz w:val="28"/>
          <w:szCs w:val="28"/>
        </w:rPr>
        <w:t>’s observations and implement</w:t>
      </w:r>
      <w:r w:rsidR="00EB16B4" w:rsidRPr="005A069E">
        <w:rPr>
          <w:rFonts w:eastAsia="Calibri" w:cs="Arial"/>
          <w:bCs/>
          <w:sz w:val="28"/>
          <w:szCs w:val="28"/>
        </w:rPr>
        <w:t xml:space="preserve"> recommendations around promoting disabled </w:t>
      </w:r>
      <w:r w:rsidR="006E6A41">
        <w:rPr>
          <w:rFonts w:eastAsia="Calibri" w:cs="Arial"/>
          <w:bCs/>
          <w:sz w:val="28"/>
          <w:szCs w:val="28"/>
        </w:rPr>
        <w:t>people’s</w:t>
      </w:r>
      <w:r w:rsidR="00EB16B4" w:rsidRPr="005A069E">
        <w:rPr>
          <w:rFonts w:eastAsia="Calibri" w:cs="Arial"/>
          <w:bCs/>
          <w:sz w:val="28"/>
          <w:szCs w:val="28"/>
        </w:rPr>
        <w:t xml:space="preserve"> human rights to inclusive education.</w:t>
      </w:r>
      <w:r w:rsidR="008F7ECF">
        <w:rPr>
          <w:rFonts w:eastAsia="Calibri" w:cs="Arial"/>
          <w:bCs/>
          <w:sz w:val="28"/>
          <w:szCs w:val="28"/>
        </w:rPr>
        <w:t xml:space="preserve"> </w:t>
      </w:r>
    </w:p>
    <w:p w14:paraId="7D2011EB" w14:textId="39288192" w:rsidR="00A71CD0" w:rsidRDefault="00EB16B4"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D</w:t>
      </w:r>
      <w:r w:rsidR="00F83F6D" w:rsidRPr="005A069E">
        <w:rPr>
          <w:rFonts w:eastAsia="Calibri" w:cs="Arial"/>
          <w:bCs/>
          <w:sz w:val="28"/>
          <w:szCs w:val="28"/>
        </w:rPr>
        <w:t xml:space="preserve">isabled </w:t>
      </w:r>
      <w:r w:rsidR="006E6A41">
        <w:rPr>
          <w:rFonts w:eastAsia="Calibri" w:cs="Arial"/>
          <w:bCs/>
          <w:sz w:val="28"/>
          <w:szCs w:val="28"/>
        </w:rPr>
        <w:t>people’s</w:t>
      </w:r>
      <w:r w:rsidR="00F83F6D" w:rsidRPr="005A069E">
        <w:rPr>
          <w:rFonts w:eastAsia="Calibri" w:cs="Arial"/>
          <w:bCs/>
          <w:sz w:val="28"/>
          <w:szCs w:val="28"/>
        </w:rPr>
        <w:t xml:space="preserve"> organisations have systematically been excluded from any genuine engagement around the development of</w:t>
      </w:r>
      <w:r w:rsidR="007A397A" w:rsidRPr="005A069E">
        <w:rPr>
          <w:rFonts w:eastAsia="Calibri" w:cs="Arial"/>
          <w:bCs/>
          <w:sz w:val="28"/>
          <w:szCs w:val="28"/>
        </w:rPr>
        <w:t xml:space="preserve"> Government </w:t>
      </w:r>
      <w:r w:rsidR="00F83F6D" w:rsidRPr="005A069E">
        <w:rPr>
          <w:rFonts w:eastAsia="Calibri" w:cs="Arial"/>
          <w:bCs/>
          <w:sz w:val="28"/>
          <w:szCs w:val="28"/>
        </w:rPr>
        <w:t>SEND policy</w:t>
      </w:r>
      <w:r w:rsidR="000A58BA" w:rsidRPr="005A069E">
        <w:rPr>
          <w:rFonts w:eastAsia="Calibri" w:cs="Arial"/>
          <w:bCs/>
          <w:sz w:val="28"/>
          <w:szCs w:val="28"/>
        </w:rPr>
        <w:t>. Currently</w:t>
      </w:r>
      <w:r w:rsidR="006E6A41">
        <w:rPr>
          <w:rFonts w:eastAsia="Calibri" w:cs="Arial"/>
          <w:bCs/>
          <w:sz w:val="28"/>
          <w:szCs w:val="28"/>
        </w:rPr>
        <w:t>,</w:t>
      </w:r>
      <w:r w:rsidR="000A58BA" w:rsidRPr="005A069E">
        <w:rPr>
          <w:rFonts w:eastAsia="Calibri" w:cs="Arial"/>
          <w:bCs/>
          <w:sz w:val="28"/>
          <w:szCs w:val="28"/>
        </w:rPr>
        <w:t xml:space="preserve"> there are</w:t>
      </w:r>
      <w:r w:rsidR="008F7ECF">
        <w:rPr>
          <w:rFonts w:eastAsia="Calibri" w:cs="Arial"/>
          <w:bCs/>
          <w:sz w:val="28"/>
          <w:szCs w:val="28"/>
        </w:rPr>
        <w:t xml:space="preserve"> </w:t>
      </w:r>
      <w:r w:rsidR="000A58BA" w:rsidRPr="005A069E">
        <w:rPr>
          <w:rFonts w:eastAsia="Calibri" w:cs="Arial"/>
          <w:bCs/>
          <w:sz w:val="28"/>
          <w:szCs w:val="28"/>
        </w:rPr>
        <w:t xml:space="preserve">no </w:t>
      </w:r>
      <w:r w:rsidR="00F83F6D" w:rsidRPr="005A069E">
        <w:rPr>
          <w:rFonts w:eastAsia="Calibri" w:cs="Arial"/>
          <w:bCs/>
          <w:sz w:val="28"/>
          <w:szCs w:val="28"/>
        </w:rPr>
        <w:t xml:space="preserve">disabled people </w:t>
      </w:r>
      <w:r w:rsidR="006E6A41">
        <w:rPr>
          <w:rFonts w:eastAsia="Calibri" w:cs="Arial"/>
          <w:bCs/>
          <w:sz w:val="28"/>
          <w:szCs w:val="28"/>
        </w:rPr>
        <w:t>or</w:t>
      </w:r>
      <w:r w:rsidR="006E6A41" w:rsidRPr="005A069E">
        <w:rPr>
          <w:rFonts w:eastAsia="Calibri" w:cs="Arial"/>
          <w:bCs/>
          <w:sz w:val="28"/>
          <w:szCs w:val="28"/>
        </w:rPr>
        <w:t xml:space="preserve"> </w:t>
      </w:r>
      <w:r w:rsidR="000A58BA" w:rsidRPr="005A069E">
        <w:rPr>
          <w:rFonts w:eastAsia="Calibri" w:cs="Arial"/>
          <w:bCs/>
          <w:sz w:val="28"/>
          <w:szCs w:val="28"/>
        </w:rPr>
        <w:t xml:space="preserve">organisations </w:t>
      </w:r>
      <w:r w:rsidR="006E6A41">
        <w:rPr>
          <w:rFonts w:eastAsia="Calibri" w:cs="Arial"/>
          <w:bCs/>
          <w:sz w:val="28"/>
          <w:szCs w:val="28"/>
        </w:rPr>
        <w:t xml:space="preserve">representing us </w:t>
      </w:r>
      <w:r w:rsidR="000A58BA" w:rsidRPr="005A069E">
        <w:rPr>
          <w:rFonts w:eastAsia="Calibri" w:cs="Arial"/>
          <w:bCs/>
          <w:sz w:val="28"/>
          <w:szCs w:val="28"/>
        </w:rPr>
        <w:t>on the</w:t>
      </w:r>
      <w:r w:rsidR="000A58BA" w:rsidRPr="005A069E">
        <w:rPr>
          <w:rFonts w:eastAsia="Times New Roman" w:cs="Arial"/>
          <w:b/>
          <w:bCs/>
          <w:color w:val="0B0C0C"/>
          <w:kern w:val="36"/>
          <w:sz w:val="28"/>
          <w:szCs w:val="28"/>
          <w:lang w:eastAsia="en-GB"/>
        </w:rPr>
        <w:t xml:space="preserve"> </w:t>
      </w:r>
      <w:r w:rsidR="000A58BA" w:rsidRPr="005A069E">
        <w:rPr>
          <w:rFonts w:eastAsia="Calibri" w:cs="Arial"/>
          <w:bCs/>
          <w:sz w:val="28"/>
          <w:szCs w:val="28"/>
        </w:rPr>
        <w:t>SEND Review Steering Group</w:t>
      </w:r>
      <w:r w:rsidR="00F83F6D" w:rsidRPr="005A069E">
        <w:rPr>
          <w:rStyle w:val="FootnoteReference"/>
          <w:rFonts w:eastAsia="Calibri" w:cs="Arial"/>
          <w:bCs/>
          <w:sz w:val="28"/>
          <w:szCs w:val="28"/>
        </w:rPr>
        <w:footnoteReference w:id="24"/>
      </w:r>
      <w:r w:rsidR="00A71CD0">
        <w:rPr>
          <w:rFonts w:eastAsia="Calibri" w:cs="Arial"/>
          <w:bCs/>
          <w:sz w:val="28"/>
          <w:szCs w:val="28"/>
        </w:rPr>
        <w:t>,</w:t>
      </w:r>
      <w:r w:rsidR="000A58BA" w:rsidRPr="005A069E">
        <w:rPr>
          <w:rFonts w:eastAsia="Calibri" w:cs="Arial"/>
          <w:bCs/>
          <w:sz w:val="28"/>
          <w:szCs w:val="28"/>
        </w:rPr>
        <w:t xml:space="preserve"> who advis</w:t>
      </w:r>
      <w:r w:rsidR="00A71CD0">
        <w:rPr>
          <w:rFonts w:eastAsia="Calibri" w:cs="Arial"/>
          <w:bCs/>
          <w:sz w:val="28"/>
          <w:szCs w:val="28"/>
        </w:rPr>
        <w:t>e</w:t>
      </w:r>
      <w:r w:rsidR="000A58BA" w:rsidRPr="005A069E">
        <w:rPr>
          <w:rFonts w:eastAsia="Calibri" w:cs="Arial"/>
          <w:bCs/>
          <w:sz w:val="28"/>
          <w:szCs w:val="28"/>
        </w:rPr>
        <w:t xml:space="preserve"> major SEND reforms</w:t>
      </w:r>
      <w:r w:rsidR="00A71CD0">
        <w:rPr>
          <w:rFonts w:eastAsia="Calibri" w:cs="Arial"/>
          <w:bCs/>
          <w:sz w:val="28"/>
          <w:szCs w:val="28"/>
        </w:rPr>
        <w:t>.</w:t>
      </w:r>
      <w:r w:rsidR="000A58BA" w:rsidRPr="005A069E">
        <w:rPr>
          <w:rFonts w:eastAsia="Calibri" w:cs="Arial"/>
          <w:bCs/>
          <w:sz w:val="28"/>
          <w:szCs w:val="28"/>
        </w:rPr>
        <w:t xml:space="preserve"> </w:t>
      </w:r>
    </w:p>
    <w:p w14:paraId="54BE1B29" w14:textId="6E71F3FB" w:rsidR="003246F1" w:rsidRPr="005A069E" w:rsidRDefault="00A71CD0" w:rsidP="0029435C">
      <w:pPr>
        <w:tabs>
          <w:tab w:val="left" w:pos="3596"/>
        </w:tabs>
        <w:spacing w:after="200" w:line="276" w:lineRule="auto"/>
        <w:jc w:val="both"/>
        <w:rPr>
          <w:rFonts w:eastAsia="Calibri" w:cs="Arial"/>
          <w:bCs/>
          <w:sz w:val="28"/>
          <w:szCs w:val="28"/>
        </w:rPr>
      </w:pPr>
      <w:r>
        <w:rPr>
          <w:rFonts w:eastAsia="Calibri" w:cs="Arial"/>
          <w:bCs/>
          <w:sz w:val="28"/>
          <w:szCs w:val="28"/>
        </w:rPr>
        <w:t>W</w:t>
      </w:r>
      <w:r w:rsidR="000A58BA" w:rsidRPr="005A069E">
        <w:rPr>
          <w:rFonts w:eastAsia="Calibri" w:cs="Arial"/>
          <w:bCs/>
          <w:sz w:val="28"/>
          <w:szCs w:val="28"/>
        </w:rPr>
        <w:t xml:space="preserve">e expect a Department for Education Green Paper consultation </w:t>
      </w:r>
      <w:r w:rsidRPr="005A069E">
        <w:rPr>
          <w:rFonts w:eastAsia="Calibri" w:cs="Arial"/>
          <w:bCs/>
          <w:sz w:val="28"/>
          <w:szCs w:val="28"/>
        </w:rPr>
        <w:t xml:space="preserve">to be published </w:t>
      </w:r>
      <w:r>
        <w:rPr>
          <w:rFonts w:eastAsia="Calibri" w:cs="Arial"/>
          <w:bCs/>
          <w:sz w:val="28"/>
          <w:szCs w:val="28"/>
        </w:rPr>
        <w:t>in</w:t>
      </w:r>
      <w:r w:rsidRPr="005A069E">
        <w:rPr>
          <w:rFonts w:eastAsia="Calibri" w:cs="Arial"/>
          <w:bCs/>
          <w:sz w:val="28"/>
          <w:szCs w:val="28"/>
        </w:rPr>
        <w:t xml:space="preserve"> </w:t>
      </w:r>
      <w:r w:rsidR="000A58BA" w:rsidRPr="005A069E">
        <w:rPr>
          <w:rFonts w:eastAsia="Calibri" w:cs="Arial"/>
          <w:bCs/>
          <w:sz w:val="28"/>
          <w:szCs w:val="28"/>
        </w:rPr>
        <w:t>the first quarter of 2022</w:t>
      </w:r>
      <w:r w:rsidR="005E422C" w:rsidRPr="005A069E">
        <w:rPr>
          <w:rFonts w:eastAsia="Calibri" w:cs="Arial"/>
          <w:bCs/>
          <w:sz w:val="28"/>
          <w:szCs w:val="28"/>
        </w:rPr>
        <w:t>.</w:t>
      </w:r>
      <w:r w:rsidR="00F70A19" w:rsidRPr="005A069E">
        <w:rPr>
          <w:rFonts w:eastAsia="Calibri" w:cs="Arial"/>
          <w:bCs/>
          <w:sz w:val="28"/>
          <w:szCs w:val="28"/>
        </w:rPr>
        <w:t xml:space="preserve"> Disabled young </w:t>
      </w:r>
      <w:r w:rsidR="00036969" w:rsidRPr="005A069E">
        <w:rPr>
          <w:rFonts w:eastAsia="Calibri" w:cs="Arial"/>
          <w:bCs/>
          <w:sz w:val="28"/>
          <w:szCs w:val="28"/>
        </w:rPr>
        <w:t>people’s</w:t>
      </w:r>
      <w:r w:rsidR="00F70A19" w:rsidRPr="005A069E">
        <w:rPr>
          <w:rFonts w:eastAsia="Calibri" w:cs="Arial"/>
          <w:bCs/>
          <w:sz w:val="28"/>
          <w:szCs w:val="28"/>
        </w:rPr>
        <w:t xml:space="preserve"> engagement has been funded and resourced by non-disabled </w:t>
      </w:r>
      <w:r w:rsidR="006E6A41">
        <w:rPr>
          <w:rFonts w:eastAsia="Calibri" w:cs="Arial"/>
          <w:bCs/>
          <w:sz w:val="28"/>
          <w:szCs w:val="28"/>
        </w:rPr>
        <w:t>people’s</w:t>
      </w:r>
      <w:r w:rsidR="00F70A19" w:rsidRPr="005A069E">
        <w:rPr>
          <w:rFonts w:eastAsia="Calibri" w:cs="Arial"/>
          <w:bCs/>
          <w:sz w:val="28"/>
          <w:szCs w:val="28"/>
        </w:rPr>
        <w:t xml:space="preserve"> organisations </w:t>
      </w:r>
      <w:r w:rsidR="007A397A" w:rsidRPr="005A069E">
        <w:rPr>
          <w:rFonts w:eastAsia="Calibri" w:cs="Arial"/>
          <w:bCs/>
          <w:sz w:val="28"/>
          <w:szCs w:val="28"/>
        </w:rPr>
        <w:t xml:space="preserve">in receipt </w:t>
      </w:r>
      <w:r w:rsidR="005E422C" w:rsidRPr="005A069E">
        <w:rPr>
          <w:rFonts w:eastAsia="Calibri" w:cs="Arial"/>
          <w:bCs/>
          <w:sz w:val="28"/>
          <w:szCs w:val="28"/>
        </w:rPr>
        <w:t xml:space="preserve">of </w:t>
      </w:r>
      <w:r w:rsidR="00F70A19" w:rsidRPr="005A069E">
        <w:rPr>
          <w:rFonts w:eastAsia="Calibri" w:cs="Arial"/>
          <w:bCs/>
          <w:sz w:val="28"/>
          <w:szCs w:val="28"/>
        </w:rPr>
        <w:t xml:space="preserve">large </w:t>
      </w:r>
      <w:r w:rsidR="0079060F">
        <w:rPr>
          <w:rFonts w:eastAsia="Calibri" w:cs="Arial"/>
          <w:bCs/>
          <w:sz w:val="28"/>
          <w:szCs w:val="28"/>
        </w:rPr>
        <w:t>Department for Education</w:t>
      </w:r>
      <w:r w:rsidR="005E422C" w:rsidRPr="005A069E">
        <w:rPr>
          <w:rFonts w:eastAsia="Calibri" w:cs="Arial"/>
          <w:bCs/>
          <w:sz w:val="28"/>
          <w:szCs w:val="28"/>
        </w:rPr>
        <w:t xml:space="preserve"> </w:t>
      </w:r>
      <w:r w:rsidR="00F70A19" w:rsidRPr="005A069E">
        <w:rPr>
          <w:rFonts w:eastAsia="Calibri" w:cs="Arial"/>
          <w:bCs/>
          <w:sz w:val="28"/>
          <w:szCs w:val="28"/>
        </w:rPr>
        <w:t>contracts</w:t>
      </w:r>
      <w:r w:rsidR="005E422C" w:rsidRPr="005A069E">
        <w:rPr>
          <w:rFonts w:eastAsia="Calibri" w:cs="Arial"/>
          <w:bCs/>
          <w:sz w:val="28"/>
          <w:szCs w:val="28"/>
        </w:rPr>
        <w:t>.</w:t>
      </w:r>
      <w:r w:rsidR="008D3D1F" w:rsidRPr="005A069E">
        <w:rPr>
          <w:rStyle w:val="FootnoteReference"/>
          <w:rFonts w:eastAsia="Calibri" w:cs="Arial"/>
          <w:bCs/>
          <w:sz w:val="28"/>
          <w:szCs w:val="28"/>
        </w:rPr>
        <w:footnoteReference w:id="25"/>
      </w:r>
      <w:r w:rsidR="00F70A19" w:rsidRPr="005A069E">
        <w:rPr>
          <w:rFonts w:eastAsia="Calibri" w:cs="Arial"/>
          <w:bCs/>
          <w:sz w:val="28"/>
          <w:szCs w:val="28"/>
        </w:rPr>
        <w:t xml:space="preserve"> Currently, young disabled people continue to have no authentic independent voice to engage in developing an education system that is inclusive of all learners.</w:t>
      </w:r>
      <w:r w:rsidR="008F7ECF">
        <w:rPr>
          <w:rFonts w:eastAsia="Calibri" w:cs="Arial"/>
          <w:bCs/>
          <w:sz w:val="28"/>
          <w:szCs w:val="28"/>
        </w:rPr>
        <w:t xml:space="preserve"> </w:t>
      </w:r>
    </w:p>
    <w:p w14:paraId="1C24E869" w14:textId="24A9DA59"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(a) 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education</w:t>
      </w:r>
      <w:r w:rsidR="00B951A7">
        <w:rPr>
          <w:rFonts w:eastAsia="Calibri" w:cs="Arial"/>
          <w:b/>
          <w:bCs/>
          <w:sz w:val="28"/>
          <w:szCs w:val="28"/>
        </w:rPr>
        <w:t>:</w:t>
      </w:r>
    </w:p>
    <w:p w14:paraId="56D1D1AD" w14:textId="27723A64" w:rsidR="00865650" w:rsidRPr="005A069E" w:rsidRDefault="00AE51B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A</w:t>
      </w:r>
      <w:r w:rsidR="00913ABD" w:rsidRPr="005A069E">
        <w:rPr>
          <w:rFonts w:eastAsia="Calibri" w:cs="Arial"/>
          <w:bCs/>
          <w:sz w:val="28"/>
          <w:szCs w:val="28"/>
        </w:rPr>
        <w:t xml:space="preserve">LLFIE’s focus group participants </w:t>
      </w:r>
      <w:r w:rsidR="00F028F8" w:rsidRPr="005A069E">
        <w:rPr>
          <w:rFonts w:eastAsia="Calibri" w:cs="Arial"/>
          <w:bCs/>
          <w:sz w:val="28"/>
          <w:szCs w:val="28"/>
        </w:rPr>
        <w:t xml:space="preserve">tell us the </w:t>
      </w:r>
      <w:r w:rsidR="00F722EE" w:rsidRPr="005A069E">
        <w:rPr>
          <w:rFonts w:eastAsia="Calibri" w:cs="Arial"/>
          <w:bCs/>
          <w:sz w:val="28"/>
          <w:szCs w:val="28"/>
        </w:rPr>
        <w:t>G</w:t>
      </w:r>
      <w:r w:rsidR="00373154" w:rsidRPr="005A069E">
        <w:rPr>
          <w:rFonts w:eastAsia="Calibri" w:cs="Arial"/>
          <w:bCs/>
          <w:sz w:val="28"/>
          <w:szCs w:val="28"/>
        </w:rPr>
        <w:t>overnment has failed to develop a coordinated legislative and policy framework for inclusive education with a time scale.</w:t>
      </w:r>
    </w:p>
    <w:p w14:paraId="4FC079E8" w14:textId="232A4D0B" w:rsidR="007478CB" w:rsidRPr="005A069E" w:rsidRDefault="00B87B2B"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Government have failed to develop a concept of inclusion that</w:t>
      </w:r>
      <w:r w:rsidR="00B951A7" w:rsidRPr="00B951A7">
        <w:rPr>
          <w:rFonts w:eastAsia="Calibri" w:cs="Arial"/>
          <w:bCs/>
          <w:sz w:val="28"/>
          <w:szCs w:val="28"/>
        </w:rPr>
        <w:t xml:space="preserve"> </w:t>
      </w:r>
      <w:r w:rsidR="00B951A7" w:rsidRPr="005A069E">
        <w:rPr>
          <w:rFonts w:eastAsia="Calibri" w:cs="Arial"/>
          <w:bCs/>
          <w:sz w:val="28"/>
          <w:szCs w:val="28"/>
        </w:rPr>
        <w:t>clearly</w:t>
      </w:r>
      <w:r w:rsidRPr="005A069E">
        <w:rPr>
          <w:rFonts w:eastAsia="Calibri" w:cs="Arial"/>
          <w:bCs/>
          <w:sz w:val="28"/>
          <w:szCs w:val="28"/>
        </w:rPr>
        <w:t xml:space="preserve"> sets out the expectations of schools, colleges</w:t>
      </w:r>
      <w:r w:rsidR="00B951A7">
        <w:rPr>
          <w:rFonts w:eastAsia="Calibri" w:cs="Arial"/>
          <w:bCs/>
          <w:sz w:val="28"/>
          <w:szCs w:val="28"/>
        </w:rPr>
        <w:t>,</w:t>
      </w:r>
      <w:r w:rsidRPr="005A069E">
        <w:rPr>
          <w:rFonts w:eastAsia="Calibri" w:cs="Arial"/>
          <w:bCs/>
          <w:sz w:val="28"/>
          <w:szCs w:val="28"/>
        </w:rPr>
        <w:t xml:space="preserve"> and universities to develop inclusive education practice. </w:t>
      </w:r>
    </w:p>
    <w:p w14:paraId="40A96FC0" w14:textId="28DA6821" w:rsidR="007478CB" w:rsidRPr="005A069E" w:rsidRDefault="007478CB" w:rsidP="007421B1">
      <w:pPr>
        <w:tabs>
          <w:tab w:val="left" w:pos="3596"/>
        </w:tabs>
        <w:spacing w:after="200" w:line="276" w:lineRule="auto"/>
        <w:ind w:left="720"/>
        <w:jc w:val="both"/>
        <w:rPr>
          <w:rFonts w:eastAsia="Calibri" w:cs="Arial"/>
          <w:bCs/>
          <w:i/>
          <w:iCs/>
          <w:sz w:val="28"/>
          <w:szCs w:val="28"/>
        </w:rPr>
      </w:pPr>
      <w:r w:rsidRPr="005A069E">
        <w:rPr>
          <w:rFonts w:eastAsia="Calibri" w:cs="Arial"/>
          <w:bCs/>
          <w:i/>
          <w:iCs/>
          <w:sz w:val="28"/>
          <w:szCs w:val="28"/>
        </w:rPr>
        <w:t>“One Primary was so bad we had to withdraw our child; he went to a really good inclusive primary after that (about 12 miles away).</w:t>
      </w:r>
      <w:r w:rsidR="00B951A7">
        <w:rPr>
          <w:rFonts w:eastAsia="Calibri" w:cs="Arial"/>
          <w:bCs/>
          <w:i/>
          <w:iCs/>
          <w:sz w:val="28"/>
          <w:szCs w:val="28"/>
        </w:rPr>
        <w:t>”</w:t>
      </w:r>
      <w:r w:rsidRPr="005A069E">
        <w:rPr>
          <w:rFonts w:eastAsia="Calibri" w:cs="Arial"/>
          <w:bCs/>
          <w:i/>
          <w:iCs/>
          <w:sz w:val="28"/>
          <w:szCs w:val="28"/>
        </w:rPr>
        <w:t xml:space="preserve"> (Parent Survey 2021) </w:t>
      </w:r>
    </w:p>
    <w:p w14:paraId="1D857731" w14:textId="06BD92DC" w:rsidR="00B951A7" w:rsidRDefault="00B87B2B" w:rsidP="0029435C">
      <w:pPr>
        <w:tabs>
          <w:tab w:val="left" w:pos="3596"/>
        </w:tabs>
        <w:spacing w:after="200" w:line="276" w:lineRule="auto"/>
        <w:jc w:val="both"/>
        <w:rPr>
          <w:rFonts w:eastAsia="Calibri" w:cs="Arial"/>
          <w:sz w:val="28"/>
          <w:szCs w:val="28"/>
        </w:rPr>
      </w:pPr>
      <w:r w:rsidRPr="005A069E">
        <w:rPr>
          <w:rFonts w:eastAsia="Calibri" w:cs="Arial"/>
          <w:bCs/>
          <w:sz w:val="28"/>
          <w:szCs w:val="28"/>
        </w:rPr>
        <w:t xml:space="preserve">Currently, disabled </w:t>
      </w:r>
      <w:r w:rsidR="008F7ECF">
        <w:rPr>
          <w:rFonts w:eastAsia="Calibri" w:cs="Arial"/>
          <w:bCs/>
          <w:sz w:val="28"/>
          <w:szCs w:val="28"/>
        </w:rPr>
        <w:t>students</w:t>
      </w:r>
      <w:r w:rsidRPr="005A069E">
        <w:rPr>
          <w:rFonts w:eastAsia="Calibri" w:cs="Arial"/>
          <w:bCs/>
          <w:sz w:val="28"/>
          <w:szCs w:val="28"/>
        </w:rPr>
        <w:t xml:space="preserve"> are </w:t>
      </w:r>
      <w:r w:rsidR="009A0F6C" w:rsidRPr="005A069E">
        <w:rPr>
          <w:rFonts w:eastAsia="Calibri" w:cs="Arial"/>
          <w:bCs/>
          <w:sz w:val="28"/>
          <w:szCs w:val="28"/>
        </w:rPr>
        <w:t>expected to fit into the existing education system with minim</w:t>
      </w:r>
      <w:r w:rsidR="00B951A7">
        <w:rPr>
          <w:rFonts w:eastAsia="Calibri" w:cs="Arial"/>
          <w:bCs/>
          <w:sz w:val="28"/>
          <w:szCs w:val="28"/>
        </w:rPr>
        <w:t>al</w:t>
      </w:r>
      <w:r w:rsidR="009A0F6C" w:rsidRPr="005A069E">
        <w:rPr>
          <w:rFonts w:eastAsia="Calibri" w:cs="Arial"/>
          <w:bCs/>
          <w:sz w:val="28"/>
          <w:szCs w:val="28"/>
        </w:rPr>
        <w:t xml:space="preserve"> adjustments and thought into their inclusion</w:t>
      </w:r>
      <w:r w:rsidR="00B951A7">
        <w:rPr>
          <w:rFonts w:eastAsia="Calibri" w:cs="Arial"/>
          <w:bCs/>
          <w:sz w:val="28"/>
          <w:szCs w:val="28"/>
        </w:rPr>
        <w:t>,</w:t>
      </w:r>
      <w:r w:rsidR="009A0F6C" w:rsidRPr="005A069E">
        <w:rPr>
          <w:rFonts w:eastAsia="Calibri" w:cs="Arial"/>
          <w:bCs/>
          <w:sz w:val="28"/>
          <w:szCs w:val="28"/>
        </w:rPr>
        <w:t xml:space="preserve"> as set out in UNCRPD Article 24</w:t>
      </w:r>
      <w:r w:rsidR="00B951A7">
        <w:rPr>
          <w:rFonts w:eastAsia="Calibri" w:cs="Arial"/>
          <w:bCs/>
          <w:sz w:val="28"/>
          <w:szCs w:val="28"/>
        </w:rPr>
        <w:t>,</w:t>
      </w:r>
      <w:r w:rsidR="009A0F6C" w:rsidRPr="005A069E">
        <w:rPr>
          <w:rFonts w:eastAsia="Calibri" w:cs="Arial"/>
          <w:bCs/>
          <w:sz w:val="28"/>
          <w:szCs w:val="28"/>
        </w:rPr>
        <w:t xml:space="preserve"> </w:t>
      </w:r>
      <w:r w:rsidR="00B951A7">
        <w:rPr>
          <w:rFonts w:eastAsia="Calibri" w:cs="Arial"/>
          <w:bCs/>
          <w:sz w:val="28"/>
          <w:szCs w:val="28"/>
        </w:rPr>
        <w:t>C</w:t>
      </w:r>
      <w:r w:rsidR="009A0F6C" w:rsidRPr="005A069E">
        <w:rPr>
          <w:rFonts w:eastAsia="Calibri" w:cs="Arial"/>
          <w:bCs/>
          <w:sz w:val="28"/>
          <w:szCs w:val="28"/>
        </w:rPr>
        <w:t>omment 4.</w:t>
      </w:r>
      <w:r w:rsidR="008F7ECF">
        <w:rPr>
          <w:rFonts w:eastAsia="Calibri" w:cs="Arial"/>
          <w:bCs/>
          <w:sz w:val="28"/>
          <w:szCs w:val="28"/>
        </w:rPr>
        <w:t xml:space="preserve"> </w:t>
      </w:r>
    </w:p>
    <w:p w14:paraId="7A2ECCB8" w14:textId="1C909E38" w:rsidR="00597CAA" w:rsidRPr="005A069E" w:rsidRDefault="00B951A7" w:rsidP="0029435C">
      <w:pPr>
        <w:tabs>
          <w:tab w:val="left" w:pos="3596"/>
        </w:tabs>
        <w:spacing w:after="200" w:line="276" w:lineRule="auto"/>
        <w:jc w:val="both"/>
        <w:rPr>
          <w:rFonts w:eastAsia="Calibri" w:cs="Arial"/>
          <w:bCs/>
          <w:sz w:val="28"/>
          <w:szCs w:val="28"/>
        </w:rPr>
      </w:pPr>
      <w:r>
        <w:rPr>
          <w:rFonts w:eastAsia="Calibri" w:cs="Arial"/>
          <w:sz w:val="28"/>
          <w:szCs w:val="28"/>
        </w:rPr>
        <w:t>Similarly, t</w:t>
      </w:r>
      <w:r w:rsidR="004E0E93" w:rsidRPr="005A069E">
        <w:rPr>
          <w:rFonts w:eastAsia="Calibri" w:cs="Arial"/>
          <w:sz w:val="28"/>
          <w:szCs w:val="28"/>
        </w:rPr>
        <w:t xml:space="preserve">he Joint Committee on Human Rights (JCHR) highlighted the concerns they had when the Inclusive Schooling guidance accompanying the Special Educational Needs and Disability Act 2001 and the Education Act 1996 was not replaced with any specific guidance under the </w:t>
      </w:r>
      <w:r>
        <w:rPr>
          <w:rFonts w:eastAsia="Calibri" w:cs="Arial"/>
          <w:sz w:val="28"/>
          <w:szCs w:val="28"/>
        </w:rPr>
        <w:t>Children and Families Act</w:t>
      </w:r>
      <w:r w:rsidR="004E0E93" w:rsidRPr="005A069E">
        <w:rPr>
          <w:rFonts w:eastAsia="Calibri" w:cs="Arial"/>
          <w:sz w:val="28"/>
          <w:szCs w:val="28"/>
        </w:rPr>
        <w:t xml:space="preserve">, which would have set out the principles of inclusive education and what is expected from </w:t>
      </w:r>
      <w:r>
        <w:rPr>
          <w:rFonts w:eastAsia="Calibri" w:cs="Arial"/>
          <w:sz w:val="28"/>
          <w:szCs w:val="28"/>
        </w:rPr>
        <w:t>it</w:t>
      </w:r>
      <w:r w:rsidRPr="005A069E">
        <w:rPr>
          <w:rFonts w:eastAsia="Calibri" w:cs="Arial"/>
          <w:sz w:val="28"/>
          <w:szCs w:val="28"/>
        </w:rPr>
        <w:t xml:space="preserve"> </w:t>
      </w:r>
      <w:r w:rsidR="004E0E93" w:rsidRPr="005A069E">
        <w:rPr>
          <w:rFonts w:eastAsia="Calibri" w:cs="Arial"/>
          <w:sz w:val="28"/>
          <w:szCs w:val="28"/>
        </w:rPr>
        <w:t>in terms of taking reasonable steps to remove the incompatibility with the “efficient education of others” for local authorities and schools.</w:t>
      </w:r>
      <w:r w:rsidR="002D2300" w:rsidRPr="005A069E">
        <w:rPr>
          <w:rStyle w:val="FootnoteReference"/>
          <w:rFonts w:eastAsia="Calibri" w:cs="Arial"/>
          <w:sz w:val="28"/>
          <w:szCs w:val="28"/>
        </w:rPr>
        <w:footnoteReference w:id="26"/>
      </w:r>
      <w:r w:rsidR="008F7ECF">
        <w:rPr>
          <w:rFonts w:eastAsia="Calibri" w:cs="Arial"/>
          <w:sz w:val="28"/>
          <w:szCs w:val="28"/>
        </w:rPr>
        <w:t xml:space="preserve"> </w:t>
      </w:r>
      <w:r w:rsidR="004E0E93" w:rsidRPr="005A069E">
        <w:rPr>
          <w:rFonts w:eastAsia="Calibri" w:cs="Arial"/>
          <w:sz w:val="28"/>
          <w:szCs w:val="28"/>
        </w:rPr>
        <w:t>This point supports ALLFIE’s argument that, without guidance, it will be for individual local authorities, schools</w:t>
      </w:r>
      <w:r>
        <w:rPr>
          <w:rFonts w:eastAsia="Calibri" w:cs="Arial"/>
          <w:sz w:val="28"/>
          <w:szCs w:val="28"/>
        </w:rPr>
        <w:t>,</w:t>
      </w:r>
      <w:r w:rsidR="004E0E93" w:rsidRPr="005A069E">
        <w:rPr>
          <w:rFonts w:eastAsia="Calibri" w:cs="Arial"/>
          <w:sz w:val="28"/>
          <w:szCs w:val="28"/>
        </w:rPr>
        <w:t xml:space="preserve"> and Special Educational Needs &amp; Disability Tribunals to decide for themselves on a case-by-case basis whether the child will be allowed to be educated in mainstream schools.</w:t>
      </w:r>
      <w:r w:rsidR="008F7ECF">
        <w:rPr>
          <w:rFonts w:eastAsia="Calibri" w:cs="Arial"/>
          <w:sz w:val="28"/>
          <w:szCs w:val="28"/>
        </w:rPr>
        <w:t xml:space="preserve"> </w:t>
      </w:r>
      <w:r w:rsidR="004E0E93" w:rsidRPr="005A069E">
        <w:rPr>
          <w:rFonts w:eastAsia="Calibri" w:cs="Arial"/>
          <w:sz w:val="28"/>
          <w:szCs w:val="28"/>
        </w:rPr>
        <w:t xml:space="preserve">The JCHR expressed the view that </w:t>
      </w:r>
      <w:r>
        <w:rPr>
          <w:rFonts w:eastAsia="Calibri" w:cs="Arial"/>
          <w:sz w:val="28"/>
          <w:szCs w:val="28"/>
        </w:rPr>
        <w:t>existing</w:t>
      </w:r>
      <w:r w:rsidRPr="005A069E">
        <w:rPr>
          <w:rFonts w:eastAsia="Calibri" w:cs="Arial"/>
          <w:sz w:val="28"/>
          <w:szCs w:val="28"/>
        </w:rPr>
        <w:t xml:space="preserve"> </w:t>
      </w:r>
      <w:r w:rsidR="004E0E93" w:rsidRPr="005A069E">
        <w:rPr>
          <w:rFonts w:eastAsia="Calibri" w:cs="Arial"/>
          <w:sz w:val="28"/>
          <w:szCs w:val="28"/>
        </w:rPr>
        <w:t>uncertainty around the implementation of the “efficient education” clause should be removed to achieve compliance with Article 24 of UNCRPD</w:t>
      </w:r>
      <w:r>
        <w:rPr>
          <w:rFonts w:eastAsia="Calibri" w:cs="Arial"/>
          <w:bCs/>
          <w:color w:val="FF0000"/>
          <w:sz w:val="28"/>
          <w:szCs w:val="28"/>
        </w:rPr>
        <w:t>.</w:t>
      </w:r>
      <w:r w:rsidR="009A6459" w:rsidRPr="005A069E">
        <w:rPr>
          <w:rStyle w:val="FootnoteReference"/>
          <w:rFonts w:eastAsia="Calibri" w:cs="Arial"/>
          <w:bCs/>
          <w:color w:val="FF0000"/>
          <w:sz w:val="28"/>
          <w:szCs w:val="28"/>
        </w:rPr>
        <w:footnoteReference w:id="27"/>
      </w:r>
      <w:r w:rsidR="008F7ECF">
        <w:rPr>
          <w:rFonts w:eastAsia="Calibri" w:cs="Arial"/>
          <w:bCs/>
          <w:sz w:val="28"/>
          <w:szCs w:val="28"/>
        </w:rPr>
        <w:t xml:space="preserve">     </w:t>
      </w:r>
    </w:p>
    <w:p w14:paraId="7B510FFC" w14:textId="2AE70B21" w:rsidR="00933990" w:rsidRPr="005A069E" w:rsidRDefault="005A455E"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Equality Act 2010 covers all disabled people</w:t>
      </w:r>
      <w:r w:rsidR="00B951A7">
        <w:rPr>
          <w:rFonts w:eastAsia="Calibri" w:cs="Arial"/>
          <w:bCs/>
          <w:sz w:val="28"/>
          <w:szCs w:val="28"/>
        </w:rPr>
        <w:t>’</w:t>
      </w:r>
      <w:r w:rsidRPr="005A069E">
        <w:rPr>
          <w:rFonts w:eastAsia="Calibri" w:cs="Arial"/>
          <w:bCs/>
          <w:sz w:val="28"/>
          <w:szCs w:val="28"/>
        </w:rPr>
        <w:t>s civil rights to all forms of education.</w:t>
      </w:r>
      <w:r w:rsidR="008F7ECF">
        <w:rPr>
          <w:rFonts w:eastAsia="Calibri" w:cs="Arial"/>
          <w:bCs/>
          <w:sz w:val="28"/>
          <w:szCs w:val="28"/>
        </w:rPr>
        <w:t xml:space="preserve"> </w:t>
      </w:r>
      <w:r w:rsidRPr="005A069E">
        <w:rPr>
          <w:rFonts w:eastAsia="Calibri" w:cs="Arial"/>
          <w:bCs/>
          <w:sz w:val="28"/>
          <w:szCs w:val="28"/>
        </w:rPr>
        <w:t>The Equality Act is the main legislative framework for disabled students without education, health</w:t>
      </w:r>
      <w:r w:rsidR="00B951A7">
        <w:rPr>
          <w:rFonts w:eastAsia="Calibri" w:cs="Arial"/>
          <w:bCs/>
          <w:sz w:val="28"/>
          <w:szCs w:val="28"/>
        </w:rPr>
        <w:t>,</w:t>
      </w:r>
      <w:r w:rsidRPr="005A069E">
        <w:rPr>
          <w:rFonts w:eastAsia="Calibri" w:cs="Arial"/>
          <w:bCs/>
          <w:sz w:val="28"/>
          <w:szCs w:val="28"/>
        </w:rPr>
        <w:t xml:space="preserve"> and care plans or </w:t>
      </w:r>
      <w:r w:rsidR="00B951A7">
        <w:rPr>
          <w:rFonts w:eastAsia="Calibri" w:cs="Arial"/>
          <w:bCs/>
          <w:sz w:val="28"/>
          <w:szCs w:val="28"/>
        </w:rPr>
        <w:t>those</w:t>
      </w:r>
      <w:r w:rsidRPr="005A069E">
        <w:rPr>
          <w:rFonts w:eastAsia="Calibri" w:cs="Arial"/>
          <w:bCs/>
          <w:sz w:val="28"/>
          <w:szCs w:val="28"/>
        </w:rPr>
        <w:t xml:space="preserve"> accessing higher education. </w:t>
      </w:r>
      <w:r w:rsidR="009A0F6C" w:rsidRPr="005A069E">
        <w:rPr>
          <w:rFonts w:eastAsia="Calibri" w:cs="Arial"/>
          <w:bCs/>
          <w:sz w:val="28"/>
          <w:szCs w:val="28"/>
        </w:rPr>
        <w:t>The Equality Act 2010 has not been reformed to provide consistency across the education sector in the arrangement of reasonable adjustments</w:t>
      </w:r>
      <w:r w:rsidR="00933990" w:rsidRPr="005A069E">
        <w:rPr>
          <w:rFonts w:eastAsia="Calibri" w:cs="Arial"/>
          <w:bCs/>
          <w:sz w:val="28"/>
          <w:szCs w:val="28"/>
        </w:rPr>
        <w:t xml:space="preserve">. </w:t>
      </w:r>
    </w:p>
    <w:p w14:paraId="16934954" w14:textId="7CA2C73A" w:rsidR="00933990" w:rsidRPr="005A069E" w:rsidRDefault="00933990" w:rsidP="0029435C">
      <w:pPr>
        <w:tabs>
          <w:tab w:val="left" w:pos="3596"/>
        </w:tabs>
        <w:spacing w:after="200" w:line="276" w:lineRule="auto"/>
        <w:ind w:left="720"/>
        <w:jc w:val="both"/>
        <w:rPr>
          <w:rFonts w:eastAsia="Calibri" w:cs="Arial"/>
          <w:bCs/>
          <w:i/>
          <w:iCs/>
          <w:sz w:val="28"/>
          <w:szCs w:val="28"/>
        </w:rPr>
      </w:pPr>
      <w:r w:rsidRPr="005A069E">
        <w:rPr>
          <w:rFonts w:eastAsia="Calibri" w:cs="Arial"/>
          <w:bCs/>
          <w:i/>
          <w:iCs/>
          <w:sz w:val="28"/>
          <w:szCs w:val="28"/>
        </w:rPr>
        <w:t>“The equalities act allows my child to attend school and access education</w:t>
      </w:r>
      <w:r w:rsidR="00B951A7">
        <w:rPr>
          <w:rFonts w:eastAsia="Calibri" w:cs="Arial"/>
          <w:bCs/>
          <w:i/>
          <w:iCs/>
          <w:sz w:val="28"/>
          <w:szCs w:val="28"/>
        </w:rPr>
        <w:t>;</w:t>
      </w:r>
      <w:r w:rsidRPr="005A069E">
        <w:rPr>
          <w:rFonts w:eastAsia="Calibri" w:cs="Arial"/>
          <w:bCs/>
          <w:i/>
          <w:iCs/>
          <w:sz w:val="28"/>
          <w:szCs w:val="28"/>
        </w:rPr>
        <w:t xml:space="preserve"> however</w:t>
      </w:r>
      <w:r w:rsidR="00B951A7">
        <w:rPr>
          <w:rFonts w:eastAsia="Calibri" w:cs="Arial"/>
          <w:bCs/>
          <w:i/>
          <w:iCs/>
          <w:sz w:val="28"/>
          <w:szCs w:val="28"/>
        </w:rPr>
        <w:t>,</w:t>
      </w:r>
      <w:r w:rsidRPr="005A069E">
        <w:rPr>
          <w:rFonts w:eastAsia="Calibri" w:cs="Arial"/>
          <w:bCs/>
          <w:i/>
          <w:iCs/>
          <w:sz w:val="28"/>
          <w:szCs w:val="28"/>
        </w:rPr>
        <w:t xml:space="preserve"> in reality most schools are not trained on reasonable adjustments and what this means for disabled children in school</w:t>
      </w:r>
      <w:r w:rsidR="00B951A7">
        <w:rPr>
          <w:rFonts w:eastAsia="Calibri" w:cs="Arial"/>
          <w:bCs/>
          <w:i/>
          <w:iCs/>
          <w:sz w:val="28"/>
          <w:szCs w:val="28"/>
        </w:rPr>
        <w:t>,</w:t>
      </w:r>
      <w:r w:rsidRPr="005A069E">
        <w:rPr>
          <w:rFonts w:eastAsia="Calibri" w:cs="Arial"/>
          <w:bCs/>
          <w:i/>
          <w:iCs/>
          <w:sz w:val="28"/>
          <w:szCs w:val="28"/>
        </w:rPr>
        <w:t xml:space="preserve"> college</w:t>
      </w:r>
      <w:r w:rsidR="00B951A7">
        <w:rPr>
          <w:rFonts w:eastAsia="Calibri" w:cs="Arial"/>
          <w:bCs/>
          <w:i/>
          <w:iCs/>
          <w:sz w:val="28"/>
          <w:szCs w:val="28"/>
        </w:rPr>
        <w:t>,</w:t>
      </w:r>
      <w:r w:rsidRPr="005A069E">
        <w:rPr>
          <w:rFonts w:eastAsia="Calibri" w:cs="Arial"/>
          <w:bCs/>
          <w:i/>
          <w:iCs/>
          <w:sz w:val="28"/>
          <w:szCs w:val="28"/>
        </w:rPr>
        <w:t xml:space="preserve"> and education</w:t>
      </w:r>
      <w:r w:rsidR="00B951A7">
        <w:rPr>
          <w:rFonts w:eastAsia="Calibri" w:cs="Arial"/>
          <w:bCs/>
          <w:i/>
          <w:iCs/>
          <w:sz w:val="28"/>
          <w:szCs w:val="28"/>
        </w:rPr>
        <w:t>,</w:t>
      </w:r>
      <w:r w:rsidRPr="005A069E">
        <w:rPr>
          <w:rFonts w:eastAsia="Calibri" w:cs="Arial"/>
          <w:bCs/>
          <w:i/>
          <w:iCs/>
          <w:sz w:val="28"/>
          <w:szCs w:val="28"/>
        </w:rPr>
        <w:t xml:space="preserve"> which results in tribunal cases.”</w:t>
      </w:r>
      <w:r w:rsidR="008F7ECF">
        <w:rPr>
          <w:rFonts w:eastAsia="Calibri" w:cs="Arial"/>
          <w:bCs/>
          <w:i/>
          <w:iCs/>
          <w:sz w:val="28"/>
          <w:szCs w:val="28"/>
        </w:rPr>
        <w:t xml:space="preserve"> </w:t>
      </w:r>
      <w:r w:rsidR="005E177A" w:rsidRPr="005A069E">
        <w:rPr>
          <w:rFonts w:eastAsia="Calibri" w:cs="Arial"/>
          <w:bCs/>
          <w:i/>
          <w:iCs/>
          <w:sz w:val="28"/>
          <w:szCs w:val="28"/>
        </w:rPr>
        <w:t>(ALLFIE</w:t>
      </w:r>
      <w:r w:rsidR="009C2D4D" w:rsidRPr="005A069E">
        <w:rPr>
          <w:rFonts w:eastAsia="Calibri" w:cs="Arial"/>
          <w:bCs/>
          <w:i/>
          <w:iCs/>
          <w:sz w:val="28"/>
          <w:szCs w:val="28"/>
        </w:rPr>
        <w:t xml:space="preserve"> UNCRPD</w:t>
      </w:r>
      <w:r w:rsidR="0027704B" w:rsidRPr="005A069E">
        <w:rPr>
          <w:rFonts w:eastAsia="Calibri" w:cs="Arial"/>
          <w:bCs/>
          <w:i/>
          <w:iCs/>
          <w:sz w:val="28"/>
          <w:szCs w:val="28"/>
        </w:rPr>
        <w:t xml:space="preserve"> Article 24 </w:t>
      </w:r>
      <w:r w:rsidR="005E177A" w:rsidRPr="005A069E">
        <w:rPr>
          <w:rFonts w:eastAsia="Calibri" w:cs="Arial"/>
          <w:bCs/>
          <w:i/>
          <w:iCs/>
          <w:sz w:val="28"/>
          <w:szCs w:val="28"/>
        </w:rPr>
        <w:t xml:space="preserve">survey 2021) </w:t>
      </w:r>
    </w:p>
    <w:p w14:paraId="08758687" w14:textId="10E65883" w:rsidR="009A0F6C" w:rsidRPr="005A069E" w:rsidRDefault="005A455E"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Despite all education providers having </w:t>
      </w:r>
      <w:r w:rsidR="00B951A7">
        <w:rPr>
          <w:rFonts w:eastAsia="Calibri" w:cs="Arial"/>
          <w:bCs/>
          <w:sz w:val="28"/>
          <w:szCs w:val="28"/>
        </w:rPr>
        <w:t>a</w:t>
      </w:r>
      <w:r w:rsidR="00B951A7" w:rsidRPr="005A069E">
        <w:rPr>
          <w:rFonts w:eastAsia="Calibri" w:cs="Arial"/>
          <w:bCs/>
          <w:sz w:val="28"/>
          <w:szCs w:val="28"/>
        </w:rPr>
        <w:t xml:space="preserve"> </w:t>
      </w:r>
      <w:r w:rsidRPr="005A069E">
        <w:rPr>
          <w:rFonts w:eastAsia="Calibri" w:cs="Arial"/>
          <w:bCs/>
          <w:sz w:val="28"/>
          <w:szCs w:val="28"/>
        </w:rPr>
        <w:t xml:space="preserve">duty to anticipate the reasonable adjustments of disabled </w:t>
      </w:r>
      <w:r w:rsidR="008F7ECF">
        <w:rPr>
          <w:rFonts w:eastAsia="Calibri" w:cs="Arial"/>
          <w:bCs/>
          <w:sz w:val="28"/>
          <w:szCs w:val="28"/>
        </w:rPr>
        <w:t>students</w:t>
      </w:r>
      <w:r w:rsidRPr="005A069E">
        <w:rPr>
          <w:rFonts w:eastAsia="Calibri" w:cs="Arial"/>
          <w:bCs/>
          <w:sz w:val="28"/>
          <w:szCs w:val="28"/>
        </w:rPr>
        <w:t xml:space="preserve">, what </w:t>
      </w:r>
      <w:r w:rsidR="009A0F6C" w:rsidRPr="005A069E">
        <w:rPr>
          <w:rFonts w:eastAsia="Calibri" w:cs="Arial"/>
          <w:bCs/>
          <w:sz w:val="28"/>
          <w:szCs w:val="28"/>
        </w:rPr>
        <w:t>constitutes reason</w:t>
      </w:r>
      <w:r w:rsidR="00E955D4" w:rsidRPr="005A069E">
        <w:rPr>
          <w:rFonts w:eastAsia="Calibri" w:cs="Arial"/>
          <w:bCs/>
          <w:sz w:val="28"/>
          <w:szCs w:val="28"/>
        </w:rPr>
        <w:t xml:space="preserve">able adjustments is </w:t>
      </w:r>
      <w:r w:rsidR="00B951A7">
        <w:rPr>
          <w:rFonts w:eastAsia="Calibri" w:cs="Arial"/>
          <w:bCs/>
          <w:sz w:val="28"/>
          <w:szCs w:val="28"/>
        </w:rPr>
        <w:t xml:space="preserve">nevertheless </w:t>
      </w:r>
      <w:r w:rsidR="00E955D4" w:rsidRPr="005A069E">
        <w:rPr>
          <w:rFonts w:eastAsia="Calibri" w:cs="Arial"/>
          <w:bCs/>
          <w:sz w:val="28"/>
          <w:szCs w:val="28"/>
        </w:rPr>
        <w:t xml:space="preserve">based on a </w:t>
      </w:r>
      <w:r w:rsidR="00B951A7">
        <w:rPr>
          <w:rFonts w:eastAsia="Calibri" w:cs="Arial"/>
          <w:bCs/>
          <w:sz w:val="28"/>
          <w:szCs w:val="28"/>
        </w:rPr>
        <w:t>case-by-case</w:t>
      </w:r>
      <w:r w:rsidR="00272BB9" w:rsidRPr="005A069E">
        <w:rPr>
          <w:rFonts w:eastAsia="Calibri" w:cs="Arial"/>
          <w:bCs/>
          <w:sz w:val="28"/>
          <w:szCs w:val="28"/>
        </w:rPr>
        <w:t xml:space="preserve"> basis</w:t>
      </w:r>
      <w:r w:rsidRPr="005A069E">
        <w:rPr>
          <w:rFonts w:eastAsia="Calibri" w:cs="Arial"/>
          <w:bCs/>
          <w:sz w:val="28"/>
          <w:szCs w:val="28"/>
        </w:rPr>
        <w:t xml:space="preserve"> by a</w:t>
      </w:r>
      <w:r w:rsidR="008F7ECF">
        <w:rPr>
          <w:rFonts w:eastAsia="Calibri" w:cs="Arial"/>
          <w:bCs/>
          <w:sz w:val="28"/>
          <w:szCs w:val="28"/>
        </w:rPr>
        <w:t xml:space="preserve"> </w:t>
      </w:r>
      <w:r w:rsidRPr="005A069E">
        <w:rPr>
          <w:rFonts w:eastAsia="Calibri" w:cs="Arial"/>
          <w:bCs/>
          <w:sz w:val="28"/>
          <w:szCs w:val="28"/>
        </w:rPr>
        <w:t>civil court judge</w:t>
      </w:r>
      <w:r w:rsidR="00E955D4" w:rsidRPr="005A069E">
        <w:rPr>
          <w:rFonts w:eastAsia="Calibri" w:cs="Arial"/>
          <w:bCs/>
          <w:sz w:val="28"/>
          <w:szCs w:val="28"/>
        </w:rPr>
        <w:t>.</w:t>
      </w:r>
      <w:r w:rsidR="00E955D4" w:rsidRPr="005A069E">
        <w:rPr>
          <w:rStyle w:val="FootnoteReference"/>
          <w:rFonts w:eastAsia="Calibri" w:cs="Arial"/>
          <w:bCs/>
          <w:sz w:val="28"/>
          <w:szCs w:val="28"/>
        </w:rPr>
        <w:footnoteReference w:id="28"/>
      </w:r>
      <w:r w:rsidR="008F7ECF">
        <w:rPr>
          <w:rFonts w:eastAsia="Calibri" w:cs="Arial"/>
          <w:bCs/>
          <w:sz w:val="28"/>
          <w:szCs w:val="28"/>
        </w:rPr>
        <w:t xml:space="preserve"> </w:t>
      </w:r>
      <w:r w:rsidRPr="001F0C8F">
        <w:rPr>
          <w:rFonts w:eastAsia="Calibri" w:cs="Arial"/>
          <w:bCs/>
          <w:sz w:val="28"/>
          <w:szCs w:val="28"/>
        </w:rPr>
        <w:t xml:space="preserve">For more information see </w:t>
      </w:r>
      <w:r w:rsidR="002D2300" w:rsidRPr="001F0C8F">
        <w:rPr>
          <w:rFonts w:eastAsia="Calibri" w:cs="Arial"/>
          <w:bCs/>
          <w:sz w:val="28"/>
          <w:szCs w:val="28"/>
        </w:rPr>
        <w:t>ALLFIE’s Equality</w:t>
      </w:r>
      <w:r w:rsidRPr="001F0C8F">
        <w:rPr>
          <w:rFonts w:eastAsia="Calibri" w:cs="Arial"/>
          <w:bCs/>
          <w:sz w:val="28"/>
          <w:szCs w:val="28"/>
        </w:rPr>
        <w:t xml:space="preserve"> Act 2010 review submission.</w:t>
      </w:r>
      <w:r w:rsidRPr="001F0C8F">
        <w:rPr>
          <w:rStyle w:val="FootnoteReference"/>
          <w:rFonts w:eastAsia="Calibri" w:cs="Arial"/>
          <w:bCs/>
          <w:sz w:val="28"/>
          <w:szCs w:val="28"/>
        </w:rPr>
        <w:footnoteReference w:id="29"/>
      </w:r>
      <w:r w:rsidR="008F7ECF" w:rsidRPr="001F0C8F">
        <w:rPr>
          <w:rFonts w:eastAsia="Calibri" w:cs="Arial"/>
          <w:bCs/>
          <w:sz w:val="28"/>
          <w:szCs w:val="28"/>
        </w:rPr>
        <w:t xml:space="preserve"> </w:t>
      </w:r>
    </w:p>
    <w:p w14:paraId="552F9A69" w14:textId="149116B9" w:rsidR="007478CB" w:rsidRPr="005A069E" w:rsidRDefault="00752DF4" w:rsidP="007478CB">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The Government’s </w:t>
      </w:r>
      <w:r w:rsidR="00321764" w:rsidRPr="005A069E">
        <w:rPr>
          <w:rFonts w:eastAsia="Calibri" w:cs="Arial"/>
          <w:bCs/>
          <w:sz w:val="28"/>
          <w:szCs w:val="28"/>
        </w:rPr>
        <w:t>Sch</w:t>
      </w:r>
      <w:r w:rsidRPr="005A069E">
        <w:rPr>
          <w:rFonts w:eastAsia="Calibri" w:cs="Arial"/>
          <w:bCs/>
          <w:sz w:val="28"/>
          <w:szCs w:val="28"/>
        </w:rPr>
        <w:t>ools Education White Paper</w:t>
      </w:r>
      <w:r w:rsidR="00F540D7" w:rsidRPr="005A069E">
        <w:rPr>
          <w:rFonts w:eastAsia="Calibri" w:cs="Arial"/>
          <w:bCs/>
          <w:sz w:val="28"/>
          <w:szCs w:val="28"/>
        </w:rPr>
        <w:t xml:space="preserve"> 2017 </w:t>
      </w:r>
      <w:r w:rsidR="00321764" w:rsidRPr="005A069E">
        <w:rPr>
          <w:rFonts w:eastAsia="Calibri" w:cs="Arial"/>
          <w:bCs/>
          <w:sz w:val="28"/>
          <w:szCs w:val="28"/>
        </w:rPr>
        <w:t>included proposals t</w:t>
      </w:r>
      <w:r w:rsidRPr="005A069E">
        <w:rPr>
          <w:rFonts w:eastAsia="Calibri" w:cs="Arial"/>
          <w:bCs/>
          <w:sz w:val="28"/>
          <w:szCs w:val="28"/>
        </w:rPr>
        <w:t xml:space="preserve">o establish new grammar schools and forcing </w:t>
      </w:r>
      <w:r w:rsidR="00321764" w:rsidRPr="005A069E">
        <w:rPr>
          <w:rFonts w:eastAsia="Calibri" w:cs="Arial"/>
          <w:bCs/>
          <w:sz w:val="28"/>
          <w:szCs w:val="28"/>
        </w:rPr>
        <w:t>all</w:t>
      </w:r>
      <w:r w:rsidRPr="005A069E">
        <w:rPr>
          <w:rFonts w:eastAsia="Calibri" w:cs="Arial"/>
          <w:bCs/>
          <w:sz w:val="28"/>
          <w:szCs w:val="28"/>
        </w:rPr>
        <w:t xml:space="preserve"> state funded schools </w:t>
      </w:r>
      <w:r w:rsidR="00B951A7">
        <w:rPr>
          <w:rFonts w:eastAsia="Calibri" w:cs="Arial"/>
          <w:bCs/>
          <w:sz w:val="28"/>
          <w:szCs w:val="28"/>
        </w:rPr>
        <w:t xml:space="preserve">to </w:t>
      </w:r>
      <w:r w:rsidRPr="005A069E">
        <w:rPr>
          <w:rFonts w:eastAsia="Calibri" w:cs="Arial"/>
          <w:bCs/>
          <w:sz w:val="28"/>
          <w:szCs w:val="28"/>
        </w:rPr>
        <w:t>become academies, operating independently from local authority control.</w:t>
      </w:r>
      <w:r w:rsidR="008F7ECF">
        <w:rPr>
          <w:rFonts w:eastAsia="Calibri" w:cs="Arial"/>
          <w:bCs/>
          <w:sz w:val="28"/>
          <w:szCs w:val="28"/>
        </w:rPr>
        <w:t xml:space="preserve"> </w:t>
      </w:r>
      <w:r w:rsidRPr="005A069E">
        <w:rPr>
          <w:rFonts w:eastAsia="Calibri" w:cs="Arial"/>
          <w:bCs/>
          <w:sz w:val="28"/>
          <w:szCs w:val="28"/>
        </w:rPr>
        <w:t xml:space="preserve">Grammar and </w:t>
      </w:r>
      <w:r w:rsidR="00B951A7">
        <w:rPr>
          <w:rFonts w:eastAsia="Calibri" w:cs="Arial"/>
          <w:bCs/>
          <w:sz w:val="28"/>
          <w:szCs w:val="28"/>
        </w:rPr>
        <w:t>a</w:t>
      </w:r>
      <w:r w:rsidRPr="005A069E">
        <w:rPr>
          <w:rFonts w:eastAsia="Calibri" w:cs="Arial"/>
          <w:bCs/>
          <w:sz w:val="28"/>
          <w:szCs w:val="28"/>
        </w:rPr>
        <w:t>cademy schools are much more selective, often refusing to enrol disabled children, particularly those with learning difficulties and social and emotional behavioural difficulties.</w:t>
      </w:r>
      <w:r w:rsidR="007478CB" w:rsidRPr="005A069E">
        <w:rPr>
          <w:rFonts w:eastAsia="Calibri" w:cs="Arial"/>
          <w:bCs/>
          <w:sz w:val="28"/>
          <w:szCs w:val="28"/>
        </w:rPr>
        <w:t xml:space="preserve"> </w:t>
      </w:r>
      <w:r w:rsidR="00B951A7">
        <w:rPr>
          <w:rFonts w:eastAsia="Calibri" w:cs="Arial"/>
          <w:bCs/>
          <w:sz w:val="28"/>
          <w:szCs w:val="28"/>
        </w:rPr>
        <w:t>From 2017, t</w:t>
      </w:r>
      <w:r w:rsidRPr="005A069E">
        <w:rPr>
          <w:rFonts w:eastAsia="Calibri" w:cs="Arial"/>
          <w:bCs/>
          <w:sz w:val="28"/>
          <w:szCs w:val="28"/>
        </w:rPr>
        <w:t>he expansion of s</w:t>
      </w:r>
      <w:r w:rsidR="00943A5E" w:rsidRPr="005A069E">
        <w:rPr>
          <w:rFonts w:eastAsia="Calibri" w:cs="Arial"/>
          <w:bCs/>
          <w:sz w:val="28"/>
          <w:szCs w:val="28"/>
        </w:rPr>
        <w:t>pecial schoo</w:t>
      </w:r>
      <w:r w:rsidRPr="005A069E">
        <w:rPr>
          <w:rFonts w:eastAsia="Calibri" w:cs="Arial"/>
          <w:bCs/>
          <w:sz w:val="28"/>
          <w:szCs w:val="28"/>
        </w:rPr>
        <w:t>ls provision</w:t>
      </w:r>
      <w:r w:rsidR="0003102D" w:rsidRPr="005A069E">
        <w:rPr>
          <w:rFonts w:eastAsia="Calibri" w:cs="Arial"/>
          <w:bCs/>
          <w:sz w:val="28"/>
          <w:szCs w:val="28"/>
        </w:rPr>
        <w:t xml:space="preserve"> </w:t>
      </w:r>
      <w:r w:rsidR="005B66AA" w:rsidRPr="005A069E">
        <w:rPr>
          <w:rFonts w:eastAsia="Calibri" w:cs="Arial"/>
          <w:bCs/>
          <w:sz w:val="28"/>
          <w:szCs w:val="28"/>
        </w:rPr>
        <w:t>is expected to be filled by the</w:t>
      </w:r>
      <w:r w:rsidR="00943A5E" w:rsidRPr="005A069E">
        <w:rPr>
          <w:rFonts w:eastAsia="Calibri" w:cs="Arial"/>
          <w:bCs/>
          <w:sz w:val="28"/>
          <w:szCs w:val="28"/>
        </w:rPr>
        <w:t xml:space="preserve"> </w:t>
      </w:r>
      <w:r w:rsidR="00B951A7">
        <w:rPr>
          <w:rFonts w:eastAsia="Calibri" w:cs="Arial"/>
          <w:bCs/>
          <w:sz w:val="28"/>
          <w:szCs w:val="28"/>
        </w:rPr>
        <w:t>increase in</w:t>
      </w:r>
      <w:r w:rsidR="00943A5E" w:rsidRPr="005A069E">
        <w:rPr>
          <w:rFonts w:eastAsia="Calibri" w:cs="Arial"/>
          <w:bCs/>
          <w:sz w:val="28"/>
          <w:szCs w:val="28"/>
        </w:rPr>
        <w:t xml:space="preserve"> disabled children and young people</w:t>
      </w:r>
      <w:r w:rsidR="005B66AA" w:rsidRPr="005A069E">
        <w:rPr>
          <w:rFonts w:eastAsia="Calibri" w:cs="Arial"/>
          <w:bCs/>
          <w:sz w:val="28"/>
          <w:szCs w:val="28"/>
        </w:rPr>
        <w:t xml:space="preserve"> who </w:t>
      </w:r>
      <w:r w:rsidR="00B951A7">
        <w:rPr>
          <w:rFonts w:eastAsia="Calibri" w:cs="Arial"/>
          <w:bCs/>
          <w:sz w:val="28"/>
          <w:szCs w:val="28"/>
        </w:rPr>
        <w:t>have</w:t>
      </w:r>
      <w:r w:rsidR="00B951A7" w:rsidRPr="005A069E">
        <w:rPr>
          <w:rFonts w:eastAsia="Calibri" w:cs="Arial"/>
          <w:bCs/>
          <w:sz w:val="28"/>
          <w:szCs w:val="28"/>
        </w:rPr>
        <w:t xml:space="preserve"> </w:t>
      </w:r>
      <w:r w:rsidR="00B951A7">
        <w:rPr>
          <w:rFonts w:eastAsia="Calibri" w:cs="Arial"/>
          <w:bCs/>
          <w:sz w:val="28"/>
          <w:szCs w:val="28"/>
        </w:rPr>
        <w:t>been unable to</w:t>
      </w:r>
      <w:r w:rsidR="00B951A7" w:rsidRPr="005A069E">
        <w:rPr>
          <w:rFonts w:eastAsia="Calibri" w:cs="Arial"/>
          <w:bCs/>
          <w:sz w:val="28"/>
          <w:szCs w:val="28"/>
        </w:rPr>
        <w:t xml:space="preserve"> </w:t>
      </w:r>
      <w:r w:rsidR="005B66AA" w:rsidRPr="005A069E">
        <w:rPr>
          <w:rFonts w:eastAsia="Calibri" w:cs="Arial"/>
          <w:bCs/>
          <w:sz w:val="28"/>
          <w:szCs w:val="28"/>
        </w:rPr>
        <w:t>secure a mainstream school placement.</w:t>
      </w:r>
      <w:r w:rsidR="008F7ECF">
        <w:rPr>
          <w:rFonts w:eastAsia="Calibri" w:cs="Arial"/>
          <w:bCs/>
          <w:sz w:val="28"/>
          <w:szCs w:val="28"/>
        </w:rPr>
        <w:t xml:space="preserve"> </w:t>
      </w:r>
      <w:r w:rsidR="007478CB" w:rsidRPr="001F0C8F">
        <w:rPr>
          <w:rFonts w:eastAsia="Calibri" w:cs="Arial"/>
          <w:bCs/>
          <w:iCs/>
          <w:sz w:val="28"/>
          <w:szCs w:val="28"/>
        </w:rPr>
        <w:t>An ALLFIE UNCR</w:t>
      </w:r>
      <w:r w:rsidR="00AE51BF" w:rsidRPr="001F0C8F">
        <w:rPr>
          <w:rFonts w:eastAsia="Calibri" w:cs="Arial"/>
          <w:bCs/>
          <w:iCs/>
          <w:sz w:val="28"/>
          <w:szCs w:val="28"/>
        </w:rPr>
        <w:t>PD Article 24 focus group participa</w:t>
      </w:r>
      <w:r w:rsidR="00DF599A">
        <w:rPr>
          <w:rFonts w:eastAsia="Calibri" w:cs="Arial"/>
          <w:bCs/>
          <w:iCs/>
          <w:sz w:val="28"/>
          <w:szCs w:val="28"/>
        </w:rPr>
        <w:t>nt</w:t>
      </w:r>
      <w:r w:rsidR="007478CB" w:rsidRPr="001F0C8F">
        <w:rPr>
          <w:rFonts w:eastAsia="Calibri" w:cs="Arial"/>
          <w:bCs/>
          <w:iCs/>
          <w:sz w:val="28"/>
          <w:szCs w:val="28"/>
        </w:rPr>
        <w:t xml:space="preserve"> </w:t>
      </w:r>
      <w:r w:rsidR="00DF599A">
        <w:rPr>
          <w:rFonts w:eastAsia="Calibri" w:cs="Arial"/>
          <w:bCs/>
          <w:iCs/>
          <w:sz w:val="28"/>
          <w:szCs w:val="28"/>
        </w:rPr>
        <w:t>provides some insight</w:t>
      </w:r>
      <w:r w:rsidR="007478CB" w:rsidRPr="001F0C8F">
        <w:rPr>
          <w:rFonts w:eastAsia="Calibri" w:cs="Arial"/>
          <w:bCs/>
          <w:iCs/>
          <w:sz w:val="28"/>
          <w:szCs w:val="28"/>
        </w:rPr>
        <w:t>:</w:t>
      </w:r>
      <w:r w:rsidR="008F7ECF">
        <w:rPr>
          <w:rFonts w:eastAsia="Calibri" w:cs="Arial"/>
          <w:bCs/>
          <w:i/>
          <w:sz w:val="28"/>
          <w:szCs w:val="28"/>
        </w:rPr>
        <w:t xml:space="preserve"> </w:t>
      </w:r>
    </w:p>
    <w:p w14:paraId="33B0DE9F" w14:textId="259C3208" w:rsidR="000528FB" w:rsidRPr="005A069E" w:rsidRDefault="007478CB" w:rsidP="007421B1">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“So if I wanted to fight them. S would have had to keep doing that. I know it can be years. So if I wanted to fight that assessment because what they basically said was, when he had his full-time support, because he had it briefly after he had an accident and they said they couldn't continue to fund that full-time support that he needed because they</w:t>
      </w:r>
      <w:r w:rsidR="008F7ECF">
        <w:rPr>
          <w:rFonts w:eastAsia="Calibri" w:cs="Arial"/>
          <w:bCs/>
          <w:i/>
          <w:sz w:val="28"/>
          <w:szCs w:val="28"/>
        </w:rPr>
        <w:t xml:space="preserve"> </w:t>
      </w:r>
      <w:r w:rsidRPr="005A069E">
        <w:rPr>
          <w:rFonts w:eastAsia="Calibri" w:cs="Arial"/>
          <w:bCs/>
          <w:i/>
          <w:sz w:val="28"/>
          <w:szCs w:val="28"/>
        </w:rPr>
        <w:t>had already spent the money in the unit where they wanted him to go. So what they were saying was that my son's budget for autism, if it was going to be that much care, if he was going to need full time support, instead he would need to go somewhere special.</w:t>
      </w:r>
      <w:r w:rsidR="00DF599A">
        <w:rPr>
          <w:rFonts w:eastAsia="Calibri" w:cs="Arial"/>
          <w:bCs/>
          <w:i/>
          <w:sz w:val="28"/>
          <w:szCs w:val="28"/>
        </w:rPr>
        <w:t>”</w:t>
      </w:r>
    </w:p>
    <w:p w14:paraId="008FF9C8" w14:textId="2B328F9F" w:rsidR="00921498" w:rsidRPr="005A069E" w:rsidRDefault="001356F2"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school and post-16 institution performance league tables do not include inclusive education measures, targets</w:t>
      </w:r>
      <w:r w:rsidR="00DF599A">
        <w:rPr>
          <w:rFonts w:eastAsia="Calibri" w:cs="Arial"/>
          <w:bCs/>
          <w:sz w:val="28"/>
          <w:szCs w:val="28"/>
        </w:rPr>
        <w:t>,</w:t>
      </w:r>
      <w:r w:rsidRPr="005A069E">
        <w:rPr>
          <w:rFonts w:eastAsia="Calibri" w:cs="Arial"/>
          <w:bCs/>
          <w:sz w:val="28"/>
          <w:szCs w:val="28"/>
        </w:rPr>
        <w:t xml:space="preserve"> and success rates.</w:t>
      </w:r>
      <w:r w:rsidR="008F7ECF">
        <w:rPr>
          <w:rFonts w:eastAsia="Calibri" w:cs="Arial"/>
          <w:bCs/>
          <w:sz w:val="28"/>
          <w:szCs w:val="28"/>
        </w:rPr>
        <w:t xml:space="preserve"> </w:t>
      </w:r>
      <w:r w:rsidRPr="005A069E">
        <w:rPr>
          <w:rFonts w:eastAsia="Calibri" w:cs="Arial"/>
          <w:bCs/>
          <w:sz w:val="28"/>
          <w:szCs w:val="28"/>
        </w:rPr>
        <w:t xml:space="preserve">Accountability measures only focus on </w:t>
      </w:r>
      <w:r w:rsidR="008F7ECF">
        <w:rPr>
          <w:rFonts w:eastAsia="Calibri" w:cs="Arial"/>
          <w:bCs/>
          <w:sz w:val="28"/>
          <w:szCs w:val="28"/>
        </w:rPr>
        <w:t>students</w:t>
      </w:r>
      <w:r w:rsidR="00DF599A">
        <w:rPr>
          <w:rFonts w:eastAsia="Calibri" w:cs="Arial"/>
          <w:bCs/>
          <w:sz w:val="28"/>
          <w:szCs w:val="28"/>
        </w:rPr>
        <w:t>’</w:t>
      </w:r>
      <w:r w:rsidRPr="005A069E">
        <w:rPr>
          <w:rFonts w:eastAsia="Calibri" w:cs="Arial"/>
          <w:bCs/>
          <w:sz w:val="28"/>
          <w:szCs w:val="28"/>
        </w:rPr>
        <w:t xml:space="preserve"> public examination performance.</w:t>
      </w:r>
      <w:r w:rsidR="008F7ECF">
        <w:rPr>
          <w:rFonts w:eastAsia="Calibri" w:cs="Arial"/>
          <w:bCs/>
          <w:sz w:val="28"/>
          <w:szCs w:val="28"/>
        </w:rPr>
        <w:t xml:space="preserve"> </w:t>
      </w:r>
      <w:r w:rsidRPr="005A069E">
        <w:rPr>
          <w:rFonts w:eastAsia="Calibri" w:cs="Arial"/>
          <w:bCs/>
          <w:sz w:val="28"/>
          <w:szCs w:val="28"/>
        </w:rPr>
        <w:t xml:space="preserve">Whilst some disabled </w:t>
      </w:r>
      <w:r w:rsidR="008F7ECF">
        <w:rPr>
          <w:rFonts w:eastAsia="Calibri" w:cs="Arial"/>
          <w:bCs/>
          <w:sz w:val="28"/>
          <w:szCs w:val="28"/>
        </w:rPr>
        <w:t>students</w:t>
      </w:r>
      <w:r w:rsidRPr="005A069E">
        <w:rPr>
          <w:rFonts w:eastAsia="Calibri" w:cs="Arial"/>
          <w:bCs/>
          <w:sz w:val="28"/>
          <w:szCs w:val="28"/>
        </w:rPr>
        <w:t xml:space="preserve"> are able to</w:t>
      </w:r>
      <w:r w:rsidR="00124DB3" w:rsidRPr="005A069E">
        <w:rPr>
          <w:rFonts w:eastAsia="Calibri" w:cs="Arial"/>
          <w:bCs/>
          <w:sz w:val="28"/>
          <w:szCs w:val="28"/>
        </w:rPr>
        <w:t xml:space="preserve"> sit and pass public examinations, this is not the case for everyone.</w:t>
      </w:r>
      <w:r w:rsidR="008F7ECF">
        <w:rPr>
          <w:rFonts w:eastAsia="Calibri" w:cs="Arial"/>
          <w:bCs/>
          <w:sz w:val="28"/>
          <w:szCs w:val="28"/>
        </w:rPr>
        <w:t xml:space="preserve"> </w:t>
      </w:r>
      <w:r w:rsidR="00124DB3" w:rsidRPr="005A069E">
        <w:rPr>
          <w:rFonts w:eastAsia="Calibri" w:cs="Arial"/>
          <w:bCs/>
          <w:sz w:val="28"/>
          <w:szCs w:val="28"/>
        </w:rPr>
        <w:t xml:space="preserve">Our public examinations are designed and informed by non-disabled </w:t>
      </w:r>
      <w:r w:rsidR="008F7ECF">
        <w:rPr>
          <w:rFonts w:eastAsia="Calibri" w:cs="Arial"/>
          <w:bCs/>
          <w:sz w:val="28"/>
          <w:szCs w:val="28"/>
        </w:rPr>
        <w:t>students</w:t>
      </w:r>
      <w:r w:rsidR="00124DB3" w:rsidRPr="005A069E">
        <w:rPr>
          <w:rFonts w:eastAsia="Calibri" w:cs="Arial"/>
          <w:bCs/>
          <w:sz w:val="28"/>
          <w:szCs w:val="28"/>
        </w:rPr>
        <w:t xml:space="preserve"> with white </w:t>
      </w:r>
      <w:r w:rsidR="000E4467" w:rsidRPr="005A069E">
        <w:rPr>
          <w:rFonts w:eastAsia="Calibri" w:cs="Arial"/>
          <w:bCs/>
          <w:sz w:val="28"/>
          <w:szCs w:val="28"/>
        </w:rPr>
        <w:t>privilege</w:t>
      </w:r>
      <w:r w:rsidR="00124DB3" w:rsidRPr="005A069E">
        <w:rPr>
          <w:rFonts w:eastAsia="Calibri" w:cs="Arial"/>
          <w:bCs/>
          <w:sz w:val="28"/>
          <w:szCs w:val="28"/>
        </w:rPr>
        <w:t xml:space="preserve"> competences.</w:t>
      </w:r>
      <w:r w:rsidR="008F7ECF">
        <w:rPr>
          <w:rFonts w:eastAsia="Calibri" w:cs="Arial"/>
          <w:bCs/>
          <w:sz w:val="28"/>
          <w:szCs w:val="28"/>
        </w:rPr>
        <w:t xml:space="preserve"> </w:t>
      </w:r>
      <w:r w:rsidR="00124DB3" w:rsidRPr="005A069E">
        <w:rPr>
          <w:rFonts w:eastAsia="Calibri" w:cs="Arial"/>
          <w:bCs/>
          <w:sz w:val="28"/>
          <w:szCs w:val="28"/>
        </w:rPr>
        <w:t xml:space="preserve">Disabled and other students without white </w:t>
      </w:r>
      <w:r w:rsidR="000E4467" w:rsidRPr="005A069E">
        <w:rPr>
          <w:rFonts w:eastAsia="Calibri" w:cs="Arial"/>
          <w:bCs/>
          <w:sz w:val="28"/>
          <w:szCs w:val="28"/>
        </w:rPr>
        <w:t>privilege</w:t>
      </w:r>
      <w:r w:rsidR="00124DB3" w:rsidRPr="005A069E">
        <w:rPr>
          <w:rFonts w:eastAsia="Calibri" w:cs="Arial"/>
          <w:bCs/>
          <w:sz w:val="28"/>
          <w:szCs w:val="28"/>
        </w:rPr>
        <w:t xml:space="preserve"> performances are graded against the standards set by their peers with white </w:t>
      </w:r>
      <w:r w:rsidR="000E4467" w:rsidRPr="005A069E">
        <w:rPr>
          <w:rFonts w:eastAsia="Calibri" w:cs="Arial"/>
          <w:bCs/>
          <w:sz w:val="28"/>
          <w:szCs w:val="28"/>
        </w:rPr>
        <w:t>privilege</w:t>
      </w:r>
      <w:r w:rsidR="00124DB3" w:rsidRPr="005A069E">
        <w:rPr>
          <w:rFonts w:eastAsia="Calibri" w:cs="Arial"/>
          <w:bCs/>
          <w:sz w:val="28"/>
          <w:szCs w:val="28"/>
        </w:rPr>
        <w:t>.</w:t>
      </w:r>
      <w:r w:rsidR="008F7ECF">
        <w:rPr>
          <w:rFonts w:eastAsia="Calibri" w:cs="Arial"/>
          <w:bCs/>
          <w:sz w:val="28"/>
          <w:szCs w:val="28"/>
        </w:rPr>
        <w:t xml:space="preserve"> </w:t>
      </w:r>
      <w:r w:rsidR="00B84462" w:rsidRPr="005A069E">
        <w:rPr>
          <w:rFonts w:eastAsia="Calibri" w:cs="Arial"/>
          <w:bCs/>
          <w:sz w:val="28"/>
          <w:szCs w:val="28"/>
        </w:rPr>
        <w:t>GCSE public examination performance league tables are used for ranking schools and benchmarking between schools.</w:t>
      </w:r>
      <w:r w:rsidR="008F7ECF">
        <w:rPr>
          <w:rFonts w:eastAsia="Calibri" w:cs="Arial"/>
          <w:bCs/>
          <w:sz w:val="28"/>
          <w:szCs w:val="28"/>
        </w:rPr>
        <w:t xml:space="preserve"> </w:t>
      </w:r>
      <w:r w:rsidR="00CA6AD5" w:rsidRPr="005A069E">
        <w:rPr>
          <w:rFonts w:eastAsia="Calibri" w:cs="Arial"/>
          <w:bCs/>
          <w:sz w:val="28"/>
          <w:szCs w:val="28"/>
        </w:rPr>
        <w:t xml:space="preserve">Fewer and fewer </w:t>
      </w:r>
      <w:r w:rsidR="008F7ECF">
        <w:rPr>
          <w:rFonts w:eastAsia="Calibri" w:cs="Arial"/>
          <w:bCs/>
          <w:sz w:val="28"/>
          <w:szCs w:val="28"/>
        </w:rPr>
        <w:t>student</w:t>
      </w:r>
      <w:r w:rsidR="00DF599A">
        <w:rPr>
          <w:rFonts w:eastAsia="Calibri" w:cs="Arial"/>
          <w:bCs/>
          <w:sz w:val="28"/>
          <w:szCs w:val="28"/>
        </w:rPr>
        <w:t>s’</w:t>
      </w:r>
      <w:r w:rsidR="00CA6AD5" w:rsidRPr="005A069E">
        <w:rPr>
          <w:rFonts w:eastAsia="Calibri" w:cs="Arial"/>
          <w:bCs/>
          <w:sz w:val="28"/>
          <w:szCs w:val="28"/>
        </w:rPr>
        <w:t xml:space="preserve"> qualifications </w:t>
      </w:r>
      <w:r w:rsidR="00DF599A">
        <w:rPr>
          <w:rFonts w:eastAsia="Calibri" w:cs="Arial"/>
          <w:bCs/>
          <w:sz w:val="28"/>
          <w:szCs w:val="28"/>
        </w:rPr>
        <w:t>have been</w:t>
      </w:r>
      <w:r w:rsidR="00DF599A" w:rsidRPr="005A069E">
        <w:rPr>
          <w:rFonts w:eastAsia="Calibri" w:cs="Arial"/>
          <w:bCs/>
          <w:sz w:val="28"/>
          <w:szCs w:val="28"/>
        </w:rPr>
        <w:t xml:space="preserve"> </w:t>
      </w:r>
      <w:r w:rsidR="00CA6AD5" w:rsidRPr="005A069E">
        <w:rPr>
          <w:rFonts w:eastAsia="Calibri" w:cs="Arial"/>
          <w:bCs/>
          <w:sz w:val="28"/>
          <w:szCs w:val="28"/>
        </w:rPr>
        <w:t>included in the school performance league tables over the past five years.</w:t>
      </w:r>
      <w:r w:rsidR="008F7ECF">
        <w:rPr>
          <w:rFonts w:eastAsia="Calibri" w:cs="Arial"/>
          <w:bCs/>
          <w:sz w:val="28"/>
          <w:szCs w:val="28"/>
        </w:rPr>
        <w:t xml:space="preserve"> </w:t>
      </w:r>
      <w:r w:rsidR="00CA6AD5" w:rsidRPr="005A069E">
        <w:rPr>
          <w:rFonts w:eastAsia="Calibri" w:cs="Arial"/>
          <w:bCs/>
          <w:sz w:val="28"/>
          <w:szCs w:val="28"/>
        </w:rPr>
        <w:t xml:space="preserve">The </w:t>
      </w:r>
      <w:r w:rsidR="00943A5E" w:rsidRPr="005A069E">
        <w:rPr>
          <w:rFonts w:eastAsia="Calibri" w:cs="Arial"/>
          <w:bCs/>
          <w:sz w:val="28"/>
          <w:szCs w:val="28"/>
        </w:rPr>
        <w:t>English Baccalaureate (EBacc)</w:t>
      </w:r>
      <w:r w:rsidR="000E4467" w:rsidRPr="005A069E">
        <w:rPr>
          <w:rStyle w:val="FootnoteReference"/>
          <w:rFonts w:eastAsia="Calibri" w:cs="Arial"/>
          <w:bCs/>
          <w:sz w:val="28"/>
          <w:szCs w:val="28"/>
        </w:rPr>
        <w:footnoteReference w:id="30"/>
      </w:r>
      <w:r w:rsidR="00FB1A5B" w:rsidRPr="005A069E">
        <w:rPr>
          <w:rFonts w:eastAsia="Calibri" w:cs="Arial"/>
          <w:bCs/>
          <w:sz w:val="28"/>
          <w:szCs w:val="28"/>
        </w:rPr>
        <w:t xml:space="preserve"> </w:t>
      </w:r>
      <w:r w:rsidR="00943A5E" w:rsidRPr="005A069E">
        <w:rPr>
          <w:rFonts w:eastAsia="Calibri" w:cs="Arial"/>
          <w:bCs/>
          <w:sz w:val="28"/>
          <w:szCs w:val="28"/>
        </w:rPr>
        <w:t>contain</w:t>
      </w:r>
      <w:r w:rsidR="00DF599A">
        <w:rPr>
          <w:rFonts w:eastAsia="Calibri" w:cs="Arial"/>
          <w:bCs/>
          <w:sz w:val="28"/>
          <w:szCs w:val="28"/>
        </w:rPr>
        <w:t>s</w:t>
      </w:r>
      <w:r w:rsidR="00CA6AD5" w:rsidRPr="005A069E">
        <w:rPr>
          <w:rFonts w:eastAsia="Calibri" w:cs="Arial"/>
          <w:bCs/>
          <w:sz w:val="28"/>
          <w:szCs w:val="28"/>
        </w:rPr>
        <w:t xml:space="preserve"> </w:t>
      </w:r>
      <w:r w:rsidR="00DF599A">
        <w:rPr>
          <w:rFonts w:eastAsia="Calibri" w:cs="Arial"/>
          <w:bCs/>
          <w:sz w:val="28"/>
          <w:szCs w:val="28"/>
        </w:rPr>
        <w:t>five</w:t>
      </w:r>
      <w:r w:rsidR="00CA6AD5" w:rsidRPr="005A069E">
        <w:rPr>
          <w:rFonts w:eastAsia="Calibri" w:cs="Arial"/>
          <w:bCs/>
          <w:sz w:val="28"/>
          <w:szCs w:val="28"/>
        </w:rPr>
        <w:t xml:space="preserve"> academic subjects followed by </w:t>
      </w:r>
      <w:r w:rsidR="00DF599A">
        <w:rPr>
          <w:rFonts w:eastAsia="Calibri" w:cs="Arial"/>
          <w:bCs/>
          <w:sz w:val="28"/>
          <w:szCs w:val="28"/>
        </w:rPr>
        <w:t xml:space="preserve">eight </w:t>
      </w:r>
      <w:r w:rsidR="00CA6AD5" w:rsidRPr="005A069E">
        <w:rPr>
          <w:rFonts w:eastAsia="Calibri" w:cs="Arial"/>
          <w:bCs/>
          <w:sz w:val="28"/>
          <w:szCs w:val="28"/>
        </w:rPr>
        <w:t>Attainment and Progress measures</w:t>
      </w:r>
      <w:r w:rsidR="00DF599A">
        <w:rPr>
          <w:rFonts w:eastAsia="Calibri" w:cs="Arial"/>
          <w:bCs/>
          <w:sz w:val="28"/>
          <w:szCs w:val="28"/>
        </w:rPr>
        <w:t>.</w:t>
      </w:r>
      <w:r w:rsidR="00CA6AD5" w:rsidRPr="005A069E">
        <w:rPr>
          <w:rFonts w:eastAsia="Calibri" w:cs="Arial"/>
          <w:bCs/>
          <w:sz w:val="28"/>
          <w:szCs w:val="28"/>
        </w:rPr>
        <w:t xml:space="preserve"> </w:t>
      </w:r>
      <w:r w:rsidR="00DF599A">
        <w:rPr>
          <w:rFonts w:eastAsia="Calibri" w:cs="Arial"/>
          <w:bCs/>
          <w:sz w:val="28"/>
          <w:szCs w:val="28"/>
        </w:rPr>
        <w:t xml:space="preserve">This also comprises </w:t>
      </w:r>
      <w:r w:rsidR="00CA6AD5" w:rsidRPr="005A069E">
        <w:rPr>
          <w:rFonts w:eastAsia="Calibri" w:cs="Arial"/>
          <w:bCs/>
          <w:sz w:val="28"/>
          <w:szCs w:val="28"/>
        </w:rPr>
        <w:t xml:space="preserve">actual attainment and progress in the student’s </w:t>
      </w:r>
      <w:r w:rsidR="00DF599A">
        <w:rPr>
          <w:rFonts w:eastAsia="Calibri" w:cs="Arial"/>
          <w:bCs/>
          <w:sz w:val="28"/>
          <w:szCs w:val="28"/>
        </w:rPr>
        <w:t>eight</w:t>
      </w:r>
      <w:r w:rsidR="00CA6AD5" w:rsidRPr="005A069E">
        <w:rPr>
          <w:rFonts w:eastAsia="Calibri" w:cs="Arial"/>
          <w:bCs/>
          <w:sz w:val="28"/>
          <w:szCs w:val="28"/>
        </w:rPr>
        <w:t xml:space="preserve"> best GCSE </w:t>
      </w:r>
      <w:r w:rsidR="00DF599A">
        <w:rPr>
          <w:rFonts w:eastAsia="Calibri" w:cs="Arial"/>
          <w:bCs/>
          <w:sz w:val="28"/>
          <w:szCs w:val="28"/>
        </w:rPr>
        <w:t>g</w:t>
      </w:r>
      <w:r w:rsidR="00CA6AD5" w:rsidRPr="005A069E">
        <w:rPr>
          <w:rFonts w:eastAsia="Calibri" w:cs="Arial"/>
          <w:bCs/>
          <w:sz w:val="28"/>
          <w:szCs w:val="28"/>
        </w:rPr>
        <w:t>rad</w:t>
      </w:r>
      <w:r w:rsidR="007D7752" w:rsidRPr="005A069E">
        <w:rPr>
          <w:rFonts w:eastAsia="Calibri" w:cs="Arial"/>
          <w:bCs/>
          <w:sz w:val="28"/>
          <w:szCs w:val="28"/>
        </w:rPr>
        <w:t>es</w:t>
      </w:r>
      <w:r w:rsidR="00DF599A">
        <w:rPr>
          <w:rFonts w:eastAsia="Calibri" w:cs="Arial"/>
          <w:bCs/>
          <w:sz w:val="28"/>
          <w:szCs w:val="28"/>
        </w:rPr>
        <w:t>,</w:t>
      </w:r>
      <w:r w:rsidR="007D7752" w:rsidRPr="005A069E">
        <w:rPr>
          <w:rFonts w:eastAsia="Calibri" w:cs="Arial"/>
          <w:bCs/>
          <w:sz w:val="28"/>
          <w:szCs w:val="28"/>
        </w:rPr>
        <w:t xml:space="preserve"> includ</w:t>
      </w:r>
      <w:r w:rsidR="00DF599A">
        <w:rPr>
          <w:rFonts w:eastAsia="Calibri" w:cs="Arial"/>
          <w:bCs/>
          <w:sz w:val="28"/>
          <w:szCs w:val="28"/>
        </w:rPr>
        <w:t>ing</w:t>
      </w:r>
      <w:r w:rsidR="007D7752" w:rsidRPr="005A069E">
        <w:rPr>
          <w:rFonts w:eastAsia="Calibri" w:cs="Arial"/>
          <w:bCs/>
          <w:sz w:val="28"/>
          <w:szCs w:val="28"/>
        </w:rPr>
        <w:t xml:space="preserve"> a minimum of five academic approved qualifications and </w:t>
      </w:r>
      <w:r w:rsidR="00DF599A">
        <w:rPr>
          <w:rFonts w:eastAsia="Calibri" w:cs="Arial"/>
          <w:bCs/>
          <w:sz w:val="28"/>
          <w:szCs w:val="28"/>
        </w:rPr>
        <w:t xml:space="preserve">a </w:t>
      </w:r>
      <w:r w:rsidR="007D7752" w:rsidRPr="005A069E">
        <w:rPr>
          <w:rFonts w:eastAsia="Calibri" w:cs="Arial"/>
          <w:bCs/>
          <w:sz w:val="28"/>
          <w:szCs w:val="28"/>
        </w:rPr>
        <w:t>maximum of three vocational approved qualifications.</w:t>
      </w:r>
      <w:r w:rsidR="008F7ECF">
        <w:rPr>
          <w:rFonts w:eastAsia="Calibri" w:cs="Arial"/>
          <w:bCs/>
          <w:sz w:val="28"/>
          <w:szCs w:val="28"/>
        </w:rPr>
        <w:t xml:space="preserve"> </w:t>
      </w:r>
      <w:r w:rsidR="00921498">
        <w:rPr>
          <w:rFonts w:eastAsia="Calibri" w:cs="Arial"/>
          <w:bCs/>
          <w:sz w:val="28"/>
          <w:szCs w:val="28"/>
        </w:rPr>
        <w:t xml:space="preserve">An </w:t>
      </w:r>
      <w:r w:rsidR="00BD6B23" w:rsidRPr="005A069E">
        <w:rPr>
          <w:rFonts w:eastAsia="Calibri" w:cs="Arial"/>
          <w:bCs/>
          <w:sz w:val="28"/>
          <w:szCs w:val="28"/>
        </w:rPr>
        <w:t>AL</w:t>
      </w:r>
      <w:r w:rsidR="00AE51BF" w:rsidRPr="005A069E">
        <w:rPr>
          <w:rFonts w:eastAsia="Calibri" w:cs="Arial"/>
          <w:bCs/>
          <w:sz w:val="28"/>
          <w:szCs w:val="28"/>
        </w:rPr>
        <w:t xml:space="preserve">LFIE UNCRPD </w:t>
      </w:r>
      <w:r w:rsidR="00921498">
        <w:rPr>
          <w:rFonts w:eastAsia="Calibri" w:cs="Arial"/>
          <w:bCs/>
          <w:sz w:val="28"/>
          <w:szCs w:val="28"/>
        </w:rPr>
        <w:t>focus group participant</w:t>
      </w:r>
      <w:r w:rsidR="00AE51BF" w:rsidRPr="005A069E">
        <w:rPr>
          <w:rFonts w:eastAsia="Calibri" w:cs="Arial"/>
          <w:bCs/>
          <w:sz w:val="28"/>
          <w:szCs w:val="28"/>
        </w:rPr>
        <w:t xml:space="preserve"> </w:t>
      </w:r>
      <w:r w:rsidR="00BD6B23" w:rsidRPr="005A069E">
        <w:rPr>
          <w:rFonts w:eastAsia="Calibri" w:cs="Arial"/>
          <w:bCs/>
          <w:sz w:val="28"/>
          <w:szCs w:val="28"/>
        </w:rPr>
        <w:t xml:space="preserve">explains the curriculum </w:t>
      </w:r>
      <w:r w:rsidR="00921498">
        <w:rPr>
          <w:rFonts w:eastAsia="Calibri" w:cs="Arial"/>
          <w:bCs/>
          <w:sz w:val="28"/>
          <w:szCs w:val="28"/>
        </w:rPr>
        <w:t>closing in</w:t>
      </w:r>
      <w:r w:rsidR="00921498" w:rsidRPr="005A069E">
        <w:rPr>
          <w:rFonts w:eastAsia="Calibri" w:cs="Arial"/>
          <w:bCs/>
          <w:sz w:val="28"/>
          <w:szCs w:val="28"/>
        </w:rPr>
        <w:t xml:space="preserve"> </w:t>
      </w:r>
      <w:r w:rsidR="00921498">
        <w:rPr>
          <w:rFonts w:eastAsia="Calibri" w:cs="Arial"/>
          <w:bCs/>
          <w:sz w:val="28"/>
          <w:szCs w:val="28"/>
        </w:rPr>
        <w:t>around</w:t>
      </w:r>
      <w:r w:rsidR="00921498" w:rsidRPr="005A069E">
        <w:rPr>
          <w:rFonts w:eastAsia="Calibri" w:cs="Arial"/>
          <w:bCs/>
          <w:sz w:val="28"/>
          <w:szCs w:val="28"/>
        </w:rPr>
        <w:t xml:space="preserve"> </w:t>
      </w:r>
      <w:r w:rsidR="00BD6B23" w:rsidRPr="005A069E">
        <w:rPr>
          <w:rFonts w:eastAsia="Calibri" w:cs="Arial"/>
          <w:bCs/>
          <w:sz w:val="28"/>
          <w:szCs w:val="28"/>
        </w:rPr>
        <w:t>disabled people</w:t>
      </w:r>
      <w:r w:rsidR="00921498">
        <w:rPr>
          <w:rFonts w:eastAsia="Calibri" w:cs="Arial"/>
          <w:bCs/>
          <w:sz w:val="28"/>
          <w:szCs w:val="28"/>
        </w:rPr>
        <w:t>:</w:t>
      </w:r>
    </w:p>
    <w:p w14:paraId="65F65295" w14:textId="3DF1ACDF" w:rsidR="00BD6B23" w:rsidRPr="005A069E" w:rsidRDefault="00BD6B23" w:rsidP="0029435C">
      <w:pPr>
        <w:spacing w:after="0" w:line="240" w:lineRule="auto"/>
        <w:ind w:left="720"/>
        <w:jc w:val="both"/>
        <w:rPr>
          <w:rFonts w:eastAsia="Calibri" w:cs="Arial"/>
          <w:i/>
          <w:sz w:val="28"/>
          <w:szCs w:val="28"/>
        </w:rPr>
      </w:pPr>
      <w:r w:rsidRPr="005A069E">
        <w:rPr>
          <w:rFonts w:eastAsia="Calibri" w:cs="Arial"/>
          <w:i/>
          <w:sz w:val="28"/>
          <w:szCs w:val="28"/>
        </w:rPr>
        <w:t>“There is an emphasis on STEM rather than the arts and social sciences. The vast majority of these student</w:t>
      </w:r>
      <w:r w:rsidR="00921498">
        <w:rPr>
          <w:rFonts w:eastAsia="Calibri" w:cs="Arial"/>
          <w:i/>
          <w:sz w:val="28"/>
          <w:szCs w:val="28"/>
        </w:rPr>
        <w:t>[s]</w:t>
      </w:r>
      <w:r w:rsidRPr="005A069E">
        <w:rPr>
          <w:rFonts w:eastAsia="Calibri" w:cs="Arial"/>
          <w:i/>
          <w:sz w:val="28"/>
          <w:szCs w:val="28"/>
        </w:rPr>
        <w:t xml:space="preserve"> are from affluent backgrounds.”</w:t>
      </w:r>
    </w:p>
    <w:p w14:paraId="447D3D1A" w14:textId="77777777" w:rsidR="003501DF" w:rsidRPr="005A069E" w:rsidRDefault="003501DF" w:rsidP="0029435C">
      <w:pPr>
        <w:spacing w:after="0" w:line="240" w:lineRule="auto"/>
        <w:ind w:left="720"/>
        <w:jc w:val="both"/>
        <w:rPr>
          <w:rFonts w:eastAsia="Calibri" w:cs="Arial"/>
          <w:i/>
          <w:sz w:val="28"/>
          <w:szCs w:val="28"/>
        </w:rPr>
      </w:pPr>
    </w:p>
    <w:p w14:paraId="7DB921D5" w14:textId="6BDF2EF1" w:rsidR="00FB1A5B" w:rsidRPr="005A069E" w:rsidRDefault="007D7752"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The Level 3 qualification performance league tables consisting of A Levels and other vocational qualifications will be reformed as the Government reduces the range of approved vocational qualifications in the near </w:t>
      </w:r>
      <w:r w:rsidR="00FB1A5B" w:rsidRPr="005A069E">
        <w:rPr>
          <w:rFonts w:eastAsia="Calibri" w:cs="Arial"/>
          <w:bCs/>
          <w:sz w:val="28"/>
          <w:szCs w:val="28"/>
        </w:rPr>
        <w:t>fu</w:t>
      </w:r>
      <w:r w:rsidR="00921498">
        <w:rPr>
          <w:rFonts w:eastAsia="Calibri" w:cs="Arial"/>
          <w:bCs/>
          <w:sz w:val="28"/>
          <w:szCs w:val="28"/>
        </w:rPr>
        <w:t>ture</w:t>
      </w:r>
      <w:r w:rsidR="00FB1A5B" w:rsidRPr="005A069E">
        <w:rPr>
          <w:rFonts w:eastAsia="Calibri" w:cs="Arial"/>
          <w:bCs/>
          <w:sz w:val="28"/>
          <w:szCs w:val="28"/>
        </w:rPr>
        <w:t xml:space="preserve"> </w:t>
      </w:r>
      <w:r w:rsidR="007F5356" w:rsidRPr="005A069E">
        <w:rPr>
          <w:rFonts w:eastAsia="Calibri" w:cs="Arial"/>
          <w:bCs/>
          <w:sz w:val="28"/>
          <w:szCs w:val="28"/>
        </w:rPr>
        <w:t>after various vocational qualification reviews.</w:t>
      </w:r>
      <w:r w:rsidR="00BD6C7E" w:rsidRPr="005A069E">
        <w:rPr>
          <w:rStyle w:val="FootnoteReference"/>
          <w:rFonts w:eastAsia="Calibri" w:cs="Arial"/>
          <w:bCs/>
          <w:sz w:val="28"/>
          <w:szCs w:val="28"/>
        </w:rPr>
        <w:footnoteReference w:id="31"/>
      </w:r>
      <w:r w:rsidR="00921498">
        <w:rPr>
          <w:rFonts w:eastAsia="Calibri" w:cs="Arial"/>
          <w:bCs/>
          <w:sz w:val="28"/>
          <w:szCs w:val="28"/>
          <w:vertAlign w:val="superscript"/>
        </w:rPr>
        <w:t>,</w:t>
      </w:r>
      <w:r w:rsidR="00862356" w:rsidRPr="005A069E">
        <w:rPr>
          <w:rStyle w:val="FootnoteReference"/>
          <w:rFonts w:eastAsia="Calibri" w:cs="Arial"/>
          <w:bCs/>
          <w:sz w:val="28"/>
          <w:szCs w:val="28"/>
        </w:rPr>
        <w:footnoteReference w:id="32"/>
      </w:r>
      <w:r w:rsidR="00921498">
        <w:rPr>
          <w:rFonts w:eastAsia="Calibri" w:cs="Arial"/>
          <w:bCs/>
          <w:sz w:val="28"/>
          <w:szCs w:val="28"/>
        </w:rPr>
        <w:t xml:space="preserve"> </w:t>
      </w:r>
      <w:r w:rsidR="00FB1A5B" w:rsidRPr="005A069E">
        <w:rPr>
          <w:rFonts w:eastAsia="Calibri" w:cs="Arial"/>
          <w:bCs/>
          <w:sz w:val="28"/>
          <w:szCs w:val="28"/>
        </w:rPr>
        <w:t>Fewer vocational qualifications will be made available for disabled students who prefer a broader range of assessment arrangements other than A Lev</w:t>
      </w:r>
      <w:r w:rsidR="00AE51BF" w:rsidRPr="005A069E">
        <w:rPr>
          <w:rFonts w:eastAsia="Calibri" w:cs="Arial"/>
          <w:bCs/>
          <w:sz w:val="28"/>
          <w:szCs w:val="28"/>
        </w:rPr>
        <w:t xml:space="preserve">el </w:t>
      </w:r>
      <w:r w:rsidR="00902B25" w:rsidRPr="005A069E">
        <w:rPr>
          <w:rFonts w:eastAsia="Calibri" w:cs="Arial"/>
          <w:bCs/>
          <w:sz w:val="28"/>
          <w:szCs w:val="28"/>
        </w:rPr>
        <w:t>examinations</w:t>
      </w:r>
      <w:r w:rsidR="00921498">
        <w:rPr>
          <w:rFonts w:eastAsia="Calibri" w:cs="Arial"/>
          <w:bCs/>
          <w:sz w:val="28"/>
          <w:szCs w:val="28"/>
        </w:rPr>
        <w:t>,</w:t>
      </w:r>
      <w:r w:rsidR="00902B25" w:rsidRPr="005A069E">
        <w:rPr>
          <w:rFonts w:eastAsia="Calibri" w:cs="Arial"/>
          <w:bCs/>
          <w:sz w:val="28"/>
          <w:szCs w:val="28"/>
        </w:rPr>
        <w:t xml:space="preserve"> </w:t>
      </w:r>
      <w:r w:rsidR="00FB1A5B" w:rsidRPr="005A069E">
        <w:rPr>
          <w:rFonts w:eastAsia="Calibri" w:cs="Arial"/>
          <w:bCs/>
          <w:sz w:val="28"/>
          <w:szCs w:val="28"/>
        </w:rPr>
        <w:t>as this ALLFIE UNCR</w:t>
      </w:r>
      <w:r w:rsidR="00902B25" w:rsidRPr="005A069E">
        <w:rPr>
          <w:rFonts w:eastAsia="Calibri" w:cs="Arial"/>
          <w:bCs/>
          <w:sz w:val="28"/>
          <w:szCs w:val="28"/>
        </w:rPr>
        <w:t xml:space="preserve">PD Article 24 </w:t>
      </w:r>
      <w:r w:rsidR="00921498">
        <w:rPr>
          <w:rFonts w:eastAsia="Calibri" w:cs="Arial"/>
          <w:bCs/>
          <w:sz w:val="28"/>
          <w:szCs w:val="28"/>
        </w:rPr>
        <w:t>focus group participant</w:t>
      </w:r>
      <w:r w:rsidR="00FB1A5B" w:rsidRPr="005A069E">
        <w:rPr>
          <w:rFonts w:eastAsia="Calibri" w:cs="Arial"/>
          <w:bCs/>
          <w:sz w:val="28"/>
          <w:szCs w:val="28"/>
        </w:rPr>
        <w:t xml:space="preserve"> articulated</w:t>
      </w:r>
      <w:r w:rsidR="00921498">
        <w:rPr>
          <w:rFonts w:eastAsia="Calibri" w:cs="Arial"/>
          <w:bCs/>
          <w:sz w:val="28"/>
          <w:szCs w:val="28"/>
        </w:rPr>
        <w:t>:</w:t>
      </w:r>
      <w:r w:rsidR="008F7ECF">
        <w:rPr>
          <w:rFonts w:eastAsia="Calibri" w:cs="Arial"/>
          <w:bCs/>
          <w:sz w:val="28"/>
          <w:szCs w:val="28"/>
        </w:rPr>
        <w:t xml:space="preserve"> </w:t>
      </w:r>
    </w:p>
    <w:p w14:paraId="7E35E83A" w14:textId="1628851C" w:rsidR="00FB1A5B" w:rsidRPr="005A069E" w:rsidRDefault="00FB1A5B"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 xml:space="preserve">“I have completed </w:t>
      </w:r>
      <w:r w:rsidR="00921498">
        <w:rPr>
          <w:rFonts w:eastAsia="Calibri" w:cs="Arial"/>
          <w:bCs/>
          <w:i/>
          <w:sz w:val="28"/>
          <w:szCs w:val="28"/>
        </w:rPr>
        <w:t xml:space="preserve">[the] </w:t>
      </w:r>
      <w:r w:rsidRPr="005A069E">
        <w:rPr>
          <w:rFonts w:eastAsia="Calibri" w:cs="Arial"/>
          <w:bCs/>
          <w:i/>
          <w:sz w:val="28"/>
          <w:szCs w:val="28"/>
        </w:rPr>
        <w:t>PRINCES2 Foundation in Project Management</w:t>
      </w:r>
      <w:r w:rsidR="00921498">
        <w:rPr>
          <w:rFonts w:eastAsia="Calibri" w:cs="Arial"/>
          <w:bCs/>
          <w:i/>
          <w:sz w:val="28"/>
          <w:szCs w:val="28"/>
        </w:rPr>
        <w:t xml:space="preserve"> [and the]</w:t>
      </w:r>
      <w:r w:rsidRPr="005A069E">
        <w:rPr>
          <w:rFonts w:eastAsia="Calibri" w:cs="Arial"/>
          <w:bCs/>
          <w:i/>
          <w:sz w:val="28"/>
          <w:szCs w:val="28"/>
        </w:rPr>
        <w:t xml:space="preserve"> Foundation diploma in Art and </w:t>
      </w:r>
      <w:r w:rsidR="00921498">
        <w:rPr>
          <w:rFonts w:eastAsia="Calibri" w:cs="Arial"/>
          <w:bCs/>
          <w:i/>
          <w:sz w:val="28"/>
          <w:szCs w:val="28"/>
        </w:rPr>
        <w:t>D</w:t>
      </w:r>
      <w:r w:rsidRPr="005A069E">
        <w:rPr>
          <w:rFonts w:eastAsia="Calibri" w:cs="Arial"/>
          <w:bCs/>
          <w:i/>
          <w:sz w:val="28"/>
          <w:szCs w:val="28"/>
        </w:rPr>
        <w:t xml:space="preserve">esign. </w:t>
      </w:r>
      <w:r w:rsidR="00DD0C95">
        <w:rPr>
          <w:rFonts w:eastAsia="Calibri" w:cs="Arial"/>
          <w:bCs/>
          <w:i/>
          <w:sz w:val="28"/>
          <w:szCs w:val="28"/>
        </w:rPr>
        <w:t>[In addition to] b</w:t>
      </w:r>
      <w:r w:rsidRPr="005A069E">
        <w:rPr>
          <w:rFonts w:eastAsia="Calibri" w:cs="Arial"/>
          <w:bCs/>
          <w:i/>
          <w:sz w:val="28"/>
          <w:szCs w:val="28"/>
        </w:rPr>
        <w:t xml:space="preserve">uilding and managing tiny house self-builds and </w:t>
      </w:r>
      <w:r w:rsidR="00DD0C95">
        <w:rPr>
          <w:rFonts w:eastAsia="Calibri" w:cs="Arial"/>
          <w:bCs/>
          <w:i/>
          <w:sz w:val="28"/>
          <w:szCs w:val="28"/>
        </w:rPr>
        <w:t xml:space="preserve">[a] </w:t>
      </w:r>
      <w:r w:rsidRPr="005A069E">
        <w:rPr>
          <w:rFonts w:eastAsia="Calibri" w:cs="Arial"/>
          <w:bCs/>
          <w:i/>
          <w:sz w:val="28"/>
          <w:szCs w:val="28"/>
        </w:rPr>
        <w:t>Permaculture Design Course. Without the vocational qualifications</w:t>
      </w:r>
      <w:r w:rsidR="00DD0C95">
        <w:rPr>
          <w:rFonts w:eastAsia="Calibri" w:cs="Arial"/>
          <w:bCs/>
          <w:i/>
          <w:sz w:val="28"/>
          <w:szCs w:val="28"/>
        </w:rPr>
        <w:t>,</w:t>
      </w:r>
      <w:r w:rsidRPr="005A069E">
        <w:rPr>
          <w:rFonts w:eastAsia="Calibri" w:cs="Arial"/>
          <w:bCs/>
          <w:i/>
          <w:sz w:val="28"/>
          <w:szCs w:val="28"/>
        </w:rPr>
        <w:t xml:space="preserve"> it would have impacted negatively on my employment status and my wellbeing. Project Management course supports my personal development not only having a positive impact on my current employment role but will open up more employment opportunities in the future.”</w:t>
      </w:r>
      <w:r w:rsidR="008F7ECF">
        <w:rPr>
          <w:rFonts w:eastAsia="Calibri" w:cs="Arial"/>
          <w:bCs/>
          <w:i/>
          <w:sz w:val="28"/>
          <w:szCs w:val="28"/>
        </w:rPr>
        <w:t xml:space="preserve"> </w:t>
      </w:r>
    </w:p>
    <w:p w14:paraId="6B3C0675" w14:textId="5492A0BB" w:rsidR="00DF3B75" w:rsidRPr="005A069E" w:rsidRDefault="007F5356"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GCSE and A</w:t>
      </w:r>
      <w:r w:rsidR="00DD0C95">
        <w:rPr>
          <w:rFonts w:eastAsia="Calibri" w:cs="Arial"/>
          <w:bCs/>
          <w:sz w:val="28"/>
          <w:szCs w:val="28"/>
        </w:rPr>
        <w:t xml:space="preserve"> L</w:t>
      </w:r>
      <w:r w:rsidRPr="005A069E">
        <w:rPr>
          <w:rFonts w:eastAsia="Calibri" w:cs="Arial"/>
          <w:bCs/>
          <w:sz w:val="28"/>
          <w:szCs w:val="28"/>
        </w:rPr>
        <w:t>evel courses are examination</w:t>
      </w:r>
      <w:r w:rsidR="00DD0C95">
        <w:rPr>
          <w:rFonts w:eastAsia="Calibri" w:cs="Arial"/>
          <w:bCs/>
          <w:sz w:val="28"/>
          <w:szCs w:val="28"/>
        </w:rPr>
        <w:t>-</w:t>
      </w:r>
      <w:r w:rsidRPr="005A069E">
        <w:rPr>
          <w:rFonts w:eastAsia="Calibri" w:cs="Arial"/>
          <w:bCs/>
          <w:sz w:val="28"/>
          <w:szCs w:val="28"/>
        </w:rPr>
        <w:t xml:space="preserve">based after </w:t>
      </w:r>
      <w:r w:rsidR="00DD0C95">
        <w:rPr>
          <w:rFonts w:eastAsia="Calibri" w:cs="Arial"/>
          <w:bCs/>
          <w:sz w:val="28"/>
          <w:szCs w:val="28"/>
        </w:rPr>
        <w:t xml:space="preserve">the </w:t>
      </w:r>
      <w:r w:rsidRPr="005A069E">
        <w:rPr>
          <w:rFonts w:eastAsia="Calibri" w:cs="Arial"/>
          <w:bCs/>
          <w:sz w:val="28"/>
          <w:szCs w:val="28"/>
        </w:rPr>
        <w:t xml:space="preserve">removal of </w:t>
      </w:r>
      <w:r w:rsidR="00385219" w:rsidRPr="005A069E">
        <w:rPr>
          <w:rFonts w:eastAsia="Calibri" w:cs="Arial"/>
          <w:bCs/>
          <w:sz w:val="28"/>
          <w:szCs w:val="28"/>
        </w:rPr>
        <w:t>coursework assessment arrangements that provided a broader range of assessment methods.</w:t>
      </w:r>
      <w:r w:rsidR="008F7ECF">
        <w:rPr>
          <w:rFonts w:eastAsia="Calibri" w:cs="Arial"/>
          <w:bCs/>
          <w:sz w:val="28"/>
          <w:szCs w:val="28"/>
        </w:rPr>
        <w:t xml:space="preserve"> </w:t>
      </w:r>
      <w:r w:rsidR="00A8797A" w:rsidRPr="005A069E">
        <w:rPr>
          <w:rFonts w:eastAsia="Calibri" w:cs="Arial"/>
          <w:bCs/>
          <w:sz w:val="28"/>
          <w:szCs w:val="28"/>
        </w:rPr>
        <w:t>I</w:t>
      </w:r>
      <w:r w:rsidR="007E26A8" w:rsidRPr="005A069E">
        <w:rPr>
          <w:rFonts w:eastAsia="Calibri" w:cs="Arial"/>
          <w:bCs/>
          <w:sz w:val="28"/>
          <w:szCs w:val="28"/>
        </w:rPr>
        <w:t>n addition, various GCSE academic qualifications give 5% of marks for grammar, spelling</w:t>
      </w:r>
      <w:r w:rsidR="00DD0C95">
        <w:rPr>
          <w:rFonts w:eastAsia="Calibri" w:cs="Arial"/>
          <w:bCs/>
          <w:sz w:val="28"/>
          <w:szCs w:val="28"/>
        </w:rPr>
        <w:t>,</w:t>
      </w:r>
      <w:r w:rsidR="007E26A8" w:rsidRPr="005A069E">
        <w:rPr>
          <w:rFonts w:eastAsia="Calibri" w:cs="Arial"/>
          <w:bCs/>
          <w:sz w:val="28"/>
          <w:szCs w:val="28"/>
        </w:rPr>
        <w:t xml:space="preserve"> and punctuation</w:t>
      </w:r>
      <w:r w:rsidR="00E07E04" w:rsidRPr="005A069E">
        <w:rPr>
          <w:rFonts w:eastAsia="Calibri" w:cs="Arial"/>
          <w:bCs/>
          <w:sz w:val="28"/>
          <w:szCs w:val="28"/>
        </w:rPr>
        <w:t>.</w:t>
      </w:r>
      <w:r w:rsidR="000E4467" w:rsidRPr="005A069E">
        <w:rPr>
          <w:rStyle w:val="FootnoteReference"/>
          <w:rFonts w:eastAsia="Calibri" w:cs="Arial"/>
          <w:bCs/>
          <w:sz w:val="28"/>
          <w:szCs w:val="28"/>
        </w:rPr>
        <w:footnoteReference w:id="33"/>
      </w:r>
      <w:r w:rsidR="008F7ECF">
        <w:rPr>
          <w:rFonts w:eastAsia="Calibri" w:cs="Arial"/>
          <w:bCs/>
          <w:sz w:val="28"/>
          <w:szCs w:val="28"/>
        </w:rPr>
        <w:t xml:space="preserve"> </w:t>
      </w:r>
      <w:r w:rsidR="00E07E04" w:rsidRPr="005A069E">
        <w:rPr>
          <w:rFonts w:eastAsia="Calibri" w:cs="Arial"/>
          <w:bCs/>
          <w:sz w:val="28"/>
          <w:szCs w:val="28"/>
        </w:rPr>
        <w:t>The Government went ahead with all qualification reforms</w:t>
      </w:r>
      <w:r w:rsidR="00DD0C95">
        <w:rPr>
          <w:rFonts w:eastAsia="Calibri" w:cs="Arial"/>
          <w:bCs/>
          <w:sz w:val="28"/>
          <w:szCs w:val="28"/>
        </w:rPr>
        <w:t>,</w:t>
      </w:r>
      <w:r w:rsidR="00E07E04" w:rsidRPr="005A069E">
        <w:rPr>
          <w:rFonts w:eastAsia="Calibri" w:cs="Arial"/>
          <w:bCs/>
          <w:sz w:val="28"/>
          <w:szCs w:val="28"/>
        </w:rPr>
        <w:t xml:space="preserve"> ignoring the equality impact assessments making it clear that disabled candidates wou</w:t>
      </w:r>
      <w:r w:rsidR="000E4467" w:rsidRPr="005A069E">
        <w:rPr>
          <w:rFonts w:eastAsia="Calibri" w:cs="Arial"/>
          <w:bCs/>
          <w:sz w:val="28"/>
          <w:szCs w:val="28"/>
        </w:rPr>
        <w:t>ld be severely disadvantaged.</w:t>
      </w:r>
      <w:r w:rsidR="008F7ECF">
        <w:rPr>
          <w:rFonts w:eastAsia="Calibri" w:cs="Arial"/>
          <w:bCs/>
          <w:color w:val="FF0000"/>
          <w:sz w:val="28"/>
          <w:szCs w:val="28"/>
        </w:rPr>
        <w:t xml:space="preserve"> </w:t>
      </w:r>
      <w:r w:rsidR="00A8797A" w:rsidRPr="005A069E">
        <w:rPr>
          <w:rFonts w:eastAsia="Calibri" w:cs="Arial"/>
          <w:bCs/>
          <w:sz w:val="28"/>
          <w:szCs w:val="28"/>
        </w:rPr>
        <w:t xml:space="preserve">Not only are the Government making it harder for disabled candidates to pass public examinations, they are considering whether to introduce minimum A </w:t>
      </w:r>
      <w:r w:rsidR="00DD0C95">
        <w:rPr>
          <w:rFonts w:eastAsia="Calibri" w:cs="Arial"/>
          <w:bCs/>
          <w:sz w:val="28"/>
          <w:szCs w:val="28"/>
        </w:rPr>
        <w:t>L</w:t>
      </w:r>
      <w:r w:rsidR="00A8797A" w:rsidRPr="005A069E">
        <w:rPr>
          <w:rFonts w:eastAsia="Calibri" w:cs="Arial"/>
          <w:bCs/>
          <w:sz w:val="28"/>
          <w:szCs w:val="28"/>
        </w:rPr>
        <w:t>evel and GCSE Maths and English grade requirements to secure a Government Higher Education loan</w:t>
      </w:r>
      <w:r w:rsidR="00DD0C95">
        <w:rPr>
          <w:rFonts w:eastAsia="Calibri" w:cs="Arial"/>
          <w:bCs/>
          <w:sz w:val="28"/>
          <w:szCs w:val="28"/>
        </w:rPr>
        <w:t>,</w:t>
      </w:r>
      <w:r w:rsidR="00A8797A" w:rsidRPr="005A069E">
        <w:rPr>
          <w:rFonts w:eastAsia="Calibri" w:cs="Arial"/>
          <w:bCs/>
          <w:sz w:val="28"/>
          <w:szCs w:val="28"/>
        </w:rPr>
        <w:t xml:space="preserve"> which will further di</w:t>
      </w:r>
      <w:r w:rsidR="009A0F6C" w:rsidRPr="005A069E">
        <w:rPr>
          <w:rFonts w:eastAsia="Calibri" w:cs="Arial"/>
          <w:bCs/>
          <w:sz w:val="28"/>
          <w:szCs w:val="28"/>
        </w:rPr>
        <w:t>sadvantage disabled students.</w:t>
      </w:r>
      <w:r w:rsidR="008F7ECF">
        <w:rPr>
          <w:rFonts w:eastAsia="Calibri" w:cs="Arial"/>
          <w:bCs/>
          <w:sz w:val="28"/>
          <w:szCs w:val="28"/>
        </w:rPr>
        <w:t xml:space="preserve"> </w:t>
      </w:r>
      <w:r w:rsidR="00DD0C95">
        <w:rPr>
          <w:rFonts w:eastAsia="Calibri" w:cs="Arial"/>
          <w:bCs/>
          <w:sz w:val="28"/>
          <w:szCs w:val="28"/>
        </w:rPr>
        <w:t>Put simply, t</w:t>
      </w:r>
      <w:r w:rsidR="007421B1" w:rsidRPr="005A069E">
        <w:rPr>
          <w:rFonts w:eastAsia="Calibri" w:cs="Arial"/>
          <w:bCs/>
          <w:sz w:val="28"/>
          <w:szCs w:val="28"/>
        </w:rPr>
        <w:t xml:space="preserve">he Government are making it increasingly difficult for disabled people to engage </w:t>
      </w:r>
      <w:r w:rsidR="00F13373" w:rsidRPr="005A069E">
        <w:rPr>
          <w:rFonts w:eastAsia="Calibri" w:cs="Arial"/>
          <w:bCs/>
          <w:sz w:val="28"/>
          <w:szCs w:val="28"/>
        </w:rPr>
        <w:t>in life-long learning.</w:t>
      </w:r>
    </w:p>
    <w:p w14:paraId="5ED218C8" w14:textId="77777777"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(b) Strengthen measures to monitor school practices concerning enrolment of children with disabilities and offer appropriate remedies in cases of disability-related discrimination and/or harassment, including deciding upon schemes for compensation;</w:t>
      </w:r>
    </w:p>
    <w:p w14:paraId="5180D072" w14:textId="15F3AADA" w:rsidR="00E17ACA" w:rsidRPr="005A069E" w:rsidRDefault="002E5B9C"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ALLFIE’s UNCRPD Article 24 </w:t>
      </w:r>
      <w:r w:rsidR="00921498">
        <w:rPr>
          <w:rFonts w:eastAsia="Calibri" w:cs="Arial"/>
          <w:bCs/>
          <w:sz w:val="28"/>
          <w:szCs w:val="28"/>
        </w:rPr>
        <w:t>focus group participant</w:t>
      </w:r>
      <w:r w:rsidRPr="005A069E">
        <w:rPr>
          <w:rFonts w:eastAsia="Calibri" w:cs="Arial"/>
          <w:bCs/>
          <w:sz w:val="28"/>
          <w:szCs w:val="28"/>
        </w:rPr>
        <w:t xml:space="preserve">s </w:t>
      </w:r>
      <w:r w:rsidR="002F1A0F" w:rsidRPr="005A069E">
        <w:rPr>
          <w:rFonts w:eastAsia="Calibri" w:cs="Arial"/>
          <w:bCs/>
          <w:sz w:val="28"/>
          <w:szCs w:val="28"/>
        </w:rPr>
        <w:t>told us no progress</w:t>
      </w:r>
      <w:r w:rsidR="00DD0C95">
        <w:rPr>
          <w:rFonts w:eastAsia="Calibri" w:cs="Arial"/>
          <w:bCs/>
          <w:sz w:val="28"/>
          <w:szCs w:val="28"/>
        </w:rPr>
        <w:t xml:space="preserve"> has been made</w:t>
      </w:r>
      <w:r w:rsidR="002F1A0F" w:rsidRPr="005A069E">
        <w:rPr>
          <w:rFonts w:eastAsia="Calibri" w:cs="Arial"/>
          <w:bCs/>
          <w:sz w:val="28"/>
          <w:szCs w:val="28"/>
        </w:rPr>
        <w:t xml:space="preserve"> in the monitoring of school</w:t>
      </w:r>
      <w:r w:rsidR="007E1625">
        <w:rPr>
          <w:rFonts w:eastAsia="Calibri" w:cs="Arial"/>
          <w:bCs/>
          <w:sz w:val="28"/>
          <w:szCs w:val="28"/>
        </w:rPr>
        <w:t xml:space="preserve"> and post-16 institutions </w:t>
      </w:r>
      <w:r w:rsidR="002F1A0F" w:rsidRPr="005A069E">
        <w:rPr>
          <w:rFonts w:eastAsia="Calibri" w:cs="Arial"/>
          <w:bCs/>
          <w:sz w:val="28"/>
          <w:szCs w:val="28"/>
        </w:rPr>
        <w:t>policies and dealing effectively with disability-discrimination within school</w:t>
      </w:r>
      <w:r w:rsidR="007E1625">
        <w:rPr>
          <w:rFonts w:eastAsia="Calibri" w:cs="Arial"/>
          <w:bCs/>
          <w:sz w:val="28"/>
          <w:szCs w:val="28"/>
        </w:rPr>
        <w:t xml:space="preserve"> and college </w:t>
      </w:r>
      <w:r w:rsidR="002F1A0F" w:rsidRPr="005A069E">
        <w:rPr>
          <w:rFonts w:eastAsia="Calibri" w:cs="Arial"/>
          <w:bCs/>
          <w:sz w:val="28"/>
          <w:szCs w:val="28"/>
        </w:rPr>
        <w:t>settings.</w:t>
      </w:r>
      <w:r w:rsidR="008F7ECF">
        <w:rPr>
          <w:rFonts w:eastAsia="Calibri" w:cs="Arial"/>
          <w:bCs/>
          <w:sz w:val="28"/>
          <w:szCs w:val="28"/>
        </w:rPr>
        <w:t xml:space="preserve"> </w:t>
      </w:r>
      <w:r w:rsidR="00843490" w:rsidRPr="005A069E">
        <w:rPr>
          <w:rFonts w:eastAsia="Calibri" w:cs="Arial"/>
          <w:bCs/>
          <w:sz w:val="28"/>
          <w:szCs w:val="28"/>
        </w:rPr>
        <w:t>OFSTED’s</w:t>
      </w:r>
      <w:r w:rsidR="00C35F7D" w:rsidRPr="005A069E">
        <w:rPr>
          <w:rFonts w:eastAsia="Calibri" w:cs="Arial"/>
          <w:bCs/>
          <w:sz w:val="28"/>
          <w:szCs w:val="28"/>
        </w:rPr>
        <w:t xml:space="preserve"> </w:t>
      </w:r>
      <w:r w:rsidR="00DD0C95">
        <w:rPr>
          <w:rFonts w:eastAsia="Calibri" w:cs="Arial"/>
          <w:bCs/>
          <w:sz w:val="28"/>
          <w:szCs w:val="28"/>
        </w:rPr>
        <w:t>i</w:t>
      </w:r>
      <w:r w:rsidR="00C35F7D" w:rsidRPr="005A069E">
        <w:rPr>
          <w:rFonts w:eastAsia="Calibri" w:cs="Arial"/>
          <w:bCs/>
          <w:sz w:val="28"/>
          <w:szCs w:val="28"/>
        </w:rPr>
        <w:t xml:space="preserve">nspection </w:t>
      </w:r>
      <w:r w:rsidR="00843490" w:rsidRPr="005A069E">
        <w:rPr>
          <w:rFonts w:eastAsia="Calibri" w:cs="Arial"/>
          <w:bCs/>
          <w:sz w:val="28"/>
          <w:szCs w:val="28"/>
        </w:rPr>
        <w:t>framework does not centre</w:t>
      </w:r>
      <w:r w:rsidR="00E64FDF" w:rsidRPr="005A069E">
        <w:rPr>
          <w:rFonts w:eastAsia="Calibri" w:cs="Arial"/>
          <w:bCs/>
          <w:sz w:val="28"/>
          <w:szCs w:val="28"/>
        </w:rPr>
        <w:t xml:space="preserve"> </w:t>
      </w:r>
      <w:r w:rsidR="006E74EB">
        <w:rPr>
          <w:rFonts w:eastAsia="Calibri" w:cs="Arial"/>
          <w:bCs/>
          <w:sz w:val="28"/>
          <w:szCs w:val="28"/>
        </w:rPr>
        <w:t>on</w:t>
      </w:r>
      <w:r w:rsidR="00E64FDF" w:rsidRPr="005A069E">
        <w:rPr>
          <w:rFonts w:eastAsia="Calibri" w:cs="Arial"/>
          <w:bCs/>
          <w:sz w:val="28"/>
          <w:szCs w:val="28"/>
        </w:rPr>
        <w:t xml:space="preserve"> inspecting the inclusivity of the school’s ethos in supporting disabled children and young </w:t>
      </w:r>
      <w:r w:rsidR="006E6A41">
        <w:rPr>
          <w:rFonts w:eastAsia="Calibri" w:cs="Arial"/>
          <w:bCs/>
          <w:sz w:val="28"/>
          <w:szCs w:val="28"/>
        </w:rPr>
        <w:t>people’s</w:t>
      </w:r>
      <w:r w:rsidR="00E64FDF" w:rsidRPr="005A069E">
        <w:rPr>
          <w:rFonts w:eastAsia="Calibri" w:cs="Arial"/>
          <w:bCs/>
          <w:sz w:val="28"/>
          <w:szCs w:val="28"/>
        </w:rPr>
        <w:t xml:space="preserve"> inclusion within their educational setting.</w:t>
      </w:r>
      <w:r w:rsidR="00C35F7D" w:rsidRPr="005A069E">
        <w:rPr>
          <w:rFonts w:eastAsia="Calibri" w:cs="Arial"/>
          <w:bCs/>
          <w:sz w:val="28"/>
          <w:szCs w:val="28"/>
        </w:rPr>
        <w:t xml:space="preserve"> </w:t>
      </w:r>
      <w:r w:rsidR="00E64FDF" w:rsidRPr="005A069E">
        <w:rPr>
          <w:rFonts w:eastAsia="Calibri" w:cs="Arial"/>
          <w:bCs/>
          <w:sz w:val="28"/>
          <w:szCs w:val="28"/>
        </w:rPr>
        <w:t xml:space="preserve">There are just four criteria </w:t>
      </w:r>
      <w:r w:rsidR="00F4197C">
        <w:rPr>
          <w:rFonts w:eastAsia="Calibri" w:cs="Arial"/>
          <w:bCs/>
          <w:sz w:val="28"/>
          <w:szCs w:val="28"/>
        </w:rPr>
        <w:t xml:space="preserve">on </w:t>
      </w:r>
      <w:r w:rsidR="00E64FDF" w:rsidRPr="005A069E">
        <w:rPr>
          <w:rFonts w:eastAsia="Calibri" w:cs="Arial"/>
          <w:bCs/>
          <w:sz w:val="28"/>
          <w:szCs w:val="28"/>
        </w:rPr>
        <w:t>which schools are judged on</w:t>
      </w:r>
      <w:r w:rsidR="00F4197C">
        <w:rPr>
          <w:rFonts w:eastAsia="Calibri" w:cs="Arial"/>
          <w:bCs/>
          <w:sz w:val="28"/>
          <w:szCs w:val="28"/>
        </w:rPr>
        <w:t>: (1)</w:t>
      </w:r>
      <w:r w:rsidR="00E64FDF" w:rsidRPr="005A069E">
        <w:rPr>
          <w:rFonts w:eastAsia="Calibri" w:cs="Arial"/>
          <w:bCs/>
          <w:sz w:val="28"/>
          <w:szCs w:val="28"/>
        </w:rPr>
        <w:t xml:space="preserve"> quality of education, </w:t>
      </w:r>
      <w:r w:rsidR="00F4197C">
        <w:rPr>
          <w:rFonts w:eastAsia="Calibri" w:cs="Arial"/>
          <w:bCs/>
          <w:sz w:val="28"/>
          <w:szCs w:val="28"/>
        </w:rPr>
        <w:t xml:space="preserve">(2) </w:t>
      </w:r>
      <w:r w:rsidR="00E64FDF" w:rsidRPr="005A069E">
        <w:rPr>
          <w:rFonts w:eastAsia="Calibri" w:cs="Arial"/>
          <w:bCs/>
          <w:sz w:val="28"/>
          <w:szCs w:val="28"/>
        </w:rPr>
        <w:t xml:space="preserve">behaviour and attitudes, </w:t>
      </w:r>
      <w:r w:rsidR="00F4197C">
        <w:rPr>
          <w:rFonts w:eastAsia="Calibri" w:cs="Arial"/>
          <w:bCs/>
          <w:sz w:val="28"/>
          <w:szCs w:val="28"/>
        </w:rPr>
        <w:t xml:space="preserve">(3) </w:t>
      </w:r>
      <w:r w:rsidR="00E64FDF" w:rsidRPr="005A069E">
        <w:rPr>
          <w:rFonts w:eastAsia="Calibri" w:cs="Arial"/>
          <w:bCs/>
          <w:sz w:val="28"/>
          <w:szCs w:val="28"/>
        </w:rPr>
        <w:t>personal development</w:t>
      </w:r>
      <w:r w:rsidR="00F4197C">
        <w:rPr>
          <w:rFonts w:eastAsia="Calibri" w:cs="Arial"/>
          <w:bCs/>
          <w:sz w:val="28"/>
          <w:szCs w:val="28"/>
        </w:rPr>
        <w:t>,</w:t>
      </w:r>
      <w:r w:rsidR="00E64FDF" w:rsidRPr="005A069E">
        <w:rPr>
          <w:rFonts w:eastAsia="Calibri" w:cs="Arial"/>
          <w:b/>
          <w:bCs/>
          <w:sz w:val="28"/>
          <w:szCs w:val="28"/>
        </w:rPr>
        <w:t xml:space="preserve"> </w:t>
      </w:r>
      <w:r w:rsidR="00E64FDF" w:rsidRPr="005A069E">
        <w:rPr>
          <w:rFonts w:eastAsia="Calibri" w:cs="Arial"/>
          <w:bCs/>
          <w:sz w:val="28"/>
          <w:szCs w:val="28"/>
        </w:rPr>
        <w:t>and</w:t>
      </w:r>
      <w:r w:rsidR="00F4197C">
        <w:rPr>
          <w:rFonts w:eastAsia="Calibri" w:cs="Arial"/>
          <w:bCs/>
          <w:sz w:val="28"/>
          <w:szCs w:val="28"/>
        </w:rPr>
        <w:t xml:space="preserve"> (4)</w:t>
      </w:r>
      <w:r w:rsidR="00E64FDF" w:rsidRPr="005A069E">
        <w:rPr>
          <w:rFonts w:eastAsia="Calibri" w:cs="Arial"/>
          <w:bCs/>
          <w:sz w:val="28"/>
          <w:szCs w:val="28"/>
        </w:rPr>
        <w:t xml:space="preserve"> leadership and management</w:t>
      </w:r>
      <w:r w:rsidR="002F1A0F" w:rsidRPr="005A069E">
        <w:rPr>
          <w:rFonts w:eastAsia="Calibri" w:cs="Arial"/>
          <w:bCs/>
          <w:sz w:val="28"/>
          <w:szCs w:val="28"/>
        </w:rPr>
        <w:t>.</w:t>
      </w:r>
      <w:r w:rsidR="008F7ECF">
        <w:rPr>
          <w:rFonts w:eastAsia="Calibri" w:cs="Arial"/>
          <w:bCs/>
          <w:sz w:val="28"/>
          <w:szCs w:val="28"/>
        </w:rPr>
        <w:t xml:space="preserve"> </w:t>
      </w:r>
      <w:r w:rsidR="002F1A0F" w:rsidRPr="005A069E">
        <w:rPr>
          <w:rFonts w:eastAsia="Calibri" w:cs="Arial"/>
          <w:bCs/>
          <w:sz w:val="28"/>
          <w:szCs w:val="28"/>
        </w:rPr>
        <w:t>D</w:t>
      </w:r>
      <w:r w:rsidR="004C2A88" w:rsidRPr="005A069E">
        <w:rPr>
          <w:rFonts w:eastAsia="Calibri" w:cs="Arial"/>
          <w:bCs/>
          <w:sz w:val="28"/>
          <w:szCs w:val="28"/>
        </w:rPr>
        <w:t xml:space="preserve">isabled children with SEN </w:t>
      </w:r>
      <w:r w:rsidR="00F4197C">
        <w:rPr>
          <w:rFonts w:eastAsia="Calibri" w:cs="Arial"/>
          <w:bCs/>
          <w:sz w:val="28"/>
          <w:szCs w:val="28"/>
        </w:rPr>
        <w:t>are</w:t>
      </w:r>
      <w:r w:rsidR="004C2A88" w:rsidRPr="005A069E">
        <w:rPr>
          <w:rFonts w:eastAsia="Calibri" w:cs="Arial"/>
          <w:bCs/>
          <w:sz w:val="28"/>
          <w:szCs w:val="28"/>
        </w:rPr>
        <w:t xml:space="preserve"> mentioned,</w:t>
      </w:r>
      <w:r w:rsidR="00F4197C">
        <w:rPr>
          <w:rFonts w:eastAsia="Calibri" w:cs="Arial"/>
          <w:bCs/>
          <w:sz w:val="28"/>
          <w:szCs w:val="28"/>
        </w:rPr>
        <w:t xml:space="preserve"> although</w:t>
      </w:r>
      <w:r w:rsidR="004C2A88" w:rsidRPr="005A069E">
        <w:rPr>
          <w:rFonts w:eastAsia="Calibri" w:cs="Arial"/>
          <w:bCs/>
          <w:sz w:val="28"/>
          <w:szCs w:val="28"/>
        </w:rPr>
        <w:t xml:space="preserve"> the primary focus is on providing an appropriate curriculum. There is no mention of inspecting the school</w:t>
      </w:r>
      <w:r w:rsidR="007E1625">
        <w:rPr>
          <w:rFonts w:eastAsia="Calibri" w:cs="Arial"/>
          <w:bCs/>
          <w:sz w:val="28"/>
          <w:szCs w:val="28"/>
        </w:rPr>
        <w:t xml:space="preserve"> and post-16 institutions </w:t>
      </w:r>
      <w:r w:rsidR="004C2A88" w:rsidRPr="005A069E">
        <w:rPr>
          <w:rFonts w:eastAsia="Calibri" w:cs="Arial"/>
          <w:bCs/>
          <w:sz w:val="28"/>
          <w:szCs w:val="28"/>
        </w:rPr>
        <w:t>for its inclusive ethos</w:t>
      </w:r>
      <w:r w:rsidR="00F4197C">
        <w:rPr>
          <w:rFonts w:eastAsia="Calibri" w:cs="Arial"/>
          <w:bCs/>
          <w:sz w:val="28"/>
          <w:szCs w:val="28"/>
        </w:rPr>
        <w:t>,</w:t>
      </w:r>
      <w:r w:rsidR="004C2A88" w:rsidRPr="005A069E">
        <w:rPr>
          <w:rFonts w:eastAsia="Calibri" w:cs="Arial"/>
          <w:bCs/>
          <w:sz w:val="28"/>
          <w:szCs w:val="28"/>
        </w:rPr>
        <w:t xml:space="preserve"> includ</w:t>
      </w:r>
      <w:r w:rsidR="00F4197C">
        <w:rPr>
          <w:rFonts w:eastAsia="Calibri" w:cs="Arial"/>
          <w:bCs/>
          <w:sz w:val="28"/>
          <w:szCs w:val="28"/>
        </w:rPr>
        <w:t>ing</w:t>
      </w:r>
      <w:r w:rsidR="004C2A88" w:rsidRPr="005A069E">
        <w:rPr>
          <w:rFonts w:eastAsia="Calibri" w:cs="Arial"/>
          <w:bCs/>
          <w:sz w:val="28"/>
          <w:szCs w:val="28"/>
        </w:rPr>
        <w:t xml:space="preserve"> supporting disabled children in developing relationships with others, inclusivity of play and break times, </w:t>
      </w:r>
      <w:r w:rsidR="00F4197C">
        <w:rPr>
          <w:rFonts w:eastAsia="Calibri" w:cs="Arial"/>
          <w:bCs/>
          <w:sz w:val="28"/>
          <w:szCs w:val="28"/>
        </w:rPr>
        <w:t xml:space="preserve">and </w:t>
      </w:r>
      <w:r w:rsidR="004C2A88" w:rsidRPr="005A069E">
        <w:rPr>
          <w:rFonts w:eastAsia="Calibri" w:cs="Arial"/>
          <w:bCs/>
          <w:sz w:val="28"/>
          <w:szCs w:val="28"/>
        </w:rPr>
        <w:t>extra-curricular activities and field trips</w:t>
      </w:r>
      <w:r w:rsidR="00F4197C">
        <w:rPr>
          <w:rFonts w:eastAsia="Calibri" w:cs="Arial"/>
          <w:bCs/>
          <w:sz w:val="28"/>
          <w:szCs w:val="28"/>
        </w:rPr>
        <w:t>, among others</w:t>
      </w:r>
      <w:r w:rsidR="004C2A88" w:rsidRPr="005A069E">
        <w:rPr>
          <w:rFonts w:eastAsia="Calibri" w:cs="Arial"/>
          <w:bCs/>
          <w:sz w:val="28"/>
          <w:szCs w:val="28"/>
        </w:rPr>
        <w:t>.</w:t>
      </w:r>
      <w:r w:rsidR="000E4467" w:rsidRPr="005A069E">
        <w:rPr>
          <w:rStyle w:val="FootnoteReference"/>
          <w:rFonts w:eastAsia="Calibri" w:cs="Arial"/>
          <w:bCs/>
          <w:sz w:val="28"/>
          <w:szCs w:val="28"/>
        </w:rPr>
        <w:footnoteReference w:id="34"/>
      </w:r>
      <w:r w:rsidR="008F7ECF">
        <w:rPr>
          <w:rFonts w:eastAsia="Calibri" w:cs="Arial"/>
          <w:bCs/>
          <w:sz w:val="28"/>
          <w:szCs w:val="28"/>
        </w:rPr>
        <w:t xml:space="preserve"> </w:t>
      </w:r>
    </w:p>
    <w:p w14:paraId="39F3751C" w14:textId="6F0ABB59" w:rsidR="00E17ACA" w:rsidRPr="005A069E" w:rsidRDefault="006F5733"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Independent Exclusions Review</w:t>
      </w:r>
      <w:r w:rsidR="00BE315D" w:rsidRPr="005A069E">
        <w:rPr>
          <w:rFonts w:eastAsia="Calibri" w:cs="Arial"/>
          <w:bCs/>
          <w:sz w:val="28"/>
          <w:szCs w:val="28"/>
        </w:rPr>
        <w:t xml:space="preserve"> (IER)</w:t>
      </w:r>
      <w:r w:rsidRPr="005A069E">
        <w:rPr>
          <w:rFonts w:eastAsia="Calibri" w:cs="Arial"/>
          <w:bCs/>
          <w:sz w:val="28"/>
          <w:szCs w:val="28"/>
        </w:rPr>
        <w:t xml:space="preserve"> procedure replaced the </w:t>
      </w:r>
      <w:r w:rsidR="00F4197C" w:rsidRPr="005A069E">
        <w:rPr>
          <w:rFonts w:eastAsia="Calibri" w:cs="Arial"/>
          <w:bCs/>
          <w:sz w:val="28"/>
          <w:szCs w:val="28"/>
        </w:rPr>
        <w:t xml:space="preserve">Independent Exclusions Appeal </w:t>
      </w:r>
      <w:r w:rsidRPr="005A069E">
        <w:rPr>
          <w:rFonts w:eastAsia="Calibri" w:cs="Arial"/>
          <w:bCs/>
          <w:sz w:val="28"/>
          <w:szCs w:val="28"/>
        </w:rPr>
        <w:t>arrangements.</w:t>
      </w:r>
      <w:r w:rsidR="006E57A8" w:rsidRPr="005A069E">
        <w:rPr>
          <w:rStyle w:val="FootnoteReference"/>
          <w:rFonts w:eastAsia="Calibri" w:cs="Arial"/>
          <w:bCs/>
          <w:sz w:val="28"/>
          <w:szCs w:val="28"/>
        </w:rPr>
        <w:footnoteReference w:id="35"/>
      </w:r>
      <w:r w:rsidRPr="005A069E">
        <w:rPr>
          <w:rFonts w:eastAsia="Calibri" w:cs="Arial"/>
          <w:bCs/>
          <w:sz w:val="28"/>
          <w:szCs w:val="28"/>
        </w:rPr>
        <w:t xml:space="preserve"> Unlike the I</w:t>
      </w:r>
      <w:r w:rsidR="001F5231" w:rsidRPr="005A069E">
        <w:rPr>
          <w:rFonts w:eastAsia="Calibri" w:cs="Arial"/>
          <w:bCs/>
          <w:sz w:val="28"/>
          <w:szCs w:val="28"/>
        </w:rPr>
        <w:t>ndependent Exclusions Appeals</w:t>
      </w:r>
      <w:r w:rsidR="00BE315D" w:rsidRPr="005A069E">
        <w:rPr>
          <w:rFonts w:eastAsia="Calibri" w:cs="Arial"/>
          <w:bCs/>
          <w:sz w:val="28"/>
          <w:szCs w:val="28"/>
        </w:rPr>
        <w:t xml:space="preserve">, </w:t>
      </w:r>
      <w:r w:rsidRPr="005A069E">
        <w:rPr>
          <w:rFonts w:eastAsia="Calibri" w:cs="Arial"/>
          <w:bCs/>
          <w:sz w:val="28"/>
          <w:szCs w:val="28"/>
        </w:rPr>
        <w:t>IER has no power to reinstate the excluded child if their exclusions appe</w:t>
      </w:r>
      <w:r w:rsidR="006E57A8" w:rsidRPr="005A069E">
        <w:rPr>
          <w:rFonts w:eastAsia="Calibri" w:cs="Arial"/>
          <w:bCs/>
          <w:sz w:val="28"/>
          <w:szCs w:val="28"/>
        </w:rPr>
        <w:t>al has been upheld. For the majority</w:t>
      </w:r>
      <w:r w:rsidRPr="005A069E">
        <w:rPr>
          <w:rFonts w:eastAsia="Calibri" w:cs="Arial"/>
          <w:bCs/>
          <w:sz w:val="28"/>
          <w:szCs w:val="28"/>
        </w:rPr>
        <w:t xml:space="preserve"> of children with SEND who do not have an EH</w:t>
      </w:r>
      <w:r w:rsidR="00B4640E">
        <w:rPr>
          <w:rFonts w:eastAsia="Calibri" w:cs="Arial"/>
          <w:bCs/>
          <w:sz w:val="28"/>
          <w:szCs w:val="28"/>
        </w:rPr>
        <w:t>C</w:t>
      </w:r>
      <w:r w:rsidRPr="005A069E">
        <w:rPr>
          <w:rFonts w:eastAsia="Calibri" w:cs="Arial"/>
          <w:bCs/>
          <w:sz w:val="28"/>
          <w:szCs w:val="28"/>
        </w:rPr>
        <w:t xml:space="preserve">P, there is no legal protection if they are </w:t>
      </w:r>
      <w:r w:rsidR="00B4640E" w:rsidRPr="005A069E">
        <w:rPr>
          <w:rFonts w:eastAsia="Calibri" w:cs="Arial"/>
          <w:bCs/>
          <w:sz w:val="28"/>
          <w:szCs w:val="28"/>
        </w:rPr>
        <w:t>unjustifiabl</w:t>
      </w:r>
      <w:r w:rsidR="00B4640E">
        <w:rPr>
          <w:rFonts w:eastAsia="Calibri" w:cs="Arial"/>
          <w:bCs/>
          <w:sz w:val="28"/>
          <w:szCs w:val="28"/>
        </w:rPr>
        <w:t>y</w:t>
      </w:r>
      <w:r w:rsidR="00B4640E" w:rsidRPr="005A069E">
        <w:rPr>
          <w:rFonts w:eastAsia="Calibri" w:cs="Arial"/>
          <w:bCs/>
          <w:sz w:val="28"/>
          <w:szCs w:val="28"/>
        </w:rPr>
        <w:t xml:space="preserve"> </w:t>
      </w:r>
      <w:r w:rsidRPr="005A069E">
        <w:rPr>
          <w:rFonts w:eastAsia="Calibri" w:cs="Arial"/>
          <w:bCs/>
          <w:sz w:val="28"/>
          <w:szCs w:val="28"/>
        </w:rPr>
        <w:t>excluded from school</w:t>
      </w:r>
      <w:r w:rsidR="00B4640E">
        <w:rPr>
          <w:rFonts w:eastAsia="Calibri" w:cs="Arial"/>
          <w:bCs/>
          <w:sz w:val="28"/>
          <w:szCs w:val="28"/>
        </w:rPr>
        <w:t>:</w:t>
      </w:r>
    </w:p>
    <w:p w14:paraId="2AB7A31A" w14:textId="3F1418A7" w:rsidR="00E17ACA" w:rsidRPr="005A069E" w:rsidRDefault="00E17ACA"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t>
      </w:r>
      <w:r w:rsidR="00B4640E">
        <w:rPr>
          <w:rFonts w:eastAsia="Calibri" w:cs="Arial"/>
          <w:bCs/>
          <w:i/>
          <w:sz w:val="28"/>
          <w:szCs w:val="28"/>
        </w:rPr>
        <w:t>[It was] h</w:t>
      </w:r>
      <w:r w:rsidRPr="005A069E">
        <w:rPr>
          <w:rFonts w:eastAsia="Calibri" w:cs="Arial"/>
          <w:bCs/>
          <w:i/>
          <w:sz w:val="28"/>
          <w:szCs w:val="28"/>
        </w:rPr>
        <w:t>orrible</w:t>
      </w:r>
      <w:r w:rsidR="00B4640E">
        <w:rPr>
          <w:rFonts w:eastAsia="Calibri" w:cs="Arial"/>
          <w:bCs/>
          <w:i/>
          <w:sz w:val="28"/>
          <w:szCs w:val="28"/>
        </w:rPr>
        <w:t>.</w:t>
      </w:r>
      <w:r w:rsidRPr="005A069E">
        <w:rPr>
          <w:rFonts w:eastAsia="Calibri" w:cs="Arial"/>
          <w:bCs/>
          <w:i/>
          <w:sz w:val="28"/>
          <w:szCs w:val="28"/>
        </w:rPr>
        <w:t xml:space="preserve"> I felt so alone and like my life was over. I was just very confused.</w:t>
      </w:r>
      <w:r w:rsidR="008F7ECF">
        <w:rPr>
          <w:rFonts w:eastAsia="Calibri" w:cs="Arial"/>
          <w:bCs/>
          <w:i/>
          <w:sz w:val="28"/>
          <w:szCs w:val="28"/>
        </w:rPr>
        <w:t xml:space="preserve"> </w:t>
      </w:r>
      <w:r w:rsidRPr="005A069E">
        <w:rPr>
          <w:rFonts w:eastAsia="Calibri" w:cs="Arial"/>
          <w:bCs/>
          <w:i/>
          <w:sz w:val="28"/>
          <w:szCs w:val="28"/>
        </w:rPr>
        <w:t>I didn’t know why this was happening to me and felt like I couldn’t do anything about it. I didn’t know what was going on</w:t>
      </w:r>
      <w:r w:rsidR="00B4640E">
        <w:rPr>
          <w:rFonts w:eastAsia="Calibri" w:cs="Arial"/>
          <w:bCs/>
          <w:i/>
          <w:sz w:val="28"/>
          <w:szCs w:val="28"/>
        </w:rPr>
        <w:t>.</w:t>
      </w:r>
      <w:r w:rsidRPr="005A069E">
        <w:rPr>
          <w:rFonts w:eastAsia="Calibri" w:cs="Arial"/>
          <w:bCs/>
          <w:i/>
          <w:sz w:val="28"/>
          <w:szCs w:val="28"/>
        </w:rPr>
        <w:t xml:space="preserve"> I was just getting moved from one place to the other</w:t>
      </w:r>
      <w:r w:rsidR="00B4640E">
        <w:rPr>
          <w:rFonts w:eastAsia="Calibri" w:cs="Arial"/>
          <w:bCs/>
          <w:i/>
          <w:sz w:val="28"/>
          <w:szCs w:val="28"/>
        </w:rPr>
        <w:t>,</w:t>
      </w:r>
      <w:r w:rsidR="008F7ECF">
        <w:rPr>
          <w:rFonts w:eastAsia="Calibri" w:cs="Arial"/>
          <w:bCs/>
          <w:i/>
          <w:sz w:val="28"/>
          <w:szCs w:val="28"/>
        </w:rPr>
        <w:t xml:space="preserve"> </w:t>
      </w:r>
      <w:r w:rsidRPr="005A069E">
        <w:rPr>
          <w:rFonts w:eastAsia="Calibri" w:cs="Arial"/>
          <w:bCs/>
          <w:i/>
          <w:sz w:val="28"/>
          <w:szCs w:val="28"/>
        </w:rPr>
        <w:t>I didn’t really experience a process</w:t>
      </w:r>
      <w:r w:rsidR="00B4640E">
        <w:rPr>
          <w:rFonts w:eastAsia="Calibri" w:cs="Arial"/>
          <w:bCs/>
          <w:i/>
          <w:sz w:val="28"/>
          <w:szCs w:val="28"/>
        </w:rPr>
        <w:t>;</w:t>
      </w:r>
      <w:r w:rsidRPr="005A069E">
        <w:rPr>
          <w:rFonts w:eastAsia="Calibri" w:cs="Arial"/>
          <w:bCs/>
          <w:i/>
          <w:sz w:val="28"/>
          <w:szCs w:val="28"/>
        </w:rPr>
        <w:t xml:space="preserve"> I was just kicked out and that was it</w:t>
      </w:r>
      <w:r w:rsidR="00B4640E">
        <w:rPr>
          <w:rFonts w:eastAsia="Calibri" w:cs="Arial"/>
          <w:bCs/>
          <w:i/>
          <w:sz w:val="28"/>
          <w:szCs w:val="28"/>
        </w:rPr>
        <w:t>.</w:t>
      </w:r>
      <w:r w:rsidRPr="005A069E">
        <w:rPr>
          <w:rFonts w:eastAsia="Calibri" w:cs="Arial"/>
          <w:bCs/>
          <w:i/>
          <w:sz w:val="28"/>
          <w:szCs w:val="28"/>
        </w:rPr>
        <w:t xml:space="preserve"> I think </w:t>
      </w:r>
      <w:r w:rsidR="00B4640E">
        <w:rPr>
          <w:rFonts w:eastAsia="Calibri" w:cs="Arial"/>
          <w:bCs/>
          <w:i/>
          <w:sz w:val="28"/>
          <w:szCs w:val="28"/>
        </w:rPr>
        <w:t>exclud[ing]</w:t>
      </w:r>
      <w:r w:rsidRPr="005A069E">
        <w:rPr>
          <w:rFonts w:eastAsia="Calibri" w:cs="Arial"/>
          <w:bCs/>
          <w:i/>
          <w:sz w:val="28"/>
          <w:szCs w:val="28"/>
        </w:rPr>
        <w:t xml:space="preserve"> any kid is unfair. They are kids</w:t>
      </w:r>
      <w:r w:rsidR="00B4640E">
        <w:rPr>
          <w:rFonts w:eastAsia="Calibri" w:cs="Arial"/>
          <w:bCs/>
          <w:i/>
          <w:sz w:val="28"/>
          <w:szCs w:val="28"/>
        </w:rPr>
        <w:t>,</w:t>
      </w:r>
      <w:r w:rsidRPr="005A069E">
        <w:rPr>
          <w:rFonts w:eastAsia="Calibri" w:cs="Arial"/>
          <w:bCs/>
          <w:i/>
          <w:sz w:val="28"/>
          <w:szCs w:val="28"/>
        </w:rPr>
        <w:t xml:space="preserve"> of course they are going to make mistakes</w:t>
      </w:r>
      <w:r w:rsidR="00B4640E">
        <w:rPr>
          <w:rFonts w:eastAsia="Calibri" w:cs="Arial"/>
          <w:bCs/>
          <w:i/>
          <w:sz w:val="28"/>
          <w:szCs w:val="28"/>
        </w:rPr>
        <w:t>.</w:t>
      </w:r>
      <w:r w:rsidRPr="005A069E">
        <w:rPr>
          <w:rFonts w:eastAsia="Calibri" w:cs="Arial"/>
          <w:bCs/>
          <w:i/>
          <w:sz w:val="28"/>
          <w:szCs w:val="28"/>
        </w:rPr>
        <w:t xml:space="preserve"> </w:t>
      </w:r>
      <w:r w:rsidR="00B4640E">
        <w:rPr>
          <w:rFonts w:eastAsia="Calibri" w:cs="Arial"/>
          <w:bCs/>
          <w:i/>
          <w:sz w:val="28"/>
          <w:szCs w:val="28"/>
        </w:rPr>
        <w:t>I</w:t>
      </w:r>
      <w:r w:rsidRPr="005A069E">
        <w:rPr>
          <w:rFonts w:eastAsia="Calibri" w:cs="Arial"/>
          <w:bCs/>
          <w:i/>
          <w:sz w:val="28"/>
          <w:szCs w:val="28"/>
        </w:rPr>
        <w:t>t doesn’t mean you should ruin their lives by excluding them from school. I don’t think teachers even know what human rights is.</w:t>
      </w:r>
      <w:r w:rsidR="00B4640E">
        <w:rPr>
          <w:rFonts w:eastAsia="Calibri" w:cs="Arial"/>
          <w:bCs/>
          <w:i/>
          <w:sz w:val="28"/>
          <w:szCs w:val="28"/>
        </w:rPr>
        <w:t>”</w:t>
      </w:r>
      <w:r w:rsidR="008F7ECF">
        <w:rPr>
          <w:rFonts w:eastAsia="Calibri" w:cs="Arial"/>
          <w:bCs/>
          <w:i/>
          <w:sz w:val="28"/>
          <w:szCs w:val="28"/>
        </w:rPr>
        <w:t xml:space="preserve"> </w:t>
      </w:r>
      <w:r w:rsidRPr="005A069E">
        <w:rPr>
          <w:rFonts w:eastAsia="Calibri" w:cs="Arial"/>
          <w:bCs/>
          <w:i/>
          <w:sz w:val="28"/>
          <w:szCs w:val="28"/>
        </w:rPr>
        <w:t>(ALLFIE UNCRPD Article 24 survey 2021)</w:t>
      </w:r>
    </w:p>
    <w:p w14:paraId="4DEB4043" w14:textId="0102A5B3" w:rsidR="005671C9" w:rsidRPr="005A069E" w:rsidRDefault="006F5733"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Only disabled children with EH</w:t>
      </w:r>
      <w:r w:rsidR="00B4640E">
        <w:rPr>
          <w:rFonts w:eastAsia="Calibri" w:cs="Arial"/>
          <w:bCs/>
          <w:sz w:val="28"/>
          <w:szCs w:val="28"/>
        </w:rPr>
        <w:t>C</w:t>
      </w:r>
      <w:r w:rsidRPr="005A069E">
        <w:rPr>
          <w:rFonts w:eastAsia="Calibri" w:cs="Arial"/>
          <w:bCs/>
          <w:sz w:val="28"/>
          <w:szCs w:val="28"/>
        </w:rPr>
        <w:t>P can have an</w:t>
      </w:r>
      <w:r w:rsidR="005671C9" w:rsidRPr="005A069E">
        <w:rPr>
          <w:rFonts w:eastAsia="Calibri" w:cs="Arial"/>
          <w:bCs/>
          <w:sz w:val="28"/>
          <w:szCs w:val="28"/>
        </w:rPr>
        <w:t xml:space="preserve"> Independent Special Educationa</w:t>
      </w:r>
      <w:r w:rsidRPr="005A069E">
        <w:rPr>
          <w:rFonts w:eastAsia="Calibri" w:cs="Arial"/>
          <w:bCs/>
          <w:sz w:val="28"/>
          <w:szCs w:val="28"/>
        </w:rPr>
        <w:t>l Needs Tribunal appeal hearing where the panel can order the reinstatement of the disabled child if they hold that the exclusion is unjustifiable.</w:t>
      </w:r>
    </w:p>
    <w:p w14:paraId="5B6C1178" w14:textId="105AFBFE" w:rsidR="009A0F6C" w:rsidRPr="005A069E" w:rsidRDefault="00A10D2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There i</w:t>
      </w:r>
      <w:r w:rsidR="006C296F" w:rsidRPr="005A069E">
        <w:rPr>
          <w:rFonts w:eastAsia="Calibri" w:cs="Arial"/>
          <w:bCs/>
          <w:sz w:val="28"/>
          <w:szCs w:val="28"/>
        </w:rPr>
        <w:t xml:space="preserve">s no evidence </w:t>
      </w:r>
      <w:r w:rsidR="00C238E1" w:rsidRPr="005A069E">
        <w:rPr>
          <w:rFonts w:eastAsia="Calibri" w:cs="Arial"/>
          <w:bCs/>
          <w:sz w:val="28"/>
          <w:szCs w:val="28"/>
        </w:rPr>
        <w:t xml:space="preserve">that schools are well-equipped to deal with disability-related bullying and harassment. If teachers are </w:t>
      </w:r>
      <w:r w:rsidR="00D63CD8" w:rsidRPr="005A069E">
        <w:rPr>
          <w:rFonts w:eastAsia="Calibri" w:cs="Arial"/>
          <w:bCs/>
          <w:sz w:val="28"/>
          <w:szCs w:val="28"/>
        </w:rPr>
        <w:t>receiving insufficient inclusion trai</w:t>
      </w:r>
      <w:r w:rsidR="0027787F" w:rsidRPr="005A069E">
        <w:rPr>
          <w:rFonts w:eastAsia="Calibri" w:cs="Arial"/>
          <w:bCs/>
          <w:sz w:val="28"/>
          <w:szCs w:val="28"/>
        </w:rPr>
        <w:t>n</w:t>
      </w:r>
      <w:r w:rsidR="00D63CD8" w:rsidRPr="005A069E">
        <w:rPr>
          <w:rFonts w:eastAsia="Calibri" w:cs="Arial"/>
          <w:bCs/>
          <w:sz w:val="28"/>
          <w:szCs w:val="28"/>
        </w:rPr>
        <w:t>ing</w:t>
      </w:r>
      <w:r w:rsidR="00B4640E">
        <w:rPr>
          <w:rFonts w:eastAsia="Calibri" w:cs="Arial"/>
          <w:bCs/>
          <w:sz w:val="28"/>
          <w:szCs w:val="28"/>
        </w:rPr>
        <w:t>,</w:t>
      </w:r>
      <w:r w:rsidR="00D63CD8" w:rsidRPr="005A069E">
        <w:rPr>
          <w:rFonts w:eastAsia="Calibri" w:cs="Arial"/>
          <w:bCs/>
          <w:sz w:val="28"/>
          <w:szCs w:val="28"/>
        </w:rPr>
        <w:t xml:space="preserve"> then </w:t>
      </w:r>
      <w:r w:rsidR="00225B0E" w:rsidRPr="005A069E">
        <w:rPr>
          <w:rFonts w:eastAsia="Calibri" w:cs="Arial"/>
          <w:bCs/>
          <w:sz w:val="28"/>
          <w:szCs w:val="28"/>
        </w:rPr>
        <w:t xml:space="preserve">they will be unprepared to identify and </w:t>
      </w:r>
      <w:r w:rsidR="0018377B" w:rsidRPr="005A069E">
        <w:rPr>
          <w:rFonts w:eastAsia="Calibri" w:cs="Arial"/>
          <w:bCs/>
          <w:sz w:val="28"/>
          <w:szCs w:val="28"/>
        </w:rPr>
        <w:t xml:space="preserve">deal with disability-related bullying </w:t>
      </w:r>
      <w:r w:rsidR="0027787F" w:rsidRPr="005A069E">
        <w:rPr>
          <w:rFonts w:eastAsia="Calibri" w:cs="Arial"/>
          <w:bCs/>
          <w:sz w:val="28"/>
          <w:szCs w:val="28"/>
        </w:rPr>
        <w:t>issues.</w:t>
      </w:r>
      <w:r w:rsidR="008F7ECF">
        <w:rPr>
          <w:rFonts w:eastAsia="Calibri" w:cs="Arial"/>
          <w:bCs/>
          <w:sz w:val="28"/>
          <w:szCs w:val="28"/>
        </w:rPr>
        <w:t xml:space="preserve">  </w:t>
      </w:r>
    </w:p>
    <w:p w14:paraId="3839B8B3" w14:textId="6D38DC12" w:rsidR="002F1A0F" w:rsidRPr="005A069E" w:rsidRDefault="002F1A0F"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There has been no changes in </w:t>
      </w:r>
      <w:r w:rsidR="00B4640E">
        <w:rPr>
          <w:rFonts w:eastAsia="Calibri" w:cs="Arial"/>
          <w:bCs/>
          <w:sz w:val="28"/>
          <w:szCs w:val="28"/>
        </w:rPr>
        <w:t xml:space="preserve">the </w:t>
      </w:r>
      <w:r w:rsidRPr="005A069E">
        <w:rPr>
          <w:rFonts w:eastAsia="Calibri" w:cs="Arial"/>
          <w:bCs/>
          <w:sz w:val="28"/>
          <w:szCs w:val="28"/>
        </w:rPr>
        <w:t>law t</w:t>
      </w:r>
      <w:r w:rsidR="00B4640E">
        <w:rPr>
          <w:rFonts w:eastAsia="Calibri" w:cs="Arial"/>
          <w:bCs/>
          <w:sz w:val="28"/>
          <w:szCs w:val="28"/>
        </w:rPr>
        <w:t>o</w:t>
      </w:r>
      <w:r w:rsidRPr="005A069E">
        <w:rPr>
          <w:rFonts w:eastAsia="Calibri" w:cs="Arial"/>
          <w:bCs/>
          <w:sz w:val="28"/>
          <w:szCs w:val="28"/>
        </w:rPr>
        <w:t xml:space="preserve"> allow disabled pupils to seek financial compensation if they experience disability discrimination within a school setting.</w:t>
      </w:r>
      <w:r w:rsidR="008F7ECF">
        <w:rPr>
          <w:rFonts w:eastAsia="Calibri" w:cs="Arial"/>
          <w:bCs/>
          <w:sz w:val="28"/>
          <w:szCs w:val="28"/>
        </w:rPr>
        <w:t xml:space="preserve"> </w:t>
      </w:r>
      <w:r w:rsidRPr="005A069E">
        <w:rPr>
          <w:rFonts w:eastAsia="Calibri" w:cs="Arial"/>
          <w:bCs/>
          <w:sz w:val="28"/>
          <w:szCs w:val="28"/>
        </w:rPr>
        <w:t>Schools will not take disability discrimination seriously unless there is a financial consequence.</w:t>
      </w:r>
      <w:r w:rsidR="008F7ECF">
        <w:rPr>
          <w:rFonts w:eastAsia="Calibri" w:cs="Arial"/>
          <w:bCs/>
          <w:sz w:val="28"/>
          <w:szCs w:val="28"/>
        </w:rPr>
        <w:t xml:space="preserve"> </w:t>
      </w:r>
      <w:r w:rsidRPr="005A069E">
        <w:rPr>
          <w:rFonts w:eastAsia="Calibri" w:cs="Arial"/>
          <w:bCs/>
          <w:sz w:val="28"/>
          <w:szCs w:val="28"/>
        </w:rPr>
        <w:t xml:space="preserve">Disabled students can be awarded financial compensation if </w:t>
      </w:r>
      <w:r w:rsidR="002D2300" w:rsidRPr="005A069E">
        <w:rPr>
          <w:rFonts w:eastAsia="Calibri" w:cs="Arial"/>
          <w:bCs/>
          <w:sz w:val="28"/>
          <w:szCs w:val="28"/>
        </w:rPr>
        <w:t>a</w:t>
      </w:r>
      <w:r w:rsidRPr="005A069E">
        <w:rPr>
          <w:rFonts w:eastAsia="Calibri" w:cs="Arial"/>
          <w:bCs/>
          <w:sz w:val="28"/>
          <w:szCs w:val="28"/>
        </w:rPr>
        <w:t xml:space="preserve"> further</w:t>
      </w:r>
      <w:r w:rsidR="00B4640E">
        <w:rPr>
          <w:rFonts w:eastAsia="Calibri" w:cs="Arial"/>
          <w:bCs/>
          <w:sz w:val="28"/>
          <w:szCs w:val="28"/>
        </w:rPr>
        <w:t>/</w:t>
      </w:r>
      <w:r w:rsidRPr="005A069E">
        <w:rPr>
          <w:rFonts w:eastAsia="Calibri" w:cs="Arial"/>
          <w:bCs/>
          <w:sz w:val="28"/>
          <w:szCs w:val="28"/>
        </w:rPr>
        <w:t xml:space="preserve">higher education or adult education institution has </w:t>
      </w:r>
      <w:r w:rsidR="00B4640E">
        <w:rPr>
          <w:rFonts w:eastAsia="Calibri" w:cs="Arial"/>
          <w:bCs/>
          <w:sz w:val="28"/>
          <w:szCs w:val="28"/>
        </w:rPr>
        <w:t xml:space="preserve">been </w:t>
      </w:r>
      <w:r w:rsidRPr="005A069E">
        <w:rPr>
          <w:rFonts w:eastAsia="Calibri" w:cs="Arial"/>
          <w:bCs/>
          <w:sz w:val="28"/>
          <w:szCs w:val="28"/>
        </w:rPr>
        <w:t xml:space="preserve">found </w:t>
      </w:r>
      <w:r w:rsidR="007D230B">
        <w:rPr>
          <w:rFonts w:eastAsia="Calibri" w:cs="Arial"/>
          <w:bCs/>
          <w:sz w:val="28"/>
          <w:szCs w:val="28"/>
        </w:rPr>
        <w:t xml:space="preserve">to have acted in a manner deemed </w:t>
      </w:r>
      <w:r w:rsidRPr="005A069E">
        <w:rPr>
          <w:rFonts w:eastAsia="Calibri" w:cs="Arial"/>
          <w:bCs/>
          <w:sz w:val="28"/>
          <w:szCs w:val="28"/>
        </w:rPr>
        <w:t>unlawful disability discrimination.</w:t>
      </w:r>
      <w:r w:rsidR="008F7ECF">
        <w:rPr>
          <w:rFonts w:eastAsia="Calibri" w:cs="Arial"/>
          <w:bCs/>
          <w:sz w:val="28"/>
          <w:szCs w:val="28"/>
        </w:rPr>
        <w:t xml:space="preserve">   </w:t>
      </w:r>
    </w:p>
    <w:p w14:paraId="664EAAFA" w14:textId="77777777"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(c) Adopt and implement a coherent and adequately financed strategy, with concrete timelines and measurable goals, on increasing and improving inclusive education. The strategy must:</w:t>
      </w:r>
    </w:p>
    <w:p w14:paraId="73021BA6" w14:textId="68AC926C"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w:t>
      </w:r>
      <w:r w:rsidR="009C3C90">
        <w:rPr>
          <w:rFonts w:eastAsia="Calibri" w:cs="Arial"/>
          <w:b/>
          <w:bCs/>
          <w:sz w:val="28"/>
          <w:szCs w:val="28"/>
        </w:rPr>
        <w:t>i</w:t>
      </w:r>
      <w:r w:rsidRPr="005A069E">
        <w:rPr>
          <w:rFonts w:eastAsia="Calibri" w:cs="Arial"/>
          <w:b/>
          <w:bCs/>
          <w:sz w:val="28"/>
          <w:szCs w:val="28"/>
        </w:rPr>
        <w:t>) Ensure the implementation of laws, decrees</w:t>
      </w:r>
      <w:r w:rsidR="009C3C90">
        <w:rPr>
          <w:rFonts w:eastAsia="Calibri" w:cs="Arial"/>
          <w:b/>
          <w:bCs/>
          <w:sz w:val="28"/>
          <w:szCs w:val="28"/>
        </w:rPr>
        <w:t>,</w:t>
      </w:r>
      <w:r w:rsidRPr="005A069E">
        <w:rPr>
          <w:rFonts w:eastAsia="Calibri" w:cs="Arial"/>
          <w:b/>
          <w:bCs/>
          <w:sz w:val="28"/>
          <w:szCs w:val="28"/>
        </w:rPr>
        <w:t xml:space="preserve">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 education time”;</w:t>
      </w:r>
    </w:p>
    <w:p w14:paraId="47330AA6" w14:textId="39D85060" w:rsidR="00382E7B" w:rsidRPr="005A069E" w:rsidRDefault="002E5B9C"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ALLFIE’s focus group participants </w:t>
      </w:r>
      <w:r w:rsidR="00DF170A" w:rsidRPr="005A069E">
        <w:rPr>
          <w:rFonts w:eastAsia="Calibri" w:cs="Arial"/>
          <w:bCs/>
          <w:sz w:val="28"/>
          <w:szCs w:val="28"/>
        </w:rPr>
        <w:t xml:space="preserve">have told us </w:t>
      </w:r>
      <w:r w:rsidR="009C3C90">
        <w:rPr>
          <w:rFonts w:eastAsia="Calibri" w:cs="Arial"/>
          <w:bCs/>
          <w:sz w:val="28"/>
          <w:szCs w:val="28"/>
        </w:rPr>
        <w:t xml:space="preserve">there have been </w:t>
      </w:r>
      <w:r w:rsidR="00DF170A" w:rsidRPr="005A069E">
        <w:rPr>
          <w:rFonts w:eastAsia="Calibri" w:cs="Arial"/>
          <w:bCs/>
          <w:sz w:val="28"/>
          <w:szCs w:val="28"/>
        </w:rPr>
        <w:t>no improvement</w:t>
      </w:r>
      <w:r w:rsidR="009C3C90">
        <w:rPr>
          <w:rFonts w:eastAsia="Calibri" w:cs="Arial"/>
          <w:bCs/>
          <w:sz w:val="28"/>
          <w:szCs w:val="28"/>
        </w:rPr>
        <w:t>s</w:t>
      </w:r>
      <w:r w:rsidR="00DF170A" w:rsidRPr="005A069E">
        <w:rPr>
          <w:rFonts w:eastAsia="Calibri" w:cs="Arial"/>
          <w:bCs/>
          <w:sz w:val="28"/>
          <w:szCs w:val="28"/>
        </w:rPr>
        <w:t xml:space="preserve"> in the holistic support that disabled people need to benefit from student life.</w:t>
      </w:r>
      <w:r w:rsidR="008F7ECF">
        <w:rPr>
          <w:rFonts w:eastAsia="Calibri" w:cs="Arial"/>
          <w:bCs/>
          <w:sz w:val="28"/>
          <w:szCs w:val="28"/>
        </w:rPr>
        <w:t xml:space="preserve"> </w:t>
      </w:r>
      <w:r w:rsidR="00F6420B" w:rsidRPr="005A069E">
        <w:rPr>
          <w:rFonts w:eastAsia="Calibri" w:cs="Arial"/>
          <w:bCs/>
          <w:sz w:val="28"/>
          <w:szCs w:val="28"/>
        </w:rPr>
        <w:t>The Government ha</w:t>
      </w:r>
      <w:r w:rsidR="009C3C90">
        <w:rPr>
          <w:rFonts w:eastAsia="Calibri" w:cs="Arial"/>
          <w:bCs/>
          <w:sz w:val="28"/>
          <w:szCs w:val="28"/>
        </w:rPr>
        <w:t>s</w:t>
      </w:r>
      <w:r w:rsidR="00F6420B" w:rsidRPr="005A069E">
        <w:rPr>
          <w:rFonts w:eastAsia="Calibri" w:cs="Arial"/>
          <w:bCs/>
          <w:sz w:val="28"/>
          <w:szCs w:val="28"/>
        </w:rPr>
        <w:t xml:space="preserve"> failed to </w:t>
      </w:r>
      <w:r w:rsidR="00263D3A" w:rsidRPr="005A069E">
        <w:rPr>
          <w:rFonts w:eastAsia="Calibri" w:cs="Arial"/>
          <w:bCs/>
          <w:sz w:val="28"/>
          <w:szCs w:val="28"/>
        </w:rPr>
        <w:t xml:space="preserve">implement a </w:t>
      </w:r>
      <w:r w:rsidR="00F6420B" w:rsidRPr="005A069E">
        <w:rPr>
          <w:rFonts w:eastAsia="Calibri" w:cs="Arial"/>
          <w:bCs/>
          <w:sz w:val="28"/>
          <w:szCs w:val="28"/>
        </w:rPr>
        <w:t xml:space="preserve">regulatory framework that supports disabled </w:t>
      </w:r>
      <w:r w:rsidR="006E6A41">
        <w:rPr>
          <w:rFonts w:eastAsia="Calibri" w:cs="Arial"/>
          <w:bCs/>
          <w:sz w:val="28"/>
          <w:szCs w:val="28"/>
        </w:rPr>
        <w:t>people’s</w:t>
      </w:r>
      <w:r w:rsidR="00F6420B" w:rsidRPr="005A069E">
        <w:rPr>
          <w:rFonts w:eastAsia="Calibri" w:cs="Arial"/>
          <w:bCs/>
          <w:sz w:val="28"/>
          <w:szCs w:val="28"/>
        </w:rPr>
        <w:t xml:space="preserve"> inclusion in the whole school campus life</w:t>
      </w:r>
      <w:r w:rsidR="009C3C90">
        <w:rPr>
          <w:rFonts w:eastAsia="Calibri" w:cs="Arial"/>
          <w:bCs/>
          <w:sz w:val="28"/>
          <w:szCs w:val="28"/>
        </w:rPr>
        <w:t>,</w:t>
      </w:r>
      <w:r w:rsidR="00F6420B" w:rsidRPr="005A069E">
        <w:rPr>
          <w:rFonts w:eastAsia="Calibri" w:cs="Arial"/>
          <w:bCs/>
          <w:sz w:val="28"/>
          <w:szCs w:val="28"/>
        </w:rPr>
        <w:t xml:space="preserve"> including break times, extra-curricular and union activities, field-trips, play dates, </w:t>
      </w:r>
      <w:r w:rsidR="009C3C90">
        <w:rPr>
          <w:rFonts w:eastAsia="Calibri" w:cs="Arial"/>
          <w:bCs/>
          <w:sz w:val="28"/>
          <w:szCs w:val="28"/>
        </w:rPr>
        <w:t xml:space="preserve">and </w:t>
      </w:r>
      <w:r w:rsidR="00F6420B" w:rsidRPr="005A069E">
        <w:rPr>
          <w:rFonts w:eastAsia="Calibri" w:cs="Arial"/>
          <w:bCs/>
          <w:sz w:val="28"/>
          <w:szCs w:val="28"/>
        </w:rPr>
        <w:t>outside social events.</w:t>
      </w:r>
      <w:r w:rsidR="008F7ECF">
        <w:rPr>
          <w:rFonts w:eastAsia="Calibri" w:cs="Arial"/>
          <w:bCs/>
          <w:sz w:val="28"/>
          <w:szCs w:val="28"/>
        </w:rPr>
        <w:t xml:space="preserve"> </w:t>
      </w:r>
    </w:p>
    <w:p w14:paraId="23144C2E" w14:textId="2E4D1ED8" w:rsidR="00E20352" w:rsidRPr="005A069E" w:rsidRDefault="00382E7B" w:rsidP="00E20352">
      <w:pPr>
        <w:tabs>
          <w:tab w:val="left" w:pos="3596"/>
        </w:tabs>
        <w:spacing w:after="200" w:line="276" w:lineRule="auto"/>
        <w:ind w:left="720"/>
        <w:jc w:val="both"/>
        <w:rPr>
          <w:rFonts w:eastAsia="Calibri" w:cs="Arial"/>
          <w:bCs/>
          <w:i/>
          <w:iCs/>
          <w:sz w:val="28"/>
          <w:szCs w:val="28"/>
        </w:rPr>
      </w:pPr>
      <w:r w:rsidRPr="005A069E">
        <w:rPr>
          <w:rFonts w:eastAsia="Calibri" w:cs="Arial"/>
          <w:bCs/>
          <w:i/>
          <w:iCs/>
          <w:sz w:val="28"/>
          <w:szCs w:val="28"/>
        </w:rPr>
        <w:t>“I think a lot of the segregation that we are still experiencing within the kind of university sector is not just around access to education and academic materials, but kind of around the experience of university</w:t>
      </w:r>
      <w:r w:rsidR="009C3C90">
        <w:rPr>
          <w:rFonts w:eastAsia="Calibri" w:cs="Arial"/>
          <w:bCs/>
          <w:i/>
          <w:iCs/>
          <w:sz w:val="28"/>
          <w:szCs w:val="28"/>
        </w:rPr>
        <w:t>.</w:t>
      </w:r>
      <w:r w:rsidRPr="005A069E">
        <w:rPr>
          <w:rFonts w:eastAsia="Calibri" w:cs="Arial"/>
          <w:bCs/>
          <w:i/>
          <w:iCs/>
          <w:sz w:val="28"/>
          <w:szCs w:val="28"/>
        </w:rPr>
        <w:t xml:space="preserve"> So that's a big issue around what disabled students can and can't access and also what support they can and can't access for different aspects of university life.</w:t>
      </w:r>
      <w:r w:rsidR="008F7ECF">
        <w:rPr>
          <w:rFonts w:eastAsia="Calibri" w:cs="Arial"/>
          <w:bCs/>
          <w:i/>
          <w:iCs/>
          <w:sz w:val="28"/>
          <w:szCs w:val="28"/>
        </w:rPr>
        <w:t xml:space="preserve"> </w:t>
      </w:r>
      <w:r w:rsidRPr="005A069E">
        <w:rPr>
          <w:rFonts w:eastAsia="Calibri" w:cs="Arial"/>
          <w:bCs/>
          <w:i/>
          <w:iCs/>
          <w:sz w:val="28"/>
          <w:szCs w:val="28"/>
        </w:rPr>
        <w:t>I thin</w:t>
      </w:r>
      <w:r w:rsidR="009C3C90">
        <w:rPr>
          <w:rFonts w:eastAsia="Calibri" w:cs="Arial"/>
          <w:bCs/>
          <w:i/>
          <w:iCs/>
          <w:sz w:val="28"/>
          <w:szCs w:val="28"/>
        </w:rPr>
        <w:t xml:space="preserve">k </w:t>
      </w:r>
      <w:r w:rsidRPr="005A069E">
        <w:rPr>
          <w:rFonts w:eastAsia="Calibri" w:cs="Arial"/>
          <w:bCs/>
          <w:i/>
          <w:iCs/>
          <w:sz w:val="28"/>
          <w:szCs w:val="28"/>
        </w:rPr>
        <w:t>[there] is still huge disparity between the experience of disabled and non-disabled students.” (ALLFIE UNCRPD Article 24 focus group</w:t>
      </w:r>
      <w:r w:rsidR="005243F2">
        <w:rPr>
          <w:rFonts w:eastAsia="Calibri" w:cs="Arial"/>
          <w:bCs/>
          <w:i/>
          <w:iCs/>
          <w:sz w:val="28"/>
          <w:szCs w:val="28"/>
        </w:rPr>
        <w:t xml:space="preserve"> participant </w:t>
      </w:r>
      <w:r w:rsidRPr="005A069E">
        <w:rPr>
          <w:rFonts w:eastAsia="Calibri" w:cs="Arial"/>
          <w:bCs/>
          <w:i/>
          <w:iCs/>
          <w:sz w:val="28"/>
          <w:szCs w:val="28"/>
        </w:rPr>
        <w:t>2021)</w:t>
      </w:r>
      <w:r w:rsidR="008F7ECF">
        <w:rPr>
          <w:rFonts w:eastAsia="Calibri" w:cs="Arial"/>
          <w:bCs/>
          <w:i/>
          <w:iCs/>
          <w:sz w:val="28"/>
          <w:szCs w:val="28"/>
        </w:rPr>
        <w:t xml:space="preserve"> </w:t>
      </w:r>
    </w:p>
    <w:p w14:paraId="2E2A9E21" w14:textId="51803A5C" w:rsidR="00E17ACA" w:rsidRPr="005A069E" w:rsidRDefault="00A667B8"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Currentl</w:t>
      </w:r>
      <w:r w:rsidR="009A0F6C" w:rsidRPr="005A069E">
        <w:rPr>
          <w:rFonts w:eastAsia="Calibri" w:cs="Arial"/>
          <w:bCs/>
          <w:sz w:val="28"/>
          <w:szCs w:val="28"/>
        </w:rPr>
        <w:t>y, there is no universal funding system that is well understood and coordinated throughout life-long learning.</w:t>
      </w:r>
      <w:r w:rsidR="00AB5EFD" w:rsidRPr="005A069E">
        <w:rPr>
          <w:rFonts w:eastAsia="Calibri" w:cs="Arial"/>
          <w:bCs/>
          <w:sz w:val="28"/>
          <w:szCs w:val="28"/>
        </w:rPr>
        <w:t xml:space="preserve"> </w:t>
      </w:r>
      <w:r w:rsidR="00263D3A" w:rsidRPr="005A069E">
        <w:rPr>
          <w:rFonts w:eastAsia="Calibri" w:cs="Arial"/>
          <w:bCs/>
          <w:sz w:val="28"/>
          <w:szCs w:val="28"/>
        </w:rPr>
        <w:t>C</w:t>
      </w:r>
      <w:r w:rsidR="00AB5EFD" w:rsidRPr="005A069E">
        <w:rPr>
          <w:rFonts w:eastAsia="Calibri" w:cs="Arial"/>
          <w:bCs/>
          <w:sz w:val="28"/>
          <w:szCs w:val="28"/>
        </w:rPr>
        <w:t>omplex funding arrangements involv</w:t>
      </w:r>
      <w:r w:rsidR="009A0F6C" w:rsidRPr="005A069E">
        <w:rPr>
          <w:rFonts w:eastAsia="Calibri" w:cs="Arial"/>
          <w:bCs/>
          <w:sz w:val="28"/>
          <w:szCs w:val="28"/>
        </w:rPr>
        <w:t xml:space="preserve">e </w:t>
      </w:r>
      <w:r w:rsidR="00AB5EFD" w:rsidRPr="005A069E">
        <w:rPr>
          <w:rFonts w:eastAsia="Calibri" w:cs="Arial"/>
          <w:bCs/>
          <w:sz w:val="28"/>
          <w:szCs w:val="28"/>
        </w:rPr>
        <w:t>disabled people having to meet different criteria from multiple funding streams to receive the support they require to engage in</w:t>
      </w:r>
      <w:r w:rsidR="00640668" w:rsidRPr="005A069E">
        <w:rPr>
          <w:rFonts w:eastAsia="Calibri" w:cs="Arial"/>
          <w:bCs/>
          <w:sz w:val="28"/>
          <w:szCs w:val="28"/>
        </w:rPr>
        <w:t xml:space="preserve"> </w:t>
      </w:r>
      <w:r w:rsidR="00AB5EFD" w:rsidRPr="005A069E">
        <w:rPr>
          <w:rFonts w:eastAsia="Calibri" w:cs="Arial"/>
          <w:bCs/>
          <w:sz w:val="28"/>
          <w:szCs w:val="28"/>
        </w:rPr>
        <w:t>student life</w:t>
      </w:r>
      <w:r w:rsidR="009C3C90">
        <w:rPr>
          <w:rFonts w:eastAsia="Calibri" w:cs="Arial"/>
          <w:bCs/>
          <w:sz w:val="28"/>
          <w:szCs w:val="28"/>
        </w:rPr>
        <w:t>,</w:t>
      </w:r>
      <w:r w:rsidR="006D6CF0" w:rsidRPr="005A069E">
        <w:rPr>
          <w:rFonts w:eastAsia="Calibri" w:cs="Arial"/>
          <w:bCs/>
          <w:sz w:val="28"/>
          <w:szCs w:val="28"/>
        </w:rPr>
        <w:t xml:space="preserve"> </w:t>
      </w:r>
      <w:r w:rsidR="00AB5EFD" w:rsidRPr="005A069E">
        <w:rPr>
          <w:rFonts w:eastAsia="Calibri" w:cs="Arial"/>
          <w:bCs/>
          <w:sz w:val="28"/>
          <w:szCs w:val="28"/>
        </w:rPr>
        <w:t>including hanging out and socialising with others</w:t>
      </w:r>
      <w:r w:rsidR="009C3C90">
        <w:rPr>
          <w:rFonts w:eastAsia="Calibri" w:cs="Arial"/>
          <w:bCs/>
          <w:sz w:val="28"/>
          <w:szCs w:val="28"/>
        </w:rPr>
        <w:t>; these</w:t>
      </w:r>
      <w:r w:rsidR="00523F37" w:rsidRPr="005A069E">
        <w:rPr>
          <w:rFonts w:eastAsia="Calibri" w:cs="Arial"/>
          <w:bCs/>
          <w:sz w:val="28"/>
          <w:szCs w:val="28"/>
        </w:rPr>
        <w:t xml:space="preserve"> have not</w:t>
      </w:r>
      <w:r w:rsidR="006D6CF0" w:rsidRPr="005A069E">
        <w:rPr>
          <w:rFonts w:eastAsia="Calibri" w:cs="Arial"/>
          <w:bCs/>
          <w:sz w:val="28"/>
          <w:szCs w:val="28"/>
        </w:rPr>
        <w:t xml:space="preserve"> been adequately addressed</w:t>
      </w:r>
      <w:r w:rsidR="00AB5EFD" w:rsidRPr="005A069E">
        <w:rPr>
          <w:rFonts w:eastAsia="Calibri" w:cs="Arial"/>
          <w:bCs/>
          <w:sz w:val="28"/>
          <w:szCs w:val="28"/>
        </w:rPr>
        <w:t>.</w:t>
      </w:r>
      <w:r w:rsidR="008F7ECF">
        <w:rPr>
          <w:rFonts w:eastAsia="Calibri" w:cs="Arial"/>
          <w:bCs/>
          <w:sz w:val="28"/>
          <w:szCs w:val="28"/>
        </w:rPr>
        <w:t xml:space="preserve"> </w:t>
      </w:r>
      <w:r w:rsidR="00AB5EFD" w:rsidRPr="005A069E">
        <w:rPr>
          <w:rFonts w:eastAsia="Calibri" w:cs="Arial"/>
          <w:bCs/>
          <w:sz w:val="28"/>
          <w:szCs w:val="28"/>
        </w:rPr>
        <w:t>The funding stream for social and persona</w:t>
      </w:r>
      <w:r w:rsidR="006E57A8" w:rsidRPr="005A069E">
        <w:rPr>
          <w:rFonts w:eastAsia="Calibri" w:cs="Arial"/>
          <w:bCs/>
          <w:sz w:val="28"/>
          <w:szCs w:val="28"/>
        </w:rPr>
        <w:t>l care support is means-tested</w:t>
      </w:r>
      <w:r w:rsidR="009C3C90">
        <w:rPr>
          <w:rFonts w:eastAsia="Calibri" w:cs="Arial"/>
          <w:bCs/>
          <w:sz w:val="28"/>
          <w:szCs w:val="28"/>
        </w:rPr>
        <w:t>,</w:t>
      </w:r>
      <w:r w:rsidR="00AB5EFD" w:rsidRPr="005A069E">
        <w:rPr>
          <w:rFonts w:eastAsia="Calibri" w:cs="Arial"/>
          <w:bCs/>
          <w:sz w:val="28"/>
          <w:szCs w:val="28"/>
        </w:rPr>
        <w:t xml:space="preserve"> which is discriminatory</w:t>
      </w:r>
      <w:r w:rsidR="004D13E9" w:rsidRPr="005A069E">
        <w:rPr>
          <w:rFonts w:eastAsia="Calibri" w:cs="Arial"/>
          <w:bCs/>
          <w:sz w:val="28"/>
          <w:szCs w:val="28"/>
        </w:rPr>
        <w:t>.</w:t>
      </w:r>
    </w:p>
    <w:p w14:paraId="0B8F943A" w14:textId="15A9FA61" w:rsidR="00126901" w:rsidRPr="005A069E" w:rsidRDefault="00D2078A"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The fragmentation of the funding arrangements</w:t>
      </w:r>
      <w:r w:rsidR="00710CB9" w:rsidRPr="005A069E">
        <w:rPr>
          <w:rFonts w:eastAsia="Calibri" w:cs="Arial"/>
          <w:bCs/>
          <w:sz w:val="28"/>
          <w:szCs w:val="28"/>
        </w:rPr>
        <w:t xml:space="preserve"> has meant that dif</w:t>
      </w:r>
      <w:r w:rsidR="00450613" w:rsidRPr="005A069E">
        <w:rPr>
          <w:rFonts w:eastAsia="Calibri" w:cs="Arial"/>
          <w:bCs/>
          <w:sz w:val="28"/>
          <w:szCs w:val="28"/>
        </w:rPr>
        <w:t>ferent</w:t>
      </w:r>
      <w:r w:rsidR="00710CB9" w:rsidRPr="005A069E">
        <w:rPr>
          <w:rFonts w:eastAsia="Calibri" w:cs="Arial"/>
          <w:bCs/>
          <w:sz w:val="28"/>
          <w:szCs w:val="28"/>
        </w:rPr>
        <w:t xml:space="preserve"> funding agencies</w:t>
      </w:r>
      <w:r w:rsidR="009C3C90">
        <w:rPr>
          <w:rFonts w:eastAsia="Calibri" w:cs="Arial"/>
          <w:bCs/>
          <w:sz w:val="28"/>
          <w:szCs w:val="28"/>
        </w:rPr>
        <w:t xml:space="preserve"> are</w:t>
      </w:r>
      <w:r w:rsidR="00710CB9" w:rsidRPr="005A069E">
        <w:rPr>
          <w:rFonts w:eastAsia="Calibri" w:cs="Arial"/>
          <w:bCs/>
          <w:sz w:val="28"/>
          <w:szCs w:val="28"/>
        </w:rPr>
        <w:t xml:space="preserve"> deliberately arguing that </w:t>
      </w:r>
      <w:r w:rsidR="00450613" w:rsidRPr="005A069E">
        <w:rPr>
          <w:rFonts w:eastAsia="Calibri" w:cs="Arial"/>
          <w:bCs/>
          <w:sz w:val="28"/>
          <w:szCs w:val="28"/>
        </w:rPr>
        <w:t>i</w:t>
      </w:r>
      <w:r w:rsidR="00710CB9" w:rsidRPr="005A069E">
        <w:rPr>
          <w:rFonts w:eastAsia="Calibri" w:cs="Arial"/>
          <w:bCs/>
          <w:sz w:val="28"/>
          <w:szCs w:val="28"/>
        </w:rPr>
        <w:t>t</w:t>
      </w:r>
      <w:r w:rsidR="00450613" w:rsidRPr="005A069E">
        <w:rPr>
          <w:rFonts w:eastAsia="Calibri" w:cs="Arial"/>
          <w:bCs/>
          <w:sz w:val="28"/>
          <w:szCs w:val="28"/>
        </w:rPr>
        <w:t>’</w:t>
      </w:r>
      <w:r w:rsidR="00710CB9" w:rsidRPr="005A069E">
        <w:rPr>
          <w:rFonts w:eastAsia="Calibri" w:cs="Arial"/>
          <w:bCs/>
          <w:sz w:val="28"/>
          <w:szCs w:val="28"/>
        </w:rPr>
        <w:t>s not their responsibility to fund education, health</w:t>
      </w:r>
      <w:r w:rsidR="009C3C90">
        <w:rPr>
          <w:rFonts w:eastAsia="Calibri" w:cs="Arial"/>
          <w:bCs/>
          <w:sz w:val="28"/>
          <w:szCs w:val="28"/>
        </w:rPr>
        <w:t>,</w:t>
      </w:r>
      <w:r w:rsidR="00710CB9" w:rsidRPr="005A069E">
        <w:rPr>
          <w:rFonts w:eastAsia="Calibri" w:cs="Arial"/>
          <w:bCs/>
          <w:sz w:val="28"/>
          <w:szCs w:val="28"/>
        </w:rPr>
        <w:t xml:space="preserve"> and social care.</w:t>
      </w:r>
      <w:r w:rsidR="008F7ECF">
        <w:rPr>
          <w:rFonts w:eastAsia="Calibri" w:cs="Arial"/>
          <w:bCs/>
          <w:sz w:val="28"/>
          <w:szCs w:val="28"/>
        </w:rPr>
        <w:t xml:space="preserve"> </w:t>
      </w:r>
      <w:r w:rsidR="00710CB9" w:rsidRPr="005A069E">
        <w:rPr>
          <w:rFonts w:eastAsia="Calibri" w:cs="Arial"/>
          <w:bCs/>
          <w:sz w:val="28"/>
          <w:szCs w:val="28"/>
        </w:rPr>
        <w:t xml:space="preserve">For instance, there are </w:t>
      </w:r>
      <w:r w:rsidR="002D2300" w:rsidRPr="005A069E">
        <w:rPr>
          <w:rFonts w:eastAsia="Calibri" w:cs="Arial"/>
          <w:bCs/>
          <w:sz w:val="28"/>
          <w:szCs w:val="28"/>
        </w:rPr>
        <w:t>protracted</w:t>
      </w:r>
      <w:r w:rsidR="00710CB9" w:rsidRPr="005A069E">
        <w:rPr>
          <w:rFonts w:eastAsia="Calibri" w:cs="Arial"/>
          <w:bCs/>
          <w:sz w:val="28"/>
          <w:szCs w:val="28"/>
        </w:rPr>
        <w:t xml:space="preserve"> arguments about whether speech and language therapy is </w:t>
      </w:r>
      <w:r w:rsidR="00727DB9" w:rsidRPr="005A069E">
        <w:rPr>
          <w:rFonts w:eastAsia="Calibri" w:cs="Arial"/>
          <w:bCs/>
          <w:sz w:val="28"/>
          <w:szCs w:val="28"/>
        </w:rPr>
        <w:t>an education or health need.</w:t>
      </w:r>
      <w:r w:rsidR="008F7ECF">
        <w:rPr>
          <w:rFonts w:eastAsia="Calibri" w:cs="Arial"/>
          <w:bCs/>
          <w:sz w:val="28"/>
          <w:szCs w:val="28"/>
        </w:rPr>
        <w:t xml:space="preserve"> </w:t>
      </w:r>
      <w:r w:rsidR="00727DB9" w:rsidRPr="005A069E">
        <w:rPr>
          <w:rFonts w:eastAsia="Calibri" w:cs="Arial"/>
          <w:bCs/>
          <w:sz w:val="28"/>
          <w:szCs w:val="28"/>
        </w:rPr>
        <w:t xml:space="preserve">Schools, </w:t>
      </w:r>
      <w:r w:rsidR="009C3C90">
        <w:rPr>
          <w:rFonts w:eastAsia="Calibri" w:cs="Arial"/>
          <w:bCs/>
          <w:sz w:val="28"/>
          <w:szCs w:val="28"/>
        </w:rPr>
        <w:t>p</w:t>
      </w:r>
      <w:r w:rsidR="00727DB9" w:rsidRPr="005A069E">
        <w:rPr>
          <w:rFonts w:eastAsia="Calibri" w:cs="Arial"/>
          <w:bCs/>
          <w:sz w:val="28"/>
          <w:szCs w:val="28"/>
        </w:rPr>
        <w:t xml:space="preserve">ost-16 institutions, </w:t>
      </w:r>
      <w:r w:rsidR="009C3C90">
        <w:rPr>
          <w:rFonts w:eastAsia="Calibri" w:cs="Arial"/>
          <w:bCs/>
          <w:sz w:val="28"/>
          <w:szCs w:val="28"/>
        </w:rPr>
        <w:t>l</w:t>
      </w:r>
      <w:r w:rsidR="00727DB9" w:rsidRPr="005A069E">
        <w:rPr>
          <w:rFonts w:eastAsia="Calibri" w:cs="Arial"/>
          <w:bCs/>
          <w:sz w:val="28"/>
          <w:szCs w:val="28"/>
        </w:rPr>
        <w:t xml:space="preserve">ocal </w:t>
      </w:r>
      <w:r w:rsidR="009C3C90">
        <w:rPr>
          <w:rFonts w:eastAsia="Calibri" w:cs="Arial"/>
          <w:bCs/>
          <w:sz w:val="28"/>
          <w:szCs w:val="28"/>
        </w:rPr>
        <w:t>a</w:t>
      </w:r>
      <w:r w:rsidR="00727DB9" w:rsidRPr="005A069E">
        <w:rPr>
          <w:rFonts w:eastAsia="Calibri" w:cs="Arial"/>
          <w:bCs/>
          <w:sz w:val="28"/>
          <w:szCs w:val="28"/>
        </w:rPr>
        <w:t xml:space="preserve">uthorities, </w:t>
      </w:r>
      <w:r w:rsidR="009C3C90">
        <w:rPr>
          <w:rFonts w:eastAsia="Calibri" w:cs="Arial"/>
          <w:bCs/>
          <w:sz w:val="28"/>
          <w:szCs w:val="28"/>
        </w:rPr>
        <w:t xml:space="preserve">and </w:t>
      </w:r>
      <w:r w:rsidR="00727DB9" w:rsidRPr="005A069E">
        <w:rPr>
          <w:rFonts w:eastAsia="Calibri" w:cs="Arial"/>
          <w:bCs/>
          <w:sz w:val="28"/>
          <w:szCs w:val="28"/>
        </w:rPr>
        <w:t>parent</w:t>
      </w:r>
      <w:r w:rsidR="009C3C90">
        <w:rPr>
          <w:rFonts w:eastAsia="Calibri" w:cs="Arial"/>
          <w:bCs/>
          <w:sz w:val="28"/>
          <w:szCs w:val="28"/>
        </w:rPr>
        <w:t>al</w:t>
      </w:r>
      <w:r w:rsidR="00727DB9" w:rsidRPr="005A069E">
        <w:rPr>
          <w:rFonts w:eastAsia="Calibri" w:cs="Arial"/>
          <w:bCs/>
          <w:sz w:val="28"/>
          <w:szCs w:val="28"/>
        </w:rPr>
        <w:t xml:space="preserve"> organisations have all cited a chronic reduction</w:t>
      </w:r>
      <w:r w:rsidR="009C3C90">
        <w:rPr>
          <w:rFonts w:eastAsia="Calibri" w:cs="Arial"/>
          <w:bCs/>
          <w:sz w:val="28"/>
          <w:szCs w:val="28"/>
        </w:rPr>
        <w:t xml:space="preserve"> in</w:t>
      </w:r>
      <w:r w:rsidR="00727DB9" w:rsidRPr="005A069E">
        <w:rPr>
          <w:rFonts w:eastAsia="Calibri" w:cs="Arial"/>
          <w:bCs/>
          <w:sz w:val="28"/>
          <w:szCs w:val="28"/>
        </w:rPr>
        <w:t xml:space="preserve"> and lack of funding to support</w:t>
      </w:r>
      <w:r w:rsidR="006E57A8" w:rsidRPr="005A069E">
        <w:rPr>
          <w:rFonts w:eastAsia="Calibri" w:cs="Arial"/>
          <w:bCs/>
          <w:sz w:val="28"/>
          <w:szCs w:val="28"/>
        </w:rPr>
        <w:t xml:space="preserve"> disabled students.</w:t>
      </w:r>
      <w:r w:rsidR="006E57A8" w:rsidRPr="005A069E">
        <w:rPr>
          <w:rStyle w:val="FootnoteReference"/>
          <w:rFonts w:eastAsia="Calibri" w:cs="Arial"/>
          <w:bCs/>
          <w:sz w:val="28"/>
          <w:szCs w:val="28"/>
        </w:rPr>
        <w:footnoteReference w:id="36"/>
      </w:r>
      <w:r w:rsidR="008F7ECF">
        <w:rPr>
          <w:rFonts w:eastAsia="Calibri" w:cs="Arial"/>
          <w:bCs/>
          <w:color w:val="FF0000"/>
          <w:sz w:val="28"/>
          <w:szCs w:val="28"/>
        </w:rPr>
        <w:t xml:space="preserve"> </w:t>
      </w:r>
      <w:r w:rsidR="008F7ECF">
        <w:rPr>
          <w:rFonts w:eastAsia="Calibri" w:cs="Arial"/>
          <w:bCs/>
          <w:sz w:val="28"/>
          <w:szCs w:val="28"/>
        </w:rPr>
        <w:t xml:space="preserve"> </w:t>
      </w:r>
      <w:r w:rsidR="009C3C90">
        <w:rPr>
          <w:rFonts w:eastAsia="Calibri" w:cs="Arial"/>
          <w:bCs/>
          <w:sz w:val="28"/>
          <w:szCs w:val="28"/>
        </w:rPr>
        <w:t>As a result, d</w:t>
      </w:r>
      <w:r w:rsidR="00450613" w:rsidRPr="005A069E">
        <w:rPr>
          <w:rFonts w:eastAsia="Calibri" w:cs="Arial"/>
          <w:bCs/>
          <w:sz w:val="28"/>
          <w:szCs w:val="28"/>
        </w:rPr>
        <w:t>isabled young people are left without the necessary assistance they require to participate in their communities.</w:t>
      </w:r>
      <w:r w:rsidR="008F7ECF">
        <w:rPr>
          <w:rFonts w:eastAsia="Calibri" w:cs="Arial"/>
          <w:bCs/>
          <w:sz w:val="28"/>
          <w:szCs w:val="28"/>
        </w:rPr>
        <w:t xml:space="preserve"> </w:t>
      </w:r>
      <w:r w:rsidR="00450613" w:rsidRPr="005A069E">
        <w:rPr>
          <w:rFonts w:eastAsia="Calibri" w:cs="Arial"/>
          <w:bCs/>
          <w:sz w:val="28"/>
          <w:szCs w:val="28"/>
        </w:rPr>
        <w:t xml:space="preserve">Many disabled young people </w:t>
      </w:r>
      <w:r w:rsidR="009C3C90">
        <w:rPr>
          <w:rFonts w:eastAsia="Calibri" w:cs="Arial"/>
          <w:bCs/>
          <w:sz w:val="28"/>
          <w:szCs w:val="28"/>
        </w:rPr>
        <w:t xml:space="preserve">thus </w:t>
      </w:r>
      <w:r w:rsidR="00450613" w:rsidRPr="005A069E">
        <w:rPr>
          <w:rFonts w:eastAsia="Calibri" w:cs="Arial"/>
          <w:bCs/>
          <w:sz w:val="28"/>
          <w:szCs w:val="28"/>
        </w:rPr>
        <w:t>do not have a care package that su</w:t>
      </w:r>
      <w:r w:rsidR="0012318A" w:rsidRPr="005A069E">
        <w:rPr>
          <w:rFonts w:eastAsia="Calibri" w:cs="Arial"/>
          <w:bCs/>
          <w:sz w:val="28"/>
          <w:szCs w:val="28"/>
        </w:rPr>
        <w:t>pports their growing desire for independence with age.</w:t>
      </w:r>
      <w:r w:rsidR="008F7ECF">
        <w:rPr>
          <w:rFonts w:eastAsia="Calibri" w:cs="Arial"/>
          <w:bCs/>
          <w:sz w:val="28"/>
          <w:szCs w:val="28"/>
        </w:rPr>
        <w:t xml:space="preserve"> </w:t>
      </w:r>
      <w:r w:rsidR="009C3C90">
        <w:rPr>
          <w:rFonts w:eastAsia="Calibri" w:cs="Arial"/>
          <w:bCs/>
          <w:sz w:val="28"/>
          <w:szCs w:val="28"/>
        </w:rPr>
        <w:t>M</w:t>
      </w:r>
      <w:r w:rsidR="0012318A" w:rsidRPr="005A069E">
        <w:rPr>
          <w:rFonts w:eastAsia="Calibri" w:cs="Arial"/>
          <w:bCs/>
          <w:sz w:val="28"/>
          <w:szCs w:val="28"/>
        </w:rPr>
        <w:t xml:space="preserve">any disabled young people are </w:t>
      </w:r>
      <w:r w:rsidR="009C3C90">
        <w:rPr>
          <w:rFonts w:eastAsia="Calibri" w:cs="Arial"/>
          <w:bCs/>
          <w:sz w:val="28"/>
          <w:szCs w:val="28"/>
        </w:rPr>
        <w:t xml:space="preserve">therefore </w:t>
      </w:r>
      <w:r w:rsidR="0012318A" w:rsidRPr="005A069E">
        <w:rPr>
          <w:rFonts w:eastAsia="Calibri" w:cs="Arial"/>
          <w:bCs/>
          <w:sz w:val="28"/>
          <w:szCs w:val="28"/>
        </w:rPr>
        <w:t>unable to enjoy play dates, sleepovers,</w:t>
      </w:r>
      <w:r w:rsidR="009C3C90">
        <w:rPr>
          <w:rFonts w:eastAsia="Calibri" w:cs="Arial"/>
          <w:bCs/>
          <w:sz w:val="28"/>
          <w:szCs w:val="28"/>
        </w:rPr>
        <w:t xml:space="preserve"> and</w:t>
      </w:r>
      <w:r w:rsidR="0012318A" w:rsidRPr="005A069E">
        <w:rPr>
          <w:rFonts w:eastAsia="Calibri" w:cs="Arial"/>
          <w:bCs/>
          <w:sz w:val="28"/>
          <w:szCs w:val="28"/>
        </w:rPr>
        <w:t xml:space="preserve"> nights out because they do not have the state support in place.</w:t>
      </w:r>
      <w:r w:rsidR="008F7ECF">
        <w:rPr>
          <w:rFonts w:eastAsia="Calibri" w:cs="Arial"/>
          <w:bCs/>
          <w:sz w:val="28"/>
          <w:szCs w:val="28"/>
        </w:rPr>
        <w:t xml:space="preserve"> </w:t>
      </w:r>
      <w:r w:rsidR="00B31983" w:rsidRPr="005A069E">
        <w:rPr>
          <w:rFonts w:eastAsia="Calibri" w:cs="Arial"/>
          <w:bCs/>
          <w:sz w:val="28"/>
          <w:szCs w:val="28"/>
        </w:rPr>
        <w:t xml:space="preserve">Various ALLFIE UNCRPD Article 24 focus group participants </w:t>
      </w:r>
      <w:r w:rsidR="009C3C90">
        <w:rPr>
          <w:rFonts w:eastAsia="Calibri" w:cs="Arial"/>
          <w:bCs/>
          <w:sz w:val="28"/>
          <w:szCs w:val="28"/>
        </w:rPr>
        <w:t xml:space="preserve">have </w:t>
      </w:r>
      <w:r w:rsidR="00126901" w:rsidRPr="005A069E">
        <w:rPr>
          <w:rFonts w:eastAsia="Calibri" w:cs="Arial"/>
          <w:bCs/>
          <w:sz w:val="28"/>
          <w:szCs w:val="28"/>
        </w:rPr>
        <w:t xml:space="preserve">highlighted the difficulties </w:t>
      </w:r>
      <w:r w:rsidR="009C3C90">
        <w:rPr>
          <w:rFonts w:eastAsia="Calibri" w:cs="Arial"/>
          <w:bCs/>
          <w:sz w:val="28"/>
          <w:szCs w:val="28"/>
        </w:rPr>
        <w:t xml:space="preserve">they have </w:t>
      </w:r>
      <w:r w:rsidR="00126901" w:rsidRPr="005A069E">
        <w:rPr>
          <w:rFonts w:eastAsia="Calibri" w:cs="Arial"/>
          <w:bCs/>
          <w:sz w:val="28"/>
          <w:szCs w:val="28"/>
        </w:rPr>
        <w:t>experienced in securing</w:t>
      </w:r>
      <w:r w:rsidR="009C3C90">
        <w:rPr>
          <w:rFonts w:eastAsia="Calibri" w:cs="Arial"/>
          <w:bCs/>
          <w:sz w:val="28"/>
          <w:szCs w:val="28"/>
        </w:rPr>
        <w:t xml:space="preserve"> the</w:t>
      </w:r>
      <w:r w:rsidR="00126901" w:rsidRPr="005A069E">
        <w:rPr>
          <w:rFonts w:eastAsia="Calibri" w:cs="Arial"/>
          <w:bCs/>
          <w:sz w:val="28"/>
          <w:szCs w:val="28"/>
        </w:rPr>
        <w:t xml:space="preserve"> coordinated support that </w:t>
      </w:r>
      <w:r w:rsidR="009C3C90">
        <w:rPr>
          <w:rFonts w:eastAsia="Calibri" w:cs="Arial"/>
          <w:bCs/>
          <w:sz w:val="28"/>
          <w:szCs w:val="28"/>
        </w:rPr>
        <w:t xml:space="preserve">either they or </w:t>
      </w:r>
      <w:r w:rsidR="00126901" w:rsidRPr="005A069E">
        <w:rPr>
          <w:rFonts w:eastAsia="Calibri" w:cs="Arial"/>
          <w:bCs/>
          <w:sz w:val="28"/>
          <w:szCs w:val="28"/>
        </w:rPr>
        <w:t>their disabled children need to thrive in mainstream education.</w:t>
      </w:r>
      <w:r w:rsidR="008F7ECF">
        <w:rPr>
          <w:rFonts w:eastAsia="Calibri" w:cs="Arial"/>
          <w:bCs/>
          <w:sz w:val="28"/>
          <w:szCs w:val="28"/>
        </w:rPr>
        <w:t xml:space="preserve"> </w:t>
      </w:r>
    </w:p>
    <w:p w14:paraId="24EEE1DC" w14:textId="5D4AAFE7" w:rsidR="008A00F7" w:rsidRPr="005A069E" w:rsidRDefault="00126901" w:rsidP="00AF4F2F">
      <w:pPr>
        <w:autoSpaceDE w:val="0"/>
        <w:autoSpaceDN w:val="0"/>
        <w:adjustRightInd w:val="0"/>
        <w:spacing w:after="0" w:line="240" w:lineRule="auto"/>
        <w:ind w:left="720"/>
        <w:jc w:val="both"/>
        <w:rPr>
          <w:rFonts w:cs="Arial"/>
          <w:i/>
          <w:color w:val="333E48"/>
          <w:sz w:val="28"/>
          <w:szCs w:val="28"/>
        </w:rPr>
      </w:pPr>
      <w:r w:rsidRPr="005A069E">
        <w:rPr>
          <w:rFonts w:eastAsia="Calibri" w:cs="Arial"/>
          <w:bCs/>
          <w:i/>
          <w:sz w:val="28"/>
          <w:szCs w:val="28"/>
        </w:rPr>
        <w:t>“</w:t>
      </w:r>
      <w:r w:rsidRPr="001F0C8F">
        <w:rPr>
          <w:rFonts w:cs="Arial"/>
          <w:i/>
          <w:color w:val="333E48"/>
          <w:sz w:val="28"/>
          <w:szCs w:val="28"/>
        </w:rPr>
        <w:t>Funding</w:t>
      </w:r>
      <w:r w:rsidRPr="005A069E">
        <w:rPr>
          <w:rFonts w:cs="Arial"/>
          <w:i/>
          <w:color w:val="333E48"/>
          <w:sz w:val="28"/>
          <w:szCs w:val="28"/>
        </w:rPr>
        <w:t xml:space="preserve"> is the biggest gap</w:t>
      </w:r>
      <w:r w:rsidR="00AF4F2F">
        <w:rPr>
          <w:rFonts w:cs="Arial"/>
          <w:i/>
          <w:color w:val="333E48"/>
          <w:sz w:val="28"/>
          <w:szCs w:val="28"/>
        </w:rPr>
        <w:t>;</w:t>
      </w:r>
      <w:r w:rsidRPr="005A069E">
        <w:rPr>
          <w:rFonts w:cs="Arial"/>
          <w:i/>
          <w:color w:val="333E48"/>
          <w:sz w:val="28"/>
          <w:szCs w:val="28"/>
        </w:rPr>
        <w:t xml:space="preserve"> however</w:t>
      </w:r>
      <w:r w:rsidR="00AF4F2F">
        <w:rPr>
          <w:rFonts w:cs="Arial"/>
          <w:i/>
          <w:color w:val="333E48"/>
          <w:sz w:val="28"/>
          <w:szCs w:val="28"/>
        </w:rPr>
        <w:t>,</w:t>
      </w:r>
      <w:r w:rsidRPr="005A069E">
        <w:rPr>
          <w:rFonts w:cs="Arial"/>
          <w:i/>
          <w:color w:val="333E48"/>
          <w:sz w:val="28"/>
          <w:szCs w:val="28"/>
        </w:rPr>
        <w:t xml:space="preserve"> practically accepting not all children will ‘conform’ to non-disabled people’s expectations is the</w:t>
      </w:r>
      <w:r w:rsidR="00AF4F2F">
        <w:rPr>
          <w:rFonts w:cs="Arial"/>
          <w:i/>
          <w:color w:val="333E48"/>
          <w:sz w:val="28"/>
          <w:szCs w:val="28"/>
        </w:rPr>
        <w:t xml:space="preserve"> </w:t>
      </w:r>
      <w:r w:rsidRPr="005A069E">
        <w:rPr>
          <w:rFonts w:cs="Arial"/>
          <w:i/>
          <w:color w:val="333E48"/>
          <w:sz w:val="28"/>
          <w:szCs w:val="28"/>
        </w:rPr>
        <w:t>most difficult part - mainstream education. Lacks t</w:t>
      </w:r>
      <w:r w:rsidR="00B31983" w:rsidRPr="005A069E">
        <w:rPr>
          <w:rFonts w:cs="Arial"/>
          <w:i/>
          <w:color w:val="333E48"/>
          <w:sz w:val="28"/>
          <w:szCs w:val="28"/>
        </w:rPr>
        <w:t xml:space="preserve">he organisational arrangement </w:t>
      </w:r>
      <w:r w:rsidRPr="005A069E">
        <w:rPr>
          <w:rFonts w:cs="Arial"/>
          <w:i/>
          <w:color w:val="333E48"/>
          <w:sz w:val="28"/>
          <w:szCs w:val="28"/>
        </w:rPr>
        <w:t>for integrated therapy and more often th</w:t>
      </w:r>
      <w:r w:rsidR="00AF4F2F">
        <w:rPr>
          <w:rFonts w:cs="Arial"/>
          <w:i/>
          <w:color w:val="333E48"/>
          <w:sz w:val="28"/>
          <w:szCs w:val="28"/>
        </w:rPr>
        <w:t>a</w:t>
      </w:r>
      <w:r w:rsidRPr="005A069E">
        <w:rPr>
          <w:rFonts w:cs="Arial"/>
          <w:i/>
          <w:color w:val="333E48"/>
          <w:sz w:val="28"/>
          <w:szCs w:val="28"/>
        </w:rPr>
        <w:t>n not children with SEND fall behind because of their need for therapies - either the therapies don’t happen or the education doesn’t</w:t>
      </w:r>
      <w:r w:rsidR="0064797A" w:rsidRPr="005A069E">
        <w:rPr>
          <w:rFonts w:cs="Arial"/>
          <w:i/>
          <w:color w:val="333E48"/>
          <w:sz w:val="28"/>
          <w:szCs w:val="28"/>
        </w:rPr>
        <w:t xml:space="preserve"> </w:t>
      </w:r>
      <w:r w:rsidRPr="005A069E">
        <w:rPr>
          <w:rFonts w:cs="Arial"/>
          <w:i/>
          <w:color w:val="333E48"/>
          <w:sz w:val="28"/>
          <w:szCs w:val="28"/>
        </w:rPr>
        <w:t xml:space="preserve">happen.” </w:t>
      </w:r>
    </w:p>
    <w:p w14:paraId="0344DCD4" w14:textId="77777777" w:rsidR="00126901" w:rsidRPr="005A069E" w:rsidRDefault="00126901" w:rsidP="0029435C">
      <w:pPr>
        <w:autoSpaceDE w:val="0"/>
        <w:autoSpaceDN w:val="0"/>
        <w:adjustRightInd w:val="0"/>
        <w:spacing w:after="0" w:line="240" w:lineRule="auto"/>
        <w:jc w:val="both"/>
        <w:rPr>
          <w:rFonts w:cs="Arial"/>
          <w:color w:val="333E48"/>
          <w:sz w:val="28"/>
          <w:szCs w:val="28"/>
        </w:rPr>
      </w:pPr>
    </w:p>
    <w:p w14:paraId="797727C5" w14:textId="36E55FA2" w:rsidR="008A00F7" w:rsidRPr="005A069E" w:rsidRDefault="00126901"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t>
      </w:r>
      <w:r w:rsidR="008A00F7" w:rsidRPr="005A069E">
        <w:rPr>
          <w:rFonts w:eastAsia="Calibri" w:cs="Arial"/>
          <w:bCs/>
          <w:i/>
          <w:sz w:val="28"/>
          <w:szCs w:val="28"/>
        </w:rPr>
        <w:t>SEND and transport are good. Health - we keep having to travel miles for specialist services (</w:t>
      </w:r>
      <w:r w:rsidR="00AF4F2F">
        <w:rPr>
          <w:rFonts w:eastAsia="Calibri" w:cs="Arial"/>
          <w:bCs/>
          <w:i/>
          <w:sz w:val="28"/>
          <w:szCs w:val="28"/>
        </w:rPr>
        <w:t>six</w:t>
      </w:r>
      <w:r w:rsidR="008A00F7" w:rsidRPr="005A069E">
        <w:rPr>
          <w:rFonts w:eastAsia="Calibri" w:cs="Arial"/>
          <w:bCs/>
          <w:i/>
          <w:sz w:val="28"/>
          <w:szCs w:val="28"/>
        </w:rPr>
        <w:t xml:space="preserve"> hours travelling for a half hour consultation is common)</w:t>
      </w:r>
      <w:r w:rsidR="00AF4F2F">
        <w:rPr>
          <w:rFonts w:eastAsia="Calibri" w:cs="Arial"/>
          <w:bCs/>
          <w:i/>
          <w:sz w:val="28"/>
          <w:szCs w:val="28"/>
        </w:rPr>
        <w:t>.</w:t>
      </w:r>
      <w:r w:rsidR="008A00F7" w:rsidRPr="005A069E">
        <w:rPr>
          <w:rFonts w:eastAsia="Calibri" w:cs="Arial"/>
          <w:bCs/>
          <w:i/>
          <w:sz w:val="28"/>
          <w:szCs w:val="28"/>
        </w:rPr>
        <w:t xml:space="preserve"> Social care is </w:t>
      </w:r>
      <w:r w:rsidR="002D2300" w:rsidRPr="005A069E">
        <w:rPr>
          <w:rFonts w:eastAsia="Calibri" w:cs="Arial"/>
          <w:bCs/>
          <w:i/>
          <w:sz w:val="28"/>
          <w:szCs w:val="28"/>
        </w:rPr>
        <w:t>worse</w:t>
      </w:r>
      <w:r w:rsidR="008A00F7" w:rsidRPr="005A069E">
        <w:rPr>
          <w:rFonts w:eastAsia="Calibri" w:cs="Arial"/>
          <w:bCs/>
          <w:i/>
          <w:sz w:val="28"/>
          <w:szCs w:val="28"/>
        </w:rPr>
        <w:t xml:space="preserve"> than useless; I'd prefer it wasn't even an option. Social workers are not trained in disability, only child protection, so assume everything about the child is due to abuse</w:t>
      </w:r>
      <w:r w:rsidRPr="005A069E">
        <w:rPr>
          <w:rFonts w:eastAsia="Calibri" w:cs="Arial"/>
          <w:bCs/>
          <w:i/>
          <w:sz w:val="28"/>
          <w:szCs w:val="28"/>
        </w:rPr>
        <w:t>.”</w:t>
      </w:r>
    </w:p>
    <w:p w14:paraId="78F8C20D" w14:textId="1E4843A0" w:rsidR="0040783D" w:rsidRPr="005A069E" w:rsidRDefault="00AF4F2F" w:rsidP="0029435C">
      <w:pPr>
        <w:tabs>
          <w:tab w:val="left" w:pos="3596"/>
        </w:tabs>
        <w:spacing w:after="200" w:line="276" w:lineRule="auto"/>
        <w:jc w:val="both"/>
        <w:rPr>
          <w:rFonts w:eastAsia="Calibri" w:cs="Arial"/>
          <w:bCs/>
          <w:sz w:val="28"/>
          <w:szCs w:val="28"/>
        </w:rPr>
      </w:pPr>
      <w:r>
        <w:rPr>
          <w:rFonts w:eastAsia="Calibri" w:cs="Arial"/>
          <w:bCs/>
          <w:sz w:val="28"/>
          <w:szCs w:val="28"/>
        </w:rPr>
        <w:t xml:space="preserve">The </w:t>
      </w:r>
      <w:r w:rsidR="00194772" w:rsidRPr="005A069E">
        <w:rPr>
          <w:rFonts w:eastAsia="Calibri" w:cs="Arial"/>
          <w:bCs/>
          <w:sz w:val="28"/>
          <w:szCs w:val="28"/>
        </w:rPr>
        <w:t>National</w:t>
      </w:r>
      <w:r w:rsidR="00B31983" w:rsidRPr="005A069E">
        <w:rPr>
          <w:rFonts w:eastAsia="Calibri" w:cs="Arial"/>
          <w:bCs/>
          <w:sz w:val="28"/>
          <w:szCs w:val="28"/>
        </w:rPr>
        <w:t xml:space="preserve"> Association of Head Teachers</w:t>
      </w:r>
      <w:r w:rsidR="00194772" w:rsidRPr="005A069E">
        <w:rPr>
          <w:rFonts w:eastAsia="Calibri" w:cs="Arial"/>
          <w:bCs/>
          <w:sz w:val="28"/>
          <w:szCs w:val="28"/>
        </w:rPr>
        <w:t xml:space="preserve"> (N</w:t>
      </w:r>
      <w:r w:rsidR="00B31983" w:rsidRPr="005A069E">
        <w:rPr>
          <w:rFonts w:eastAsia="Calibri" w:cs="Arial"/>
          <w:bCs/>
          <w:sz w:val="28"/>
          <w:szCs w:val="28"/>
        </w:rPr>
        <w:t>AHT</w:t>
      </w:r>
      <w:r w:rsidR="00194772" w:rsidRPr="005A069E">
        <w:rPr>
          <w:rFonts w:eastAsia="Calibri" w:cs="Arial"/>
          <w:bCs/>
          <w:sz w:val="28"/>
          <w:szCs w:val="28"/>
        </w:rPr>
        <w:t xml:space="preserve">), National Education Union, </w:t>
      </w:r>
      <w:r>
        <w:rPr>
          <w:rFonts w:eastAsia="Calibri" w:cs="Arial"/>
          <w:bCs/>
          <w:sz w:val="28"/>
          <w:szCs w:val="28"/>
        </w:rPr>
        <w:t xml:space="preserve">and </w:t>
      </w:r>
      <w:r w:rsidR="008D1B28" w:rsidRPr="005A069E">
        <w:rPr>
          <w:rFonts w:eastAsia="Calibri" w:cs="Arial"/>
          <w:bCs/>
          <w:sz w:val="28"/>
          <w:szCs w:val="28"/>
        </w:rPr>
        <w:t>Local Government Associatio</w:t>
      </w:r>
      <w:r w:rsidR="008D1B28">
        <w:rPr>
          <w:rFonts w:eastAsia="Calibri" w:cs="Arial"/>
          <w:bCs/>
          <w:sz w:val="28"/>
          <w:szCs w:val="28"/>
        </w:rPr>
        <w:t>n</w:t>
      </w:r>
      <w:r w:rsidR="008D1B28" w:rsidRPr="005A069E">
        <w:rPr>
          <w:rFonts w:eastAsia="Calibri" w:cs="Arial"/>
          <w:bCs/>
          <w:sz w:val="28"/>
          <w:szCs w:val="28"/>
        </w:rPr>
        <w:t xml:space="preserve"> </w:t>
      </w:r>
      <w:r w:rsidR="00194772" w:rsidRPr="005A069E">
        <w:rPr>
          <w:rFonts w:eastAsia="Calibri" w:cs="Arial"/>
          <w:bCs/>
          <w:sz w:val="28"/>
          <w:szCs w:val="28"/>
        </w:rPr>
        <w:t xml:space="preserve">are amongst professional organisations all </w:t>
      </w:r>
      <w:r w:rsidR="005243F2">
        <w:rPr>
          <w:rFonts w:eastAsia="Calibri" w:cs="Arial"/>
          <w:bCs/>
          <w:sz w:val="28"/>
          <w:szCs w:val="28"/>
        </w:rPr>
        <w:t xml:space="preserve">reporting </w:t>
      </w:r>
      <w:r w:rsidR="00194772" w:rsidRPr="005A069E">
        <w:rPr>
          <w:rFonts w:eastAsia="Calibri" w:cs="Arial"/>
          <w:bCs/>
          <w:sz w:val="28"/>
          <w:szCs w:val="28"/>
        </w:rPr>
        <w:t>that there is insufficient funding in place to develop and continue delivering inclusive education practice within mainstream school settings</w:t>
      </w:r>
      <w:r w:rsidR="007C5BFA">
        <w:rPr>
          <w:rFonts w:eastAsia="Calibri" w:cs="Arial"/>
          <w:bCs/>
          <w:sz w:val="28"/>
          <w:szCs w:val="28"/>
        </w:rPr>
        <w:t>, however inadequate it may currently be</w:t>
      </w:r>
      <w:r w:rsidR="00194772" w:rsidRPr="005A069E">
        <w:rPr>
          <w:rFonts w:eastAsia="Calibri" w:cs="Arial"/>
          <w:bCs/>
          <w:sz w:val="28"/>
          <w:szCs w:val="28"/>
        </w:rPr>
        <w:t>.</w:t>
      </w:r>
      <w:r w:rsidR="002660E5" w:rsidRPr="005A069E">
        <w:rPr>
          <w:rStyle w:val="FootnoteReference"/>
          <w:rFonts w:eastAsia="Calibri" w:cs="Arial"/>
          <w:bCs/>
          <w:sz w:val="28"/>
          <w:szCs w:val="28"/>
        </w:rPr>
        <w:footnoteReference w:id="37"/>
      </w:r>
      <w:r w:rsidR="008F7ECF">
        <w:rPr>
          <w:rFonts w:eastAsia="Calibri" w:cs="Arial"/>
          <w:bCs/>
          <w:sz w:val="28"/>
          <w:szCs w:val="28"/>
        </w:rPr>
        <w:t xml:space="preserve"> </w:t>
      </w:r>
      <w:r w:rsidR="00194772" w:rsidRPr="005A069E">
        <w:rPr>
          <w:rFonts w:eastAsia="Calibri" w:cs="Arial"/>
          <w:bCs/>
          <w:sz w:val="28"/>
          <w:szCs w:val="28"/>
        </w:rPr>
        <w:t xml:space="preserve">The </w:t>
      </w:r>
      <w:r w:rsidR="0040783D" w:rsidRPr="005A069E">
        <w:rPr>
          <w:rFonts w:eastAsia="Calibri" w:cs="Arial"/>
          <w:bCs/>
          <w:sz w:val="28"/>
          <w:szCs w:val="28"/>
        </w:rPr>
        <w:t xml:space="preserve">Local Government Association and other professional bodies have all expressed their concern over the </w:t>
      </w:r>
      <w:r w:rsidR="008D1B28">
        <w:rPr>
          <w:rFonts w:eastAsia="Calibri" w:cs="Arial"/>
          <w:bCs/>
          <w:sz w:val="28"/>
          <w:szCs w:val="28"/>
        </w:rPr>
        <w:t>G</w:t>
      </w:r>
      <w:r w:rsidR="0040783D" w:rsidRPr="005A069E">
        <w:rPr>
          <w:rFonts w:eastAsia="Calibri" w:cs="Arial"/>
          <w:bCs/>
          <w:sz w:val="28"/>
          <w:szCs w:val="28"/>
        </w:rPr>
        <w:t xml:space="preserve">overnment’s schools and high needs funding policy, which has negatively affected their ability to promote inclusive educational practices. The Local Government Association has warned the </w:t>
      </w:r>
      <w:r w:rsidR="008D1B28">
        <w:rPr>
          <w:rFonts w:eastAsia="Calibri" w:cs="Arial"/>
          <w:bCs/>
          <w:sz w:val="28"/>
          <w:szCs w:val="28"/>
        </w:rPr>
        <w:t>G</w:t>
      </w:r>
      <w:r w:rsidR="0040783D" w:rsidRPr="005A069E">
        <w:rPr>
          <w:rFonts w:eastAsia="Calibri" w:cs="Arial"/>
          <w:bCs/>
          <w:sz w:val="28"/>
          <w:szCs w:val="28"/>
        </w:rPr>
        <w:t>overnment that:</w:t>
      </w:r>
    </w:p>
    <w:p w14:paraId="7A395971" w14:textId="7EE612BE" w:rsidR="0040783D" w:rsidRPr="005A069E" w:rsidRDefault="0040783D"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“We are concerned that if councils do not receive sufficient funding to cover high cost SEND, they will not have the resources to allocate extra funds to highly inclusive schools above the national SEN budget. The concern is that unless funding reflects needs, mainstream schools may be reluctant to accept or keep pupils with SEND because they cannot afford to subsidise the provision from their own budgets.”</w:t>
      </w:r>
      <w:r w:rsidR="008F7ECF">
        <w:rPr>
          <w:rFonts w:eastAsia="Calibri" w:cs="Arial"/>
          <w:bCs/>
          <w:i/>
          <w:sz w:val="28"/>
          <w:szCs w:val="28"/>
        </w:rPr>
        <w:t xml:space="preserve"> </w:t>
      </w:r>
    </w:p>
    <w:p w14:paraId="422E4B3D" w14:textId="29E9395B" w:rsidR="00BC62A9" w:rsidRPr="005A069E" w:rsidRDefault="00D90C89" w:rsidP="0029435C">
      <w:pPr>
        <w:tabs>
          <w:tab w:val="left" w:pos="3596"/>
        </w:tabs>
        <w:spacing w:after="200" w:line="276" w:lineRule="auto"/>
        <w:jc w:val="both"/>
        <w:rPr>
          <w:rFonts w:eastAsia="Calibri" w:cs="Arial"/>
          <w:bCs/>
          <w:iCs/>
          <w:sz w:val="28"/>
          <w:szCs w:val="28"/>
        </w:rPr>
      </w:pPr>
      <w:r w:rsidRPr="005A069E">
        <w:rPr>
          <w:rFonts w:eastAsia="Calibri" w:cs="Arial"/>
          <w:bCs/>
          <w:iCs/>
          <w:sz w:val="28"/>
          <w:szCs w:val="28"/>
        </w:rPr>
        <w:t>Many parents have told ALLFIE that</w:t>
      </w:r>
      <w:r w:rsidR="00225690" w:rsidRPr="005A069E">
        <w:rPr>
          <w:rFonts w:eastAsia="Calibri" w:cs="Arial"/>
          <w:bCs/>
          <w:iCs/>
          <w:sz w:val="28"/>
          <w:szCs w:val="28"/>
        </w:rPr>
        <w:t xml:space="preserve"> local authorities</w:t>
      </w:r>
      <w:r w:rsidR="00BB2899" w:rsidRPr="005A069E">
        <w:rPr>
          <w:rFonts w:eastAsia="Calibri" w:cs="Arial"/>
          <w:bCs/>
          <w:iCs/>
          <w:sz w:val="28"/>
          <w:szCs w:val="28"/>
        </w:rPr>
        <w:t xml:space="preserve"> and schools say </w:t>
      </w:r>
      <w:r w:rsidR="002D2300" w:rsidRPr="005A069E">
        <w:rPr>
          <w:rFonts w:eastAsia="Calibri" w:cs="Arial"/>
          <w:bCs/>
          <w:iCs/>
          <w:sz w:val="28"/>
          <w:szCs w:val="28"/>
        </w:rPr>
        <w:t>it’s</w:t>
      </w:r>
      <w:r w:rsidR="00BB2899" w:rsidRPr="005A069E">
        <w:rPr>
          <w:rFonts w:eastAsia="Calibri" w:cs="Arial"/>
          <w:bCs/>
          <w:iCs/>
          <w:sz w:val="28"/>
          <w:szCs w:val="28"/>
        </w:rPr>
        <w:t xml:space="preserve"> too expensive to support their children in mainstream education.</w:t>
      </w:r>
      <w:r w:rsidR="00623C80" w:rsidRPr="005A069E">
        <w:rPr>
          <w:rFonts w:eastAsia="Calibri" w:cs="Arial"/>
          <w:bCs/>
          <w:iCs/>
          <w:sz w:val="28"/>
          <w:szCs w:val="28"/>
        </w:rPr>
        <w:t xml:space="preserve"> The Government and </w:t>
      </w:r>
      <w:r w:rsidR="008D1B28" w:rsidRPr="005A069E">
        <w:rPr>
          <w:rFonts w:eastAsia="Calibri" w:cs="Arial"/>
          <w:bCs/>
          <w:iCs/>
          <w:sz w:val="28"/>
          <w:szCs w:val="28"/>
        </w:rPr>
        <w:t xml:space="preserve">local authorities </w:t>
      </w:r>
      <w:r w:rsidR="00C77CDE" w:rsidRPr="005A069E">
        <w:rPr>
          <w:rFonts w:eastAsia="Calibri" w:cs="Arial"/>
          <w:bCs/>
          <w:iCs/>
          <w:sz w:val="28"/>
          <w:szCs w:val="28"/>
        </w:rPr>
        <w:t>do not question the funding of segregated education even of a residential nature</w:t>
      </w:r>
      <w:r w:rsidR="008D1B28">
        <w:rPr>
          <w:rFonts w:eastAsia="Calibri" w:cs="Arial"/>
          <w:bCs/>
          <w:iCs/>
          <w:sz w:val="28"/>
          <w:szCs w:val="28"/>
        </w:rPr>
        <w:t>,</w:t>
      </w:r>
      <w:r w:rsidR="00C77CDE" w:rsidRPr="005A069E">
        <w:rPr>
          <w:rFonts w:eastAsia="Calibri" w:cs="Arial"/>
          <w:bCs/>
          <w:iCs/>
          <w:sz w:val="28"/>
          <w:szCs w:val="28"/>
        </w:rPr>
        <w:t xml:space="preserve"> as this parent explains:</w:t>
      </w:r>
    </w:p>
    <w:p w14:paraId="7F373DCB" w14:textId="0C1924AF" w:rsidR="00D548C4" w:rsidRPr="005A069E" w:rsidRDefault="002A68C6"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w:t>
      </w:r>
      <w:r w:rsidR="00BC62A9" w:rsidRPr="005A069E">
        <w:rPr>
          <w:rFonts w:eastAsia="Calibri" w:cs="Arial"/>
          <w:bCs/>
          <w:i/>
          <w:sz w:val="28"/>
          <w:szCs w:val="28"/>
        </w:rPr>
        <w:t xml:space="preserve">There is simply no other option for year 12. Son currently year 11 mainstream. It is far from home so he'll need to be residential, splitting him from </w:t>
      </w:r>
      <w:r w:rsidR="008D1B28">
        <w:rPr>
          <w:rFonts w:eastAsia="Calibri" w:cs="Arial"/>
          <w:bCs/>
          <w:i/>
          <w:sz w:val="28"/>
          <w:szCs w:val="28"/>
        </w:rPr>
        <w:t xml:space="preserve">[his] </w:t>
      </w:r>
      <w:r w:rsidR="00BC62A9" w:rsidRPr="005A069E">
        <w:rPr>
          <w:rFonts w:eastAsia="Calibri" w:cs="Arial"/>
          <w:bCs/>
          <w:i/>
          <w:sz w:val="28"/>
          <w:szCs w:val="28"/>
        </w:rPr>
        <w:t xml:space="preserve">brother. Always had limited school choice based upon toilet (if no care suite it couldn't be considered) and previously told when looking at a school that son was 'too expensive' </w:t>
      </w:r>
      <w:r w:rsidR="00F13373" w:rsidRPr="005A069E">
        <w:rPr>
          <w:rFonts w:eastAsia="Calibri" w:cs="Arial"/>
          <w:bCs/>
          <w:i/>
          <w:sz w:val="28"/>
          <w:szCs w:val="28"/>
        </w:rPr>
        <w:t>for that headmaster to consider.”</w:t>
      </w:r>
      <w:r w:rsidR="008F7ECF">
        <w:rPr>
          <w:rFonts w:eastAsia="Calibri" w:cs="Arial"/>
          <w:bCs/>
          <w:i/>
          <w:sz w:val="28"/>
          <w:szCs w:val="28"/>
        </w:rPr>
        <w:t xml:space="preserve"> </w:t>
      </w:r>
      <w:r w:rsidR="00C77CDE" w:rsidRPr="005A069E">
        <w:rPr>
          <w:rFonts w:eastAsia="Calibri" w:cs="Arial"/>
          <w:bCs/>
          <w:i/>
          <w:sz w:val="28"/>
          <w:szCs w:val="28"/>
        </w:rPr>
        <w:t>(</w:t>
      </w:r>
      <w:r w:rsidRPr="005A069E">
        <w:rPr>
          <w:rFonts w:eastAsia="Calibri" w:cs="Arial"/>
          <w:bCs/>
          <w:i/>
          <w:sz w:val="28"/>
          <w:szCs w:val="28"/>
        </w:rPr>
        <w:t xml:space="preserve">ALLFIE UNCRPD Article 24 </w:t>
      </w:r>
      <w:r w:rsidR="00C77CDE" w:rsidRPr="005A069E">
        <w:rPr>
          <w:rFonts w:eastAsia="Calibri" w:cs="Arial"/>
          <w:bCs/>
          <w:i/>
          <w:sz w:val="28"/>
          <w:szCs w:val="28"/>
        </w:rPr>
        <w:t xml:space="preserve">survey 2021) </w:t>
      </w:r>
    </w:p>
    <w:p w14:paraId="6DBF9A99" w14:textId="1BEDF996" w:rsidR="00194772" w:rsidRPr="005A069E" w:rsidRDefault="00F13373" w:rsidP="0029435C">
      <w:pPr>
        <w:tabs>
          <w:tab w:val="left" w:pos="3596"/>
        </w:tabs>
        <w:spacing w:after="200" w:line="276" w:lineRule="auto"/>
        <w:jc w:val="both"/>
        <w:rPr>
          <w:rFonts w:eastAsia="Calibri" w:cs="Arial"/>
          <w:bCs/>
          <w:color w:val="FF0000"/>
          <w:sz w:val="28"/>
          <w:szCs w:val="28"/>
        </w:rPr>
      </w:pPr>
      <w:r w:rsidRPr="005A069E">
        <w:rPr>
          <w:rFonts w:eastAsia="Calibri" w:cs="Arial"/>
          <w:bCs/>
          <w:sz w:val="28"/>
          <w:szCs w:val="28"/>
        </w:rPr>
        <w:t xml:space="preserve">This parent reflects the experience of </w:t>
      </w:r>
      <w:r w:rsidR="0040783D" w:rsidRPr="005A069E">
        <w:rPr>
          <w:rFonts w:eastAsia="Calibri" w:cs="Arial"/>
          <w:bCs/>
          <w:sz w:val="28"/>
          <w:szCs w:val="28"/>
        </w:rPr>
        <w:t>6,000</w:t>
      </w:r>
      <w:r w:rsidRPr="005A069E">
        <w:rPr>
          <w:rFonts w:eastAsia="Calibri" w:cs="Arial"/>
          <w:bCs/>
          <w:sz w:val="28"/>
          <w:szCs w:val="28"/>
        </w:rPr>
        <w:t xml:space="preserve"> other </w:t>
      </w:r>
      <w:r w:rsidR="008D1B28">
        <w:rPr>
          <w:rFonts w:eastAsia="Calibri" w:cs="Arial"/>
          <w:bCs/>
          <w:sz w:val="28"/>
          <w:szCs w:val="28"/>
        </w:rPr>
        <w:t>d</w:t>
      </w:r>
      <w:r w:rsidRPr="005A069E">
        <w:rPr>
          <w:rFonts w:eastAsia="Calibri" w:cs="Arial"/>
          <w:bCs/>
          <w:sz w:val="28"/>
          <w:szCs w:val="28"/>
        </w:rPr>
        <w:t xml:space="preserve">isabled pupils who are </w:t>
      </w:r>
      <w:r w:rsidR="0040783D" w:rsidRPr="005A069E">
        <w:rPr>
          <w:rFonts w:eastAsia="Calibri" w:cs="Arial"/>
          <w:bCs/>
          <w:sz w:val="28"/>
          <w:szCs w:val="28"/>
        </w:rPr>
        <w:t>educated in 334 residential special schools and colleges in the state, non-maintained</w:t>
      </w:r>
      <w:r w:rsidR="008D1B28">
        <w:rPr>
          <w:rFonts w:eastAsia="Calibri" w:cs="Arial"/>
          <w:bCs/>
          <w:sz w:val="28"/>
          <w:szCs w:val="28"/>
        </w:rPr>
        <w:t>,</w:t>
      </w:r>
      <w:r w:rsidR="0040783D" w:rsidRPr="005A069E">
        <w:rPr>
          <w:rFonts w:eastAsia="Calibri" w:cs="Arial"/>
          <w:bCs/>
          <w:sz w:val="28"/>
          <w:szCs w:val="28"/>
        </w:rPr>
        <w:t xml:space="preserve"> and independent sectors. These residential placements cost an estimated £500m per annu</w:t>
      </w:r>
      <w:r w:rsidRPr="005A069E">
        <w:rPr>
          <w:rFonts w:eastAsia="Calibri" w:cs="Arial"/>
          <w:bCs/>
          <w:sz w:val="28"/>
          <w:szCs w:val="28"/>
        </w:rPr>
        <w:t>m, or £88</w:t>
      </w:r>
      <w:r w:rsidR="008D1B28">
        <w:rPr>
          <w:rFonts w:eastAsia="Calibri" w:cs="Arial"/>
          <w:bCs/>
          <w:sz w:val="28"/>
          <w:szCs w:val="28"/>
        </w:rPr>
        <w:t>,</w:t>
      </w:r>
      <w:r w:rsidRPr="005A069E">
        <w:rPr>
          <w:rFonts w:eastAsia="Calibri" w:cs="Arial"/>
          <w:bCs/>
          <w:sz w:val="28"/>
          <w:szCs w:val="28"/>
        </w:rPr>
        <w:t>333 per pupil.</w:t>
      </w:r>
      <w:r w:rsidR="008F7ECF">
        <w:rPr>
          <w:rFonts w:eastAsia="Calibri" w:cs="Arial"/>
          <w:bCs/>
          <w:sz w:val="28"/>
          <w:szCs w:val="28"/>
        </w:rPr>
        <w:t xml:space="preserve"> </w:t>
      </w:r>
      <w:r w:rsidR="00881289" w:rsidRPr="005A069E">
        <w:rPr>
          <w:rFonts w:eastAsia="Calibri" w:cs="Arial"/>
          <w:bCs/>
          <w:sz w:val="28"/>
          <w:szCs w:val="28"/>
        </w:rPr>
        <w:t xml:space="preserve">Some individual residential special schools are receiving £250,000 per pupil. Such funding would not be readily available </w:t>
      </w:r>
      <w:r w:rsidR="008D1B28">
        <w:rPr>
          <w:rFonts w:eastAsia="Calibri" w:cs="Arial"/>
          <w:bCs/>
          <w:sz w:val="28"/>
          <w:szCs w:val="28"/>
        </w:rPr>
        <w:t>to</w:t>
      </w:r>
      <w:r w:rsidR="008D1B28" w:rsidRPr="005A069E">
        <w:rPr>
          <w:rFonts w:eastAsia="Calibri" w:cs="Arial"/>
          <w:bCs/>
          <w:sz w:val="28"/>
          <w:szCs w:val="28"/>
        </w:rPr>
        <w:t xml:space="preserve"> </w:t>
      </w:r>
      <w:r w:rsidR="00881289" w:rsidRPr="005A069E">
        <w:rPr>
          <w:rFonts w:eastAsia="Calibri" w:cs="Arial"/>
          <w:bCs/>
          <w:sz w:val="28"/>
          <w:szCs w:val="28"/>
        </w:rPr>
        <w:t>support disabled students within mainstream education setting</w:t>
      </w:r>
      <w:r w:rsidR="008D1B28">
        <w:rPr>
          <w:rFonts w:eastAsia="Calibri" w:cs="Arial"/>
          <w:bCs/>
          <w:sz w:val="28"/>
          <w:szCs w:val="28"/>
        </w:rPr>
        <w:t>s</w:t>
      </w:r>
      <w:r w:rsidR="00881289" w:rsidRPr="005A069E">
        <w:rPr>
          <w:rFonts w:eastAsia="Calibri" w:cs="Arial"/>
          <w:bCs/>
          <w:sz w:val="28"/>
          <w:szCs w:val="28"/>
        </w:rPr>
        <w:t>.</w:t>
      </w:r>
      <w:r w:rsidR="00881289" w:rsidRPr="005A069E">
        <w:rPr>
          <w:rFonts w:eastAsia="Calibri" w:cs="Arial"/>
          <w:bCs/>
          <w:sz w:val="28"/>
          <w:szCs w:val="28"/>
          <w:vertAlign w:val="superscript"/>
        </w:rPr>
        <w:footnoteReference w:id="38"/>
      </w:r>
      <w:r w:rsidR="00881289" w:rsidRPr="005A069E">
        <w:rPr>
          <w:rFonts w:eastAsia="Calibri" w:cs="Arial"/>
          <w:bCs/>
          <w:sz w:val="28"/>
          <w:szCs w:val="28"/>
        </w:rPr>
        <w:t xml:space="preserve"> </w:t>
      </w:r>
      <w:r w:rsidR="008D1B28">
        <w:rPr>
          <w:rFonts w:eastAsia="Calibri" w:cs="Arial"/>
          <w:bCs/>
          <w:sz w:val="28"/>
          <w:szCs w:val="28"/>
        </w:rPr>
        <w:t>The cost of d</w:t>
      </w:r>
      <w:r w:rsidR="00881289" w:rsidRPr="005A069E">
        <w:rPr>
          <w:rFonts w:eastAsia="Calibri" w:cs="Arial"/>
          <w:bCs/>
          <w:sz w:val="28"/>
          <w:szCs w:val="28"/>
        </w:rPr>
        <w:t>isabled residential special school survivors moving into inpatient care can amount to £1 million over three years.</w:t>
      </w:r>
      <w:r w:rsidR="00881289" w:rsidRPr="005A069E">
        <w:rPr>
          <w:rFonts w:eastAsia="Calibri" w:cs="Arial"/>
          <w:bCs/>
          <w:sz w:val="28"/>
          <w:szCs w:val="28"/>
          <w:vertAlign w:val="superscript"/>
        </w:rPr>
        <w:footnoteReference w:id="39"/>
      </w:r>
      <w:r w:rsidR="008F7ECF">
        <w:rPr>
          <w:rFonts w:eastAsia="Calibri" w:cs="Arial"/>
          <w:bCs/>
          <w:sz w:val="28"/>
          <w:szCs w:val="28"/>
        </w:rPr>
        <w:t xml:space="preserve"> </w:t>
      </w:r>
      <w:r w:rsidR="005243F2">
        <w:rPr>
          <w:rFonts w:eastAsia="Calibri" w:cs="Arial"/>
          <w:bCs/>
          <w:sz w:val="28"/>
          <w:szCs w:val="28"/>
        </w:rPr>
        <w:t xml:space="preserve"> </w:t>
      </w:r>
      <w:r w:rsidR="00881289" w:rsidRPr="005A069E">
        <w:rPr>
          <w:rFonts w:eastAsia="Calibri" w:cs="Arial"/>
          <w:bCs/>
          <w:sz w:val="28"/>
          <w:szCs w:val="28"/>
        </w:rPr>
        <w:t xml:space="preserve">These residential special schools and the establishment of special schools are promoting their ability to provide a </w:t>
      </w:r>
      <w:r w:rsidR="008D1B28">
        <w:rPr>
          <w:rFonts w:eastAsia="Calibri" w:cs="Arial"/>
          <w:bCs/>
          <w:sz w:val="28"/>
          <w:szCs w:val="28"/>
        </w:rPr>
        <w:t>w</w:t>
      </w:r>
      <w:r w:rsidR="00881289" w:rsidRPr="005A069E">
        <w:rPr>
          <w:rFonts w:eastAsia="Calibri" w:cs="Arial"/>
          <w:bCs/>
          <w:sz w:val="28"/>
          <w:szCs w:val="28"/>
        </w:rPr>
        <w:t>rap</w:t>
      </w:r>
      <w:r w:rsidR="008D1B28">
        <w:rPr>
          <w:rFonts w:eastAsia="Calibri" w:cs="Arial"/>
          <w:bCs/>
          <w:sz w:val="28"/>
          <w:szCs w:val="28"/>
        </w:rPr>
        <w:t>-</w:t>
      </w:r>
      <w:r w:rsidR="00881289" w:rsidRPr="005A069E">
        <w:rPr>
          <w:rFonts w:eastAsia="Calibri" w:cs="Arial"/>
          <w:bCs/>
          <w:sz w:val="28"/>
          <w:szCs w:val="28"/>
        </w:rPr>
        <w:t xml:space="preserve">around service that supports disabled </w:t>
      </w:r>
      <w:r w:rsidR="008F7ECF">
        <w:rPr>
          <w:rFonts w:eastAsia="Calibri" w:cs="Arial"/>
          <w:bCs/>
          <w:sz w:val="28"/>
          <w:szCs w:val="28"/>
        </w:rPr>
        <w:t>students</w:t>
      </w:r>
      <w:r w:rsidR="00881289" w:rsidRPr="005A069E">
        <w:rPr>
          <w:rFonts w:eastAsia="Calibri" w:cs="Arial"/>
          <w:bCs/>
          <w:sz w:val="28"/>
          <w:szCs w:val="28"/>
        </w:rPr>
        <w:t xml:space="preserve"> in and outside the classroom</w:t>
      </w:r>
      <w:r w:rsidR="008D1B28">
        <w:rPr>
          <w:rFonts w:eastAsia="Calibri" w:cs="Arial"/>
          <w:bCs/>
          <w:sz w:val="28"/>
          <w:szCs w:val="28"/>
        </w:rPr>
        <w:t>,</w:t>
      </w:r>
      <w:r w:rsidR="00881289" w:rsidRPr="005A069E">
        <w:rPr>
          <w:rFonts w:eastAsia="Calibri" w:cs="Arial"/>
          <w:bCs/>
          <w:sz w:val="28"/>
          <w:szCs w:val="28"/>
        </w:rPr>
        <w:t xml:space="preserve"> which would not be possible within mainstream education settings.</w:t>
      </w:r>
      <w:r w:rsidR="008F7ECF">
        <w:rPr>
          <w:rFonts w:eastAsia="Calibri" w:cs="Arial"/>
          <w:bCs/>
          <w:sz w:val="28"/>
          <w:szCs w:val="28"/>
        </w:rPr>
        <w:t xml:space="preserve"> </w:t>
      </w:r>
      <w:r w:rsidR="008D1B28">
        <w:rPr>
          <w:rFonts w:eastAsia="Calibri" w:cs="Arial"/>
          <w:bCs/>
          <w:sz w:val="28"/>
          <w:szCs w:val="28"/>
        </w:rPr>
        <w:t>A</w:t>
      </w:r>
      <w:r w:rsidR="00881289" w:rsidRPr="005A069E">
        <w:rPr>
          <w:rFonts w:eastAsia="Calibri" w:cs="Arial"/>
          <w:bCs/>
          <w:sz w:val="28"/>
          <w:szCs w:val="28"/>
        </w:rPr>
        <w:t>s such</w:t>
      </w:r>
      <w:r w:rsidR="008D1B28">
        <w:rPr>
          <w:rFonts w:eastAsia="Calibri" w:cs="Arial"/>
          <w:bCs/>
          <w:sz w:val="28"/>
          <w:szCs w:val="28"/>
        </w:rPr>
        <w:t>,</w:t>
      </w:r>
      <w:r w:rsidR="00881289" w:rsidRPr="005A069E">
        <w:rPr>
          <w:rFonts w:eastAsia="Calibri" w:cs="Arial"/>
          <w:bCs/>
          <w:sz w:val="28"/>
          <w:szCs w:val="28"/>
        </w:rPr>
        <w:t xml:space="preserve"> disabled </w:t>
      </w:r>
      <w:r w:rsidR="008F7ECF">
        <w:rPr>
          <w:rFonts w:eastAsia="Calibri" w:cs="Arial"/>
          <w:bCs/>
          <w:sz w:val="28"/>
          <w:szCs w:val="28"/>
        </w:rPr>
        <w:t>students</w:t>
      </w:r>
      <w:r w:rsidR="00881289" w:rsidRPr="005A069E">
        <w:rPr>
          <w:rFonts w:eastAsia="Calibri" w:cs="Arial"/>
          <w:bCs/>
          <w:sz w:val="28"/>
          <w:szCs w:val="28"/>
        </w:rPr>
        <w:t xml:space="preserve"> requiring education, health</w:t>
      </w:r>
      <w:r w:rsidR="008D1B28">
        <w:rPr>
          <w:rFonts w:eastAsia="Calibri" w:cs="Arial"/>
          <w:bCs/>
          <w:sz w:val="28"/>
          <w:szCs w:val="28"/>
        </w:rPr>
        <w:t>,</w:t>
      </w:r>
      <w:r w:rsidR="00881289" w:rsidRPr="005A069E">
        <w:rPr>
          <w:rFonts w:eastAsia="Calibri" w:cs="Arial"/>
          <w:bCs/>
          <w:sz w:val="28"/>
          <w:szCs w:val="28"/>
        </w:rPr>
        <w:t xml:space="preserve"> and social care support in both education and social settings have no option other than to accept a special school placement, often hundreds of miles away from home.</w:t>
      </w:r>
      <w:r w:rsidR="00881289" w:rsidRPr="005A069E">
        <w:rPr>
          <w:rFonts w:eastAsia="Calibri" w:cs="Arial"/>
          <w:bCs/>
          <w:sz w:val="28"/>
          <w:szCs w:val="28"/>
          <w:vertAlign w:val="superscript"/>
        </w:rPr>
        <w:footnoteReference w:id="40"/>
      </w:r>
      <w:r w:rsidR="00881289" w:rsidRPr="005A069E">
        <w:rPr>
          <w:rFonts w:eastAsia="Calibri" w:cs="Arial"/>
          <w:bCs/>
          <w:sz w:val="28"/>
          <w:szCs w:val="28"/>
        </w:rPr>
        <w:t xml:space="preserve"> </w:t>
      </w:r>
      <w:r w:rsidR="00AC3404" w:rsidRPr="005A069E">
        <w:rPr>
          <w:rFonts w:eastAsia="Calibri" w:cs="Arial"/>
          <w:bCs/>
          <w:sz w:val="28"/>
          <w:szCs w:val="28"/>
        </w:rPr>
        <w:t>Despite all this funding being in place to support segregated education, many families are forced into the position to apply for funding</w:t>
      </w:r>
      <w:r w:rsidR="00B01A99" w:rsidRPr="005A069E">
        <w:rPr>
          <w:rFonts w:eastAsia="Calibri" w:cs="Arial"/>
          <w:bCs/>
          <w:sz w:val="28"/>
          <w:szCs w:val="28"/>
        </w:rPr>
        <w:t xml:space="preserve"> to support their children’s education</w:t>
      </w:r>
      <w:r w:rsidR="008D1B28">
        <w:rPr>
          <w:rFonts w:eastAsia="Calibri" w:cs="Arial"/>
          <w:bCs/>
          <w:sz w:val="28"/>
          <w:szCs w:val="28"/>
        </w:rPr>
        <w:t>,</w:t>
      </w:r>
      <w:r w:rsidR="00B01A99" w:rsidRPr="005A069E">
        <w:rPr>
          <w:rFonts w:eastAsia="Calibri" w:cs="Arial"/>
          <w:bCs/>
          <w:sz w:val="28"/>
          <w:szCs w:val="28"/>
        </w:rPr>
        <w:t xml:space="preserve"> includ</w:t>
      </w:r>
      <w:r w:rsidR="008D1B28">
        <w:rPr>
          <w:rFonts w:eastAsia="Calibri" w:cs="Arial"/>
          <w:bCs/>
          <w:sz w:val="28"/>
          <w:szCs w:val="28"/>
        </w:rPr>
        <w:t>ing</w:t>
      </w:r>
      <w:r w:rsidR="00B01A99" w:rsidRPr="005A069E">
        <w:rPr>
          <w:rFonts w:eastAsia="Calibri" w:cs="Arial"/>
          <w:bCs/>
          <w:sz w:val="28"/>
          <w:szCs w:val="28"/>
        </w:rPr>
        <w:t xml:space="preserve"> the purchase of specialist toys and play equipment, adaptive technology</w:t>
      </w:r>
      <w:r w:rsidR="008D1B28">
        <w:rPr>
          <w:rFonts w:eastAsia="Calibri" w:cs="Arial"/>
          <w:bCs/>
          <w:sz w:val="28"/>
          <w:szCs w:val="28"/>
        </w:rPr>
        <w:t>,</w:t>
      </w:r>
      <w:r w:rsidR="00B01A99" w:rsidRPr="005A069E">
        <w:rPr>
          <w:rFonts w:eastAsia="Calibri" w:cs="Arial"/>
          <w:bCs/>
          <w:sz w:val="28"/>
          <w:szCs w:val="28"/>
        </w:rPr>
        <w:t xml:space="preserve"> and </w:t>
      </w:r>
      <w:r w:rsidR="008D1B28">
        <w:rPr>
          <w:rFonts w:eastAsia="Calibri" w:cs="Arial"/>
          <w:bCs/>
          <w:sz w:val="28"/>
          <w:szCs w:val="28"/>
        </w:rPr>
        <w:t xml:space="preserve">the </w:t>
      </w:r>
      <w:r w:rsidR="00B01A99" w:rsidRPr="005A069E">
        <w:rPr>
          <w:rFonts w:eastAsia="Calibri" w:cs="Arial"/>
          <w:bCs/>
          <w:sz w:val="28"/>
          <w:szCs w:val="28"/>
        </w:rPr>
        <w:t>like.</w:t>
      </w:r>
      <w:r w:rsidR="00B01A99" w:rsidRPr="005A069E">
        <w:rPr>
          <w:rStyle w:val="FootnoteReference"/>
          <w:rFonts w:eastAsia="Calibri" w:cs="Arial"/>
          <w:bCs/>
          <w:sz w:val="28"/>
          <w:szCs w:val="28"/>
        </w:rPr>
        <w:footnoteReference w:id="41"/>
      </w:r>
      <w:r w:rsidR="008F7ECF">
        <w:rPr>
          <w:rFonts w:eastAsia="Calibri" w:cs="Arial"/>
          <w:bCs/>
          <w:color w:val="FF0000"/>
          <w:sz w:val="28"/>
          <w:szCs w:val="28"/>
        </w:rPr>
        <w:t xml:space="preserve"> </w:t>
      </w:r>
    </w:p>
    <w:p w14:paraId="146A76A0" w14:textId="709C34A0" w:rsidR="00E20352" w:rsidRPr="005A069E" w:rsidRDefault="00E20352"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Disabled students and parents face barriers in arranging a state-funded assessment that will enable educational professionals </w:t>
      </w:r>
      <w:r w:rsidR="008D1B28">
        <w:rPr>
          <w:rFonts w:eastAsia="Calibri" w:cs="Arial"/>
          <w:bCs/>
          <w:sz w:val="28"/>
          <w:szCs w:val="28"/>
        </w:rPr>
        <w:t xml:space="preserve">to </w:t>
      </w:r>
      <w:r w:rsidRPr="005A069E">
        <w:rPr>
          <w:rFonts w:eastAsia="Calibri" w:cs="Arial"/>
          <w:bCs/>
          <w:sz w:val="28"/>
          <w:szCs w:val="28"/>
        </w:rPr>
        <w:t>identify impairment</w:t>
      </w:r>
      <w:r w:rsidR="008D1B28">
        <w:rPr>
          <w:rFonts w:eastAsia="Calibri" w:cs="Arial"/>
          <w:bCs/>
          <w:sz w:val="28"/>
          <w:szCs w:val="28"/>
        </w:rPr>
        <w:t>s</w:t>
      </w:r>
      <w:r w:rsidRPr="005A069E">
        <w:rPr>
          <w:rFonts w:eastAsia="Calibri" w:cs="Arial"/>
          <w:bCs/>
          <w:sz w:val="28"/>
          <w:szCs w:val="28"/>
        </w:rPr>
        <w:t xml:space="preserve"> or health condition</w:t>
      </w:r>
      <w:r w:rsidR="008D1B28">
        <w:rPr>
          <w:rFonts w:eastAsia="Calibri" w:cs="Arial"/>
          <w:bCs/>
          <w:sz w:val="28"/>
          <w:szCs w:val="28"/>
        </w:rPr>
        <w:t>s</w:t>
      </w:r>
      <w:r w:rsidRPr="005A069E">
        <w:rPr>
          <w:rFonts w:eastAsia="Calibri" w:cs="Arial"/>
          <w:bCs/>
          <w:sz w:val="28"/>
          <w:szCs w:val="28"/>
        </w:rPr>
        <w:t xml:space="preserve"> that will impact upon </w:t>
      </w:r>
      <w:r w:rsidR="008D1B28">
        <w:rPr>
          <w:rFonts w:eastAsia="Calibri" w:cs="Arial"/>
          <w:bCs/>
          <w:sz w:val="28"/>
          <w:szCs w:val="28"/>
        </w:rPr>
        <w:t xml:space="preserve">students’ </w:t>
      </w:r>
      <w:r w:rsidRPr="005A069E">
        <w:rPr>
          <w:rFonts w:eastAsia="Calibri" w:cs="Arial"/>
          <w:bCs/>
          <w:sz w:val="28"/>
          <w:szCs w:val="28"/>
        </w:rPr>
        <w:t>learning.</w:t>
      </w:r>
      <w:r w:rsidR="008F7ECF">
        <w:rPr>
          <w:rFonts w:eastAsia="Calibri" w:cs="Arial"/>
          <w:bCs/>
          <w:sz w:val="28"/>
          <w:szCs w:val="28"/>
        </w:rPr>
        <w:t xml:space="preserve"> </w:t>
      </w:r>
      <w:r w:rsidRPr="005A069E">
        <w:rPr>
          <w:rFonts w:eastAsia="Calibri" w:cs="Arial"/>
          <w:bCs/>
          <w:sz w:val="28"/>
          <w:szCs w:val="28"/>
        </w:rPr>
        <w:t>Massive delays in carrying out the statutory education, health</w:t>
      </w:r>
      <w:r w:rsidR="008D1B28">
        <w:rPr>
          <w:rFonts w:eastAsia="Calibri" w:cs="Arial"/>
          <w:bCs/>
          <w:sz w:val="28"/>
          <w:szCs w:val="28"/>
        </w:rPr>
        <w:t>,</w:t>
      </w:r>
      <w:r w:rsidRPr="005A069E">
        <w:rPr>
          <w:rFonts w:eastAsia="Calibri" w:cs="Arial"/>
          <w:bCs/>
          <w:sz w:val="28"/>
          <w:szCs w:val="28"/>
        </w:rPr>
        <w:t xml:space="preserve"> and care assessments due to staff shortages and ‘refusal to assess’ tribunal appeal hearings has a substantial impact upon disabled </w:t>
      </w:r>
      <w:r w:rsidR="008F7ECF">
        <w:rPr>
          <w:rFonts w:eastAsia="Calibri" w:cs="Arial"/>
          <w:bCs/>
          <w:sz w:val="28"/>
          <w:szCs w:val="28"/>
        </w:rPr>
        <w:t>students</w:t>
      </w:r>
      <w:r w:rsidR="008D1B28">
        <w:rPr>
          <w:rFonts w:eastAsia="Calibri" w:cs="Arial"/>
          <w:bCs/>
          <w:sz w:val="28"/>
          <w:szCs w:val="28"/>
        </w:rPr>
        <w:t>’</w:t>
      </w:r>
      <w:r w:rsidRPr="005A069E">
        <w:rPr>
          <w:rFonts w:eastAsia="Calibri" w:cs="Arial"/>
          <w:bCs/>
          <w:sz w:val="28"/>
          <w:szCs w:val="28"/>
        </w:rPr>
        <w:t xml:space="preserve"> experiences.</w:t>
      </w:r>
      <w:r w:rsidR="005243F2">
        <w:rPr>
          <w:rFonts w:eastAsia="Calibri" w:cs="Arial"/>
          <w:bCs/>
          <w:sz w:val="28"/>
          <w:szCs w:val="28"/>
        </w:rPr>
        <w:t xml:space="preserve">  UNCRPD Article 24 Focus Group participant said:</w:t>
      </w:r>
      <w:r w:rsidR="008F7ECF">
        <w:rPr>
          <w:rFonts w:eastAsia="Calibri" w:cs="Arial"/>
          <w:bCs/>
          <w:sz w:val="28"/>
          <w:szCs w:val="28"/>
        </w:rPr>
        <w:t xml:space="preserve"> </w:t>
      </w:r>
    </w:p>
    <w:p w14:paraId="6B4E21AE" w14:textId="6074197C" w:rsidR="005243F2" w:rsidRPr="001F0C8F" w:rsidRDefault="003E3AE2" w:rsidP="0068512B">
      <w:pPr>
        <w:spacing w:after="0" w:line="240" w:lineRule="auto"/>
        <w:ind w:left="720"/>
        <w:jc w:val="both"/>
        <w:rPr>
          <w:rFonts w:eastAsia="Times New Roman" w:cs="Arial"/>
          <w:bCs/>
          <w:i/>
          <w:sz w:val="28"/>
          <w:szCs w:val="28"/>
        </w:rPr>
      </w:pPr>
      <w:r w:rsidRPr="001F0C8F">
        <w:rPr>
          <w:rFonts w:eastAsia="Times New Roman" w:cs="Arial"/>
          <w:bCs/>
          <w:i/>
          <w:sz w:val="28"/>
          <w:szCs w:val="28"/>
        </w:rPr>
        <w:t>“</w:t>
      </w:r>
      <w:r w:rsidR="00E20352" w:rsidRPr="001F0C8F">
        <w:rPr>
          <w:rFonts w:eastAsia="Times New Roman" w:cs="Arial"/>
          <w:bCs/>
          <w:i/>
          <w:sz w:val="28"/>
          <w:szCs w:val="28"/>
        </w:rPr>
        <w:t xml:space="preserve">Sometimes, we can find that </w:t>
      </w:r>
      <w:r w:rsidR="008D1B28">
        <w:rPr>
          <w:rFonts w:eastAsia="Times New Roman" w:cs="Arial"/>
          <w:bCs/>
          <w:i/>
          <w:sz w:val="28"/>
          <w:szCs w:val="28"/>
        </w:rPr>
        <w:t>y</w:t>
      </w:r>
      <w:r w:rsidR="00E20352" w:rsidRPr="001F0C8F">
        <w:rPr>
          <w:rFonts w:eastAsia="Times New Roman" w:cs="Arial"/>
          <w:bCs/>
          <w:i/>
          <w:sz w:val="28"/>
          <w:szCs w:val="28"/>
        </w:rPr>
        <w:t>oung people with special educational needs, who are waiting on Education</w:t>
      </w:r>
      <w:r w:rsidR="008D1B28">
        <w:rPr>
          <w:rFonts w:eastAsia="Times New Roman" w:cs="Arial"/>
          <w:bCs/>
          <w:i/>
          <w:sz w:val="28"/>
          <w:szCs w:val="28"/>
        </w:rPr>
        <w:t>,</w:t>
      </w:r>
      <w:r w:rsidR="00E20352" w:rsidRPr="001F0C8F">
        <w:rPr>
          <w:rFonts w:eastAsia="Times New Roman" w:cs="Arial"/>
          <w:bCs/>
          <w:i/>
          <w:sz w:val="28"/>
          <w:szCs w:val="28"/>
        </w:rPr>
        <w:t xml:space="preserve"> Health</w:t>
      </w:r>
      <w:r w:rsidR="008D1B28">
        <w:rPr>
          <w:rFonts w:eastAsia="Times New Roman" w:cs="Arial"/>
          <w:bCs/>
          <w:i/>
          <w:sz w:val="28"/>
          <w:szCs w:val="28"/>
        </w:rPr>
        <w:t>, and</w:t>
      </w:r>
      <w:r w:rsidR="00E20352" w:rsidRPr="001F0C8F">
        <w:rPr>
          <w:rFonts w:eastAsia="Times New Roman" w:cs="Arial"/>
          <w:bCs/>
          <w:i/>
          <w:sz w:val="28"/>
          <w:szCs w:val="28"/>
        </w:rPr>
        <w:t xml:space="preserve"> Care Plans (EHCP), may be expected to remain in a school setting that is not suitable for them until all assessments are completed. If the </w:t>
      </w:r>
      <w:r w:rsidR="008D1B28">
        <w:rPr>
          <w:rFonts w:eastAsia="Times New Roman" w:cs="Arial"/>
          <w:bCs/>
          <w:i/>
          <w:sz w:val="28"/>
          <w:szCs w:val="28"/>
        </w:rPr>
        <w:t>y</w:t>
      </w:r>
      <w:r w:rsidR="00E20352" w:rsidRPr="001F0C8F">
        <w:rPr>
          <w:rFonts w:eastAsia="Times New Roman" w:cs="Arial"/>
          <w:bCs/>
          <w:i/>
          <w:sz w:val="28"/>
          <w:szCs w:val="28"/>
        </w:rPr>
        <w:t xml:space="preserve">oung person drops attendance, this can hamper the assessment </w:t>
      </w:r>
      <w:r w:rsidRPr="001F0C8F">
        <w:rPr>
          <w:rFonts w:eastAsia="Times New Roman" w:cs="Arial"/>
          <w:bCs/>
          <w:i/>
          <w:sz w:val="28"/>
          <w:szCs w:val="28"/>
        </w:rPr>
        <w:t>which then extends the process…</w:t>
      </w:r>
      <w:r w:rsidR="008D1B28">
        <w:rPr>
          <w:rFonts w:eastAsia="Times New Roman" w:cs="Arial"/>
          <w:bCs/>
          <w:i/>
          <w:sz w:val="28"/>
          <w:szCs w:val="28"/>
        </w:rPr>
        <w:t xml:space="preserve"> </w:t>
      </w:r>
      <w:r w:rsidR="00E20352" w:rsidRPr="001F0C8F">
        <w:rPr>
          <w:rFonts w:eastAsia="Times New Roman" w:cs="Arial"/>
          <w:bCs/>
          <w:i/>
          <w:sz w:val="28"/>
          <w:szCs w:val="28"/>
        </w:rPr>
        <w:t>Admittance to college can also be hampered by a lack of an EHCP assessment, meaning Young people cannot attend because they don’t have 1-2-1 sup</w:t>
      </w:r>
      <w:r w:rsidRPr="001F0C8F">
        <w:rPr>
          <w:rFonts w:eastAsia="Times New Roman" w:cs="Arial"/>
          <w:bCs/>
          <w:i/>
          <w:sz w:val="28"/>
          <w:szCs w:val="28"/>
        </w:rPr>
        <w:t>port.</w:t>
      </w:r>
      <w:r w:rsidR="00E20352" w:rsidRPr="001F0C8F">
        <w:rPr>
          <w:rFonts w:eastAsia="Times New Roman" w:cs="Arial"/>
          <w:bCs/>
          <w:i/>
          <w:sz w:val="28"/>
          <w:szCs w:val="28"/>
        </w:rPr>
        <w:t>”</w:t>
      </w:r>
    </w:p>
    <w:p w14:paraId="4571F9CE" w14:textId="77777777" w:rsidR="0068512B" w:rsidRPr="005A069E" w:rsidRDefault="0068512B" w:rsidP="001F0C8F">
      <w:pPr>
        <w:spacing w:after="0" w:line="240" w:lineRule="auto"/>
        <w:ind w:left="720"/>
        <w:jc w:val="both"/>
        <w:rPr>
          <w:rFonts w:eastAsia="Calibri" w:cs="Arial"/>
          <w:bCs/>
          <w:sz w:val="28"/>
          <w:szCs w:val="28"/>
        </w:rPr>
      </w:pPr>
    </w:p>
    <w:p w14:paraId="0F496D0F" w14:textId="6839F97C" w:rsidR="00FB1A5B" w:rsidRPr="005A069E" w:rsidRDefault="0068512B"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Disabled </w:t>
      </w:r>
      <w:r w:rsidR="008F7ECF">
        <w:rPr>
          <w:rFonts w:eastAsia="Calibri" w:cs="Arial"/>
          <w:bCs/>
          <w:sz w:val="28"/>
          <w:szCs w:val="28"/>
        </w:rPr>
        <w:t>students</w:t>
      </w:r>
      <w:r w:rsidRPr="005A069E">
        <w:rPr>
          <w:rFonts w:eastAsia="Calibri" w:cs="Arial"/>
          <w:bCs/>
          <w:sz w:val="28"/>
          <w:szCs w:val="28"/>
        </w:rPr>
        <w:t xml:space="preserve"> are often left feeling very anxious, often requiring mental health assessments, interventions</w:t>
      </w:r>
      <w:r w:rsidR="00752859">
        <w:rPr>
          <w:rFonts w:eastAsia="Calibri" w:cs="Arial"/>
          <w:bCs/>
          <w:sz w:val="28"/>
          <w:szCs w:val="28"/>
        </w:rPr>
        <w:t>,</w:t>
      </w:r>
      <w:r w:rsidRPr="005A069E">
        <w:rPr>
          <w:rFonts w:eastAsia="Calibri" w:cs="Arial"/>
          <w:bCs/>
          <w:sz w:val="28"/>
          <w:szCs w:val="28"/>
        </w:rPr>
        <w:t xml:space="preserve"> and hospitalisation.</w:t>
      </w:r>
      <w:r w:rsidR="008F7ECF">
        <w:rPr>
          <w:rFonts w:eastAsia="Calibri" w:cs="Arial"/>
          <w:bCs/>
          <w:sz w:val="28"/>
          <w:szCs w:val="28"/>
        </w:rPr>
        <w:t xml:space="preserve"> </w:t>
      </w:r>
      <w:r w:rsidR="00FB1A5B" w:rsidRPr="005A069E">
        <w:rPr>
          <w:rFonts w:eastAsia="Calibri" w:cs="Arial"/>
          <w:bCs/>
          <w:sz w:val="28"/>
          <w:szCs w:val="28"/>
        </w:rPr>
        <w:t xml:space="preserve">Disabled students and </w:t>
      </w:r>
      <w:r w:rsidR="00752859">
        <w:rPr>
          <w:rFonts w:eastAsia="Calibri" w:cs="Arial"/>
          <w:bCs/>
          <w:sz w:val="28"/>
          <w:szCs w:val="28"/>
        </w:rPr>
        <w:t xml:space="preserve">their </w:t>
      </w:r>
      <w:r w:rsidR="00FB1A5B" w:rsidRPr="005A069E">
        <w:rPr>
          <w:rFonts w:eastAsia="Calibri" w:cs="Arial"/>
          <w:bCs/>
          <w:sz w:val="28"/>
          <w:szCs w:val="28"/>
        </w:rPr>
        <w:t xml:space="preserve">parents often have to pay for private assessments to confirm </w:t>
      </w:r>
      <w:r w:rsidR="00752859">
        <w:rPr>
          <w:rFonts w:eastAsia="Calibri" w:cs="Arial"/>
          <w:bCs/>
          <w:sz w:val="28"/>
          <w:szCs w:val="28"/>
        </w:rPr>
        <w:t xml:space="preserve">their </w:t>
      </w:r>
      <w:r w:rsidR="00FB1A5B" w:rsidRPr="005A069E">
        <w:rPr>
          <w:rFonts w:eastAsia="Calibri" w:cs="Arial"/>
          <w:bCs/>
          <w:sz w:val="28"/>
          <w:szCs w:val="28"/>
        </w:rPr>
        <w:t>disability status.</w:t>
      </w:r>
      <w:r w:rsidR="008F7ECF">
        <w:rPr>
          <w:rFonts w:eastAsia="Calibri" w:cs="Arial"/>
          <w:bCs/>
          <w:sz w:val="28"/>
          <w:szCs w:val="28"/>
        </w:rPr>
        <w:t xml:space="preserve"> </w:t>
      </w:r>
      <w:r w:rsidR="00FB1A5B" w:rsidRPr="005A069E">
        <w:rPr>
          <w:rFonts w:eastAsia="Calibri" w:cs="Arial"/>
          <w:bCs/>
          <w:sz w:val="28"/>
          <w:szCs w:val="28"/>
        </w:rPr>
        <w:t>Increasingly</w:t>
      </w:r>
      <w:r w:rsidR="00752859">
        <w:rPr>
          <w:rFonts w:eastAsia="Calibri" w:cs="Arial"/>
          <w:bCs/>
          <w:sz w:val="28"/>
          <w:szCs w:val="28"/>
        </w:rPr>
        <w:t>,</w:t>
      </w:r>
      <w:r w:rsidR="00FB1A5B" w:rsidRPr="005A069E">
        <w:rPr>
          <w:rFonts w:eastAsia="Calibri" w:cs="Arial"/>
          <w:bCs/>
          <w:sz w:val="28"/>
          <w:szCs w:val="28"/>
        </w:rPr>
        <w:t xml:space="preserve"> local authorities are either denying or frustrating the formal </w:t>
      </w:r>
      <w:r w:rsidR="004E0E93" w:rsidRPr="005A069E">
        <w:rPr>
          <w:rFonts w:eastAsia="Calibri" w:cs="Arial"/>
          <w:bCs/>
          <w:sz w:val="28"/>
          <w:szCs w:val="28"/>
        </w:rPr>
        <w:t>diagnostic assessment processes that will confirm disability</w:t>
      </w:r>
      <w:r w:rsidR="00B31983" w:rsidRPr="005A069E">
        <w:rPr>
          <w:rFonts w:eastAsia="Calibri" w:cs="Arial"/>
          <w:bCs/>
          <w:sz w:val="28"/>
          <w:szCs w:val="28"/>
        </w:rPr>
        <w:t xml:space="preserve"> status </w:t>
      </w:r>
      <w:r w:rsidR="004E0E93" w:rsidRPr="005A069E">
        <w:rPr>
          <w:rFonts w:eastAsia="Calibri" w:cs="Arial"/>
          <w:bCs/>
          <w:sz w:val="28"/>
          <w:szCs w:val="28"/>
        </w:rPr>
        <w:t>and thereafter access to</w:t>
      </w:r>
      <w:r w:rsidR="00752859">
        <w:rPr>
          <w:rFonts w:eastAsia="Calibri" w:cs="Arial"/>
          <w:bCs/>
          <w:sz w:val="28"/>
          <w:szCs w:val="28"/>
        </w:rPr>
        <w:t xml:space="preserve"> </w:t>
      </w:r>
      <w:r w:rsidR="004E0E93" w:rsidRPr="005A069E">
        <w:rPr>
          <w:rFonts w:eastAsia="Calibri" w:cs="Arial"/>
          <w:bCs/>
          <w:sz w:val="28"/>
          <w:szCs w:val="28"/>
        </w:rPr>
        <w:t>state-funded education, health</w:t>
      </w:r>
      <w:r w:rsidR="00752859">
        <w:rPr>
          <w:rFonts w:eastAsia="Calibri" w:cs="Arial"/>
          <w:bCs/>
          <w:sz w:val="28"/>
          <w:szCs w:val="28"/>
        </w:rPr>
        <w:t>,</w:t>
      </w:r>
      <w:r w:rsidR="004E0E93" w:rsidRPr="005A069E">
        <w:rPr>
          <w:rFonts w:eastAsia="Calibri" w:cs="Arial"/>
          <w:bCs/>
          <w:sz w:val="28"/>
          <w:szCs w:val="28"/>
        </w:rPr>
        <w:t xml:space="preserve"> and care support.</w:t>
      </w:r>
      <w:r w:rsidR="008F7ECF">
        <w:rPr>
          <w:rFonts w:eastAsia="Calibri" w:cs="Arial"/>
          <w:bCs/>
          <w:sz w:val="28"/>
          <w:szCs w:val="28"/>
        </w:rPr>
        <w:t xml:space="preserve"> </w:t>
      </w:r>
      <w:r w:rsidR="00752859">
        <w:rPr>
          <w:rFonts w:eastAsia="Calibri" w:cs="Arial"/>
          <w:bCs/>
          <w:sz w:val="28"/>
          <w:szCs w:val="28"/>
        </w:rPr>
        <w:t>One</w:t>
      </w:r>
      <w:r w:rsidR="008F7ECF">
        <w:rPr>
          <w:rFonts w:eastAsia="Calibri" w:cs="Arial"/>
          <w:bCs/>
          <w:sz w:val="28"/>
          <w:szCs w:val="28"/>
        </w:rPr>
        <w:t xml:space="preserve"> </w:t>
      </w:r>
      <w:r w:rsidR="00B31983" w:rsidRPr="005A069E">
        <w:rPr>
          <w:rFonts w:eastAsia="Calibri" w:cs="Arial"/>
          <w:bCs/>
          <w:sz w:val="28"/>
          <w:szCs w:val="28"/>
        </w:rPr>
        <w:t xml:space="preserve">ALLFIE UNCRPD Article 24 focus group participant </w:t>
      </w:r>
      <w:r w:rsidR="004E0E93" w:rsidRPr="005A069E">
        <w:rPr>
          <w:rFonts w:eastAsia="Calibri" w:cs="Arial"/>
          <w:bCs/>
          <w:sz w:val="28"/>
          <w:szCs w:val="28"/>
        </w:rPr>
        <w:t>illustrates:</w:t>
      </w:r>
      <w:r w:rsidR="008F7ECF">
        <w:rPr>
          <w:rFonts w:eastAsia="Calibri" w:cs="Arial"/>
          <w:bCs/>
          <w:sz w:val="28"/>
          <w:szCs w:val="28"/>
        </w:rPr>
        <w:t xml:space="preserve"> </w:t>
      </w:r>
    </w:p>
    <w:p w14:paraId="5C243D6D" w14:textId="20EF4840" w:rsidR="004E0E93" w:rsidRPr="005A069E" w:rsidRDefault="004E0E93" w:rsidP="0029435C">
      <w:pPr>
        <w:tabs>
          <w:tab w:val="left" w:pos="3596"/>
        </w:tabs>
        <w:spacing w:after="200" w:line="276" w:lineRule="auto"/>
        <w:ind w:left="720"/>
        <w:jc w:val="both"/>
        <w:rPr>
          <w:rFonts w:eastAsia="Calibri" w:cs="Arial"/>
          <w:bCs/>
          <w:i/>
          <w:sz w:val="28"/>
          <w:szCs w:val="28"/>
        </w:rPr>
      </w:pPr>
      <w:r w:rsidRPr="005A069E">
        <w:rPr>
          <w:rFonts w:eastAsia="Calibri" w:cs="Arial"/>
          <w:bCs/>
          <w:i/>
          <w:sz w:val="28"/>
          <w:szCs w:val="28"/>
        </w:rPr>
        <w:t>“£200 is probably the minimum you are looking at as even if you have a SEN provision in your previous kind of academic stages, that's not necessarily tak</w:t>
      </w:r>
      <w:r w:rsidR="00752859">
        <w:rPr>
          <w:rFonts w:eastAsia="Calibri" w:cs="Arial"/>
          <w:bCs/>
          <w:i/>
          <w:sz w:val="28"/>
          <w:szCs w:val="28"/>
        </w:rPr>
        <w:t>[en]</w:t>
      </w:r>
      <w:r w:rsidRPr="005A069E">
        <w:rPr>
          <w:rFonts w:eastAsia="Calibri" w:cs="Arial"/>
          <w:bCs/>
          <w:i/>
          <w:sz w:val="28"/>
          <w:szCs w:val="28"/>
        </w:rPr>
        <w:t xml:space="preserve"> into account at all when you go to higher education, so it is up to the individual student to provide any evidence</w:t>
      </w:r>
      <w:r w:rsidR="00752859">
        <w:rPr>
          <w:rFonts w:eastAsia="Calibri" w:cs="Arial"/>
          <w:bCs/>
          <w:i/>
          <w:sz w:val="28"/>
          <w:szCs w:val="28"/>
        </w:rPr>
        <w:t>.</w:t>
      </w:r>
      <w:r w:rsidRPr="005A069E">
        <w:rPr>
          <w:rFonts w:eastAsia="Calibri" w:cs="Arial"/>
          <w:bCs/>
          <w:i/>
          <w:sz w:val="28"/>
          <w:szCs w:val="28"/>
        </w:rPr>
        <w:t xml:space="preserve"> </w:t>
      </w:r>
      <w:r w:rsidR="00752859">
        <w:rPr>
          <w:rFonts w:eastAsia="Calibri" w:cs="Arial"/>
          <w:bCs/>
          <w:i/>
          <w:sz w:val="28"/>
          <w:szCs w:val="28"/>
        </w:rPr>
        <w:t>M</w:t>
      </w:r>
      <w:r w:rsidRPr="005A069E">
        <w:rPr>
          <w:rFonts w:eastAsia="Calibri" w:cs="Arial"/>
          <w:bCs/>
          <w:i/>
          <w:sz w:val="28"/>
          <w:szCs w:val="28"/>
        </w:rPr>
        <w:t xml:space="preserve">ost of that evidence has to be within the last six months to be eligible, and the cost of just that assessment can run from </w:t>
      </w:r>
      <w:r w:rsidR="00752859">
        <w:rPr>
          <w:rFonts w:eastAsia="Calibri" w:cs="Arial"/>
          <w:bCs/>
          <w:i/>
          <w:sz w:val="28"/>
          <w:szCs w:val="28"/>
        </w:rPr>
        <w:t>£</w:t>
      </w:r>
      <w:r w:rsidRPr="005A069E">
        <w:rPr>
          <w:rFonts w:eastAsia="Calibri" w:cs="Arial"/>
          <w:bCs/>
          <w:i/>
          <w:sz w:val="28"/>
          <w:szCs w:val="28"/>
        </w:rPr>
        <w:t>250</w:t>
      </w:r>
      <w:r w:rsidR="00752859">
        <w:rPr>
          <w:rFonts w:eastAsia="Calibri" w:cs="Arial"/>
          <w:bCs/>
          <w:i/>
          <w:sz w:val="28"/>
          <w:szCs w:val="28"/>
        </w:rPr>
        <w:t xml:space="preserve"> </w:t>
      </w:r>
      <w:r w:rsidRPr="005A069E">
        <w:rPr>
          <w:rFonts w:eastAsia="Calibri" w:cs="Arial"/>
          <w:bCs/>
          <w:i/>
          <w:sz w:val="28"/>
          <w:szCs w:val="28"/>
        </w:rPr>
        <w:t xml:space="preserve">to like </w:t>
      </w:r>
      <w:r w:rsidR="00752859">
        <w:rPr>
          <w:rFonts w:eastAsia="Calibri" w:cs="Arial"/>
          <w:bCs/>
          <w:i/>
          <w:sz w:val="28"/>
          <w:szCs w:val="28"/>
        </w:rPr>
        <w:t>£</w:t>
      </w:r>
      <w:r w:rsidRPr="005A069E">
        <w:rPr>
          <w:rFonts w:eastAsia="Calibri" w:cs="Arial"/>
          <w:bCs/>
          <w:i/>
          <w:sz w:val="28"/>
          <w:szCs w:val="28"/>
        </w:rPr>
        <w:t>500 just for the assessment before you get into how much you then have to pay for any support contribution.</w:t>
      </w:r>
      <w:r w:rsidR="008F7ECF">
        <w:rPr>
          <w:rFonts w:eastAsia="Calibri" w:cs="Arial"/>
          <w:bCs/>
          <w:i/>
          <w:sz w:val="28"/>
          <w:szCs w:val="28"/>
        </w:rPr>
        <w:t xml:space="preserve"> </w:t>
      </w:r>
      <w:r w:rsidRPr="005A069E">
        <w:rPr>
          <w:rFonts w:eastAsia="Calibri" w:cs="Arial"/>
          <w:bCs/>
          <w:i/>
          <w:sz w:val="28"/>
          <w:szCs w:val="28"/>
        </w:rPr>
        <w:t>So it can add up to a massive bill.</w:t>
      </w:r>
      <w:r w:rsidR="00752859">
        <w:rPr>
          <w:rFonts w:eastAsia="Calibri" w:cs="Arial"/>
          <w:bCs/>
          <w:i/>
          <w:sz w:val="28"/>
          <w:szCs w:val="28"/>
        </w:rPr>
        <w:t>”</w:t>
      </w:r>
    </w:p>
    <w:p w14:paraId="731F3F9B" w14:textId="4F3AF5D2" w:rsidR="0003102D" w:rsidRPr="005A069E" w:rsidRDefault="0003102D"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Disabled students</w:t>
      </w:r>
      <w:r w:rsidR="00916CD9" w:rsidRPr="005A069E">
        <w:rPr>
          <w:rFonts w:eastAsia="Calibri" w:cs="Arial"/>
          <w:bCs/>
          <w:sz w:val="28"/>
          <w:szCs w:val="28"/>
        </w:rPr>
        <w:t xml:space="preserve"> allowance grants are capped at</w:t>
      </w:r>
      <w:r w:rsidR="00D21B43" w:rsidRPr="005A069E">
        <w:rPr>
          <w:rFonts w:eastAsia="Calibri" w:cs="Arial"/>
          <w:bCs/>
          <w:sz w:val="28"/>
          <w:szCs w:val="28"/>
        </w:rPr>
        <w:t xml:space="preserve"> £25,000</w:t>
      </w:r>
      <w:r w:rsidR="004D0465">
        <w:rPr>
          <w:rFonts w:eastAsia="Calibri" w:cs="Arial"/>
          <w:bCs/>
          <w:sz w:val="28"/>
          <w:szCs w:val="28"/>
        </w:rPr>
        <w:t>;</w:t>
      </w:r>
      <w:r w:rsidR="00D21B43" w:rsidRPr="005A069E">
        <w:rPr>
          <w:rFonts w:eastAsia="Calibri" w:cs="Arial"/>
          <w:bCs/>
          <w:sz w:val="28"/>
          <w:szCs w:val="28"/>
        </w:rPr>
        <w:t xml:space="preserve"> </w:t>
      </w:r>
      <w:r w:rsidR="00916CD9" w:rsidRPr="005A069E">
        <w:rPr>
          <w:rFonts w:eastAsia="Calibri" w:cs="Arial"/>
          <w:bCs/>
          <w:sz w:val="28"/>
          <w:szCs w:val="28"/>
        </w:rPr>
        <w:t xml:space="preserve">a level that does not sufficiently cover the support that disabled students require to complete their courses and participate </w:t>
      </w:r>
      <w:r w:rsidR="00AC3404" w:rsidRPr="005A069E">
        <w:rPr>
          <w:rFonts w:eastAsia="Calibri" w:cs="Arial"/>
          <w:bCs/>
          <w:sz w:val="28"/>
          <w:szCs w:val="28"/>
        </w:rPr>
        <w:t>in campus life.</w:t>
      </w:r>
      <w:r w:rsidR="00916CD9" w:rsidRPr="005A069E">
        <w:rPr>
          <w:rStyle w:val="FootnoteReference"/>
          <w:rFonts w:eastAsia="Calibri" w:cs="Arial"/>
          <w:bCs/>
          <w:sz w:val="28"/>
          <w:szCs w:val="28"/>
        </w:rPr>
        <w:footnoteReference w:id="42"/>
      </w:r>
      <w:r w:rsidR="008F7ECF">
        <w:rPr>
          <w:rFonts w:eastAsia="Calibri" w:cs="Arial"/>
          <w:bCs/>
          <w:sz w:val="28"/>
          <w:szCs w:val="28"/>
        </w:rPr>
        <w:t xml:space="preserve"> </w:t>
      </w:r>
      <w:r w:rsidR="00286056" w:rsidRPr="005A069E">
        <w:rPr>
          <w:rFonts w:eastAsia="Calibri" w:cs="Arial"/>
          <w:bCs/>
          <w:sz w:val="28"/>
          <w:szCs w:val="28"/>
        </w:rPr>
        <w:t>For instance</w:t>
      </w:r>
      <w:r w:rsidR="004D0465">
        <w:rPr>
          <w:rFonts w:eastAsia="Calibri" w:cs="Arial"/>
          <w:bCs/>
          <w:sz w:val="28"/>
          <w:szCs w:val="28"/>
        </w:rPr>
        <w:t>,</w:t>
      </w:r>
      <w:r w:rsidR="00286056" w:rsidRPr="005A069E">
        <w:rPr>
          <w:rFonts w:eastAsia="Calibri" w:cs="Arial"/>
          <w:bCs/>
          <w:sz w:val="28"/>
          <w:szCs w:val="28"/>
        </w:rPr>
        <w:t xml:space="preserve"> a full-time BSL </w:t>
      </w:r>
      <w:r w:rsidR="004D0465">
        <w:rPr>
          <w:rFonts w:eastAsia="Calibri" w:cs="Arial"/>
          <w:bCs/>
          <w:sz w:val="28"/>
          <w:szCs w:val="28"/>
        </w:rPr>
        <w:t xml:space="preserve">interpreter </w:t>
      </w:r>
      <w:r w:rsidR="00286056" w:rsidRPr="005A069E">
        <w:rPr>
          <w:rFonts w:eastAsia="Calibri" w:cs="Arial"/>
          <w:bCs/>
          <w:sz w:val="28"/>
          <w:szCs w:val="28"/>
        </w:rPr>
        <w:t>would cost more than £25,000 per year alone.</w:t>
      </w:r>
      <w:r w:rsidR="008F7ECF">
        <w:rPr>
          <w:rFonts w:eastAsia="Calibri" w:cs="Arial"/>
          <w:bCs/>
          <w:sz w:val="28"/>
          <w:szCs w:val="28"/>
        </w:rPr>
        <w:t xml:space="preserve">  </w:t>
      </w:r>
      <w:r w:rsidR="00AC3404" w:rsidRPr="005A069E">
        <w:rPr>
          <w:rFonts w:eastAsia="Calibri" w:cs="Arial"/>
          <w:bCs/>
          <w:sz w:val="28"/>
          <w:szCs w:val="28"/>
        </w:rPr>
        <w:t xml:space="preserve">Disabled </w:t>
      </w:r>
      <w:r w:rsidR="004D0465">
        <w:rPr>
          <w:rFonts w:eastAsia="Calibri" w:cs="Arial"/>
          <w:bCs/>
          <w:sz w:val="28"/>
          <w:szCs w:val="28"/>
        </w:rPr>
        <w:t>s</w:t>
      </w:r>
      <w:r w:rsidR="00AC3404" w:rsidRPr="005A069E">
        <w:rPr>
          <w:rFonts w:eastAsia="Calibri" w:cs="Arial"/>
          <w:bCs/>
          <w:sz w:val="28"/>
          <w:szCs w:val="28"/>
        </w:rPr>
        <w:t>tudents often hav</w:t>
      </w:r>
      <w:r w:rsidR="004D0465">
        <w:rPr>
          <w:rFonts w:eastAsia="Calibri" w:cs="Arial"/>
          <w:bCs/>
          <w:sz w:val="28"/>
          <w:szCs w:val="28"/>
        </w:rPr>
        <w:t>e</w:t>
      </w:r>
      <w:r w:rsidR="00AC3404" w:rsidRPr="005A069E">
        <w:rPr>
          <w:rFonts w:eastAsia="Calibri" w:cs="Arial"/>
          <w:bCs/>
          <w:sz w:val="28"/>
          <w:szCs w:val="28"/>
        </w:rPr>
        <w:t xml:space="preserve"> to apply to charities to cover the shortfall in the statutory funding available to support their inclusion within mainstream education settings.</w:t>
      </w:r>
      <w:r w:rsidR="00AC3404" w:rsidRPr="005A069E">
        <w:rPr>
          <w:rFonts w:eastAsia="Calibri" w:cs="Arial"/>
          <w:bCs/>
          <w:sz w:val="28"/>
          <w:szCs w:val="28"/>
          <w:vertAlign w:val="superscript"/>
        </w:rPr>
        <w:footnoteReference w:id="43"/>
      </w:r>
      <w:r w:rsidR="008F7ECF">
        <w:rPr>
          <w:rFonts w:eastAsia="Calibri" w:cs="Arial"/>
          <w:bCs/>
          <w:sz w:val="28"/>
          <w:szCs w:val="28"/>
        </w:rPr>
        <w:t xml:space="preserve"> </w:t>
      </w:r>
    </w:p>
    <w:p w14:paraId="545BC7EF" w14:textId="75588C4E" w:rsidR="00881289" w:rsidRPr="005A069E" w:rsidRDefault="00881289" w:rsidP="0029435C">
      <w:pPr>
        <w:tabs>
          <w:tab w:val="left" w:pos="3596"/>
        </w:tabs>
        <w:spacing w:after="200" w:line="276" w:lineRule="auto"/>
        <w:jc w:val="both"/>
        <w:rPr>
          <w:rFonts w:eastAsia="Calibri" w:cs="Arial"/>
          <w:bCs/>
          <w:sz w:val="28"/>
          <w:szCs w:val="28"/>
        </w:rPr>
      </w:pPr>
      <w:r w:rsidRPr="005A069E">
        <w:rPr>
          <w:rFonts w:eastAsia="Calibri" w:cs="Arial"/>
          <w:bCs/>
          <w:sz w:val="28"/>
          <w:szCs w:val="28"/>
        </w:rPr>
        <w:t xml:space="preserve">ALLFIE does not believe that austerity has driven the starving of funding to support disabled </w:t>
      </w:r>
      <w:r w:rsidR="008F7ECF">
        <w:rPr>
          <w:rFonts w:eastAsia="Calibri" w:cs="Arial"/>
          <w:bCs/>
          <w:sz w:val="28"/>
          <w:szCs w:val="28"/>
        </w:rPr>
        <w:t>students</w:t>
      </w:r>
      <w:r w:rsidRPr="005A069E">
        <w:rPr>
          <w:rFonts w:eastAsia="Calibri" w:cs="Arial"/>
          <w:bCs/>
          <w:sz w:val="28"/>
          <w:szCs w:val="28"/>
        </w:rPr>
        <w:t xml:space="preserve"> to be educated in mainstream education.</w:t>
      </w:r>
      <w:r w:rsidR="008F7ECF">
        <w:rPr>
          <w:rFonts w:eastAsia="Calibri" w:cs="Arial"/>
          <w:bCs/>
          <w:sz w:val="28"/>
          <w:szCs w:val="28"/>
        </w:rPr>
        <w:t xml:space="preserve">  </w:t>
      </w:r>
      <w:r w:rsidRPr="005A069E">
        <w:rPr>
          <w:rFonts w:eastAsia="Calibri" w:cs="Arial"/>
          <w:bCs/>
          <w:sz w:val="28"/>
          <w:szCs w:val="28"/>
        </w:rPr>
        <w:t xml:space="preserve">The Government has deliberately prioritised the funding of </w:t>
      </w:r>
      <w:r w:rsidR="00EA17C0">
        <w:rPr>
          <w:rFonts w:eastAsia="Calibri" w:cs="Arial"/>
          <w:bCs/>
          <w:sz w:val="28"/>
          <w:szCs w:val="28"/>
        </w:rPr>
        <w:t xml:space="preserve">the </w:t>
      </w:r>
      <w:r w:rsidRPr="005A069E">
        <w:rPr>
          <w:rFonts w:eastAsia="Calibri" w:cs="Arial"/>
          <w:bCs/>
          <w:sz w:val="28"/>
          <w:szCs w:val="28"/>
        </w:rPr>
        <w:t>segregation and institutionalisation of disabled people.</w:t>
      </w:r>
      <w:r w:rsidR="008F7ECF">
        <w:rPr>
          <w:rFonts w:eastAsia="Calibri" w:cs="Arial"/>
          <w:bCs/>
          <w:sz w:val="28"/>
          <w:szCs w:val="28"/>
        </w:rPr>
        <w:t xml:space="preserve"> </w:t>
      </w:r>
      <w:r w:rsidRPr="005A069E">
        <w:rPr>
          <w:rFonts w:eastAsia="Calibri" w:cs="Arial"/>
          <w:bCs/>
          <w:sz w:val="28"/>
          <w:szCs w:val="28"/>
        </w:rPr>
        <w:t xml:space="preserve">As a consequence, ALLFIE does not accept </w:t>
      </w:r>
      <w:r w:rsidR="00EA17C0">
        <w:rPr>
          <w:rFonts w:eastAsia="Calibri" w:cs="Arial"/>
          <w:bCs/>
          <w:sz w:val="28"/>
          <w:szCs w:val="28"/>
        </w:rPr>
        <w:t xml:space="preserve">the claim that </w:t>
      </w:r>
      <w:r w:rsidRPr="005A069E">
        <w:rPr>
          <w:rFonts w:eastAsia="Calibri" w:cs="Arial"/>
          <w:bCs/>
          <w:sz w:val="28"/>
          <w:szCs w:val="28"/>
        </w:rPr>
        <w:t>austerity is driving the financial agend</w:t>
      </w:r>
      <w:r w:rsidR="00EA17C0">
        <w:rPr>
          <w:rFonts w:eastAsia="Calibri" w:cs="Arial"/>
          <w:bCs/>
          <w:sz w:val="28"/>
          <w:szCs w:val="28"/>
        </w:rPr>
        <w:t>a;</w:t>
      </w:r>
      <w:r w:rsidRPr="005A069E">
        <w:rPr>
          <w:rFonts w:eastAsia="Calibri" w:cs="Arial"/>
          <w:bCs/>
          <w:sz w:val="28"/>
          <w:szCs w:val="28"/>
        </w:rPr>
        <w:t xml:space="preserve"> </w:t>
      </w:r>
      <w:r w:rsidR="00EA17C0">
        <w:rPr>
          <w:rFonts w:eastAsia="Calibri" w:cs="Arial"/>
          <w:bCs/>
          <w:sz w:val="28"/>
          <w:szCs w:val="28"/>
        </w:rPr>
        <w:t xml:space="preserve">it is instead </w:t>
      </w:r>
      <w:r w:rsidRPr="005A069E">
        <w:rPr>
          <w:rFonts w:eastAsia="Calibri" w:cs="Arial"/>
          <w:bCs/>
          <w:sz w:val="28"/>
          <w:szCs w:val="28"/>
        </w:rPr>
        <w:t>the Government</w:t>
      </w:r>
      <w:r w:rsidR="00EA17C0">
        <w:rPr>
          <w:rFonts w:eastAsia="Calibri" w:cs="Arial"/>
          <w:bCs/>
          <w:sz w:val="28"/>
          <w:szCs w:val="28"/>
        </w:rPr>
        <w:t xml:space="preserve"> that</w:t>
      </w:r>
      <w:r w:rsidRPr="005A069E">
        <w:rPr>
          <w:rFonts w:eastAsia="Calibri" w:cs="Arial"/>
          <w:bCs/>
          <w:sz w:val="28"/>
          <w:szCs w:val="28"/>
        </w:rPr>
        <w:t xml:space="preserve"> </w:t>
      </w:r>
      <w:r w:rsidR="00EA17C0">
        <w:rPr>
          <w:rFonts w:eastAsia="Calibri" w:cs="Arial"/>
          <w:bCs/>
          <w:sz w:val="28"/>
          <w:szCs w:val="28"/>
        </w:rPr>
        <w:t xml:space="preserve">is </w:t>
      </w:r>
      <w:r w:rsidRPr="005A069E">
        <w:rPr>
          <w:rFonts w:eastAsia="Calibri" w:cs="Arial"/>
          <w:bCs/>
          <w:sz w:val="28"/>
          <w:szCs w:val="28"/>
        </w:rPr>
        <w:t>systematic</w:t>
      </w:r>
      <w:r w:rsidR="00EA17C0">
        <w:rPr>
          <w:rFonts w:eastAsia="Calibri" w:cs="Arial"/>
          <w:bCs/>
          <w:sz w:val="28"/>
          <w:szCs w:val="28"/>
        </w:rPr>
        <w:t>ally</w:t>
      </w:r>
      <w:r w:rsidRPr="005A069E">
        <w:rPr>
          <w:rFonts w:eastAsia="Calibri" w:cs="Arial"/>
          <w:bCs/>
          <w:sz w:val="28"/>
          <w:szCs w:val="28"/>
        </w:rPr>
        <w:t xml:space="preserve"> attac</w:t>
      </w:r>
      <w:r w:rsidR="00EA17C0">
        <w:rPr>
          <w:rFonts w:eastAsia="Calibri" w:cs="Arial"/>
          <w:bCs/>
          <w:sz w:val="28"/>
          <w:szCs w:val="28"/>
        </w:rPr>
        <w:t>king</w:t>
      </w:r>
      <w:r w:rsidRPr="005A069E">
        <w:rPr>
          <w:rFonts w:eastAsia="Calibri" w:cs="Arial"/>
          <w:bCs/>
          <w:sz w:val="28"/>
          <w:szCs w:val="28"/>
        </w:rPr>
        <w:t xml:space="preserve"> disabled people’s human rights</w:t>
      </w:r>
      <w:r w:rsidR="00EA17C0">
        <w:rPr>
          <w:rFonts w:eastAsia="Calibri" w:cs="Arial"/>
          <w:bCs/>
          <w:sz w:val="28"/>
          <w:szCs w:val="28"/>
        </w:rPr>
        <w:t>,</w:t>
      </w:r>
      <w:r w:rsidRPr="005A069E">
        <w:rPr>
          <w:rFonts w:eastAsia="Calibri" w:cs="Arial"/>
          <w:bCs/>
          <w:sz w:val="28"/>
          <w:szCs w:val="28"/>
        </w:rPr>
        <w:t xml:space="preserve"> as set out in the UNCRPD.</w:t>
      </w:r>
      <w:r w:rsidR="008F7ECF">
        <w:rPr>
          <w:rFonts w:eastAsia="Calibri" w:cs="Arial"/>
          <w:bCs/>
          <w:sz w:val="28"/>
          <w:szCs w:val="28"/>
        </w:rPr>
        <w:t xml:space="preserve"> </w:t>
      </w:r>
    </w:p>
    <w:p w14:paraId="1BD63AAF" w14:textId="77777777" w:rsidR="008F39E6" w:rsidRPr="005A069E" w:rsidRDefault="00881289"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 xml:space="preserve"> </w:t>
      </w:r>
      <w:r w:rsidR="003246F1" w:rsidRPr="005A069E">
        <w:rPr>
          <w:rFonts w:eastAsia="Calibri" w:cs="Arial"/>
          <w:b/>
          <w:bCs/>
          <w:sz w:val="28"/>
          <w:szCs w:val="28"/>
        </w:rPr>
        <w:t>(ii) Set up awareness-raising and support initiatives about inclusive education among parents of children with disabilities;</w:t>
      </w:r>
    </w:p>
    <w:p w14:paraId="72FD2DAA" w14:textId="36CEE0E2" w:rsidR="00A7762E" w:rsidRPr="005A069E" w:rsidRDefault="00DF170A" w:rsidP="0029435C">
      <w:pPr>
        <w:tabs>
          <w:tab w:val="left" w:pos="3596"/>
        </w:tabs>
        <w:spacing w:after="200" w:line="276" w:lineRule="auto"/>
        <w:jc w:val="both"/>
        <w:rPr>
          <w:rFonts w:eastAsia="Calibri" w:cs="Arial"/>
          <w:b/>
          <w:bCs/>
          <w:sz w:val="28"/>
          <w:szCs w:val="28"/>
        </w:rPr>
      </w:pPr>
      <w:r w:rsidRPr="005A069E">
        <w:rPr>
          <w:rFonts w:eastAsia="Calibri" w:cs="Arial"/>
          <w:bCs/>
          <w:sz w:val="28"/>
          <w:szCs w:val="28"/>
        </w:rPr>
        <w:t>ALLFIE’</w:t>
      </w:r>
      <w:r w:rsidR="00B31983" w:rsidRPr="005A069E">
        <w:rPr>
          <w:rFonts w:eastAsia="Calibri" w:cs="Arial"/>
          <w:bCs/>
          <w:sz w:val="28"/>
          <w:szCs w:val="28"/>
        </w:rPr>
        <w:t>s</w:t>
      </w:r>
      <w:r w:rsidR="00E74CFE" w:rsidRPr="005A069E">
        <w:rPr>
          <w:rFonts w:eastAsia="Calibri" w:cs="Arial"/>
          <w:bCs/>
          <w:sz w:val="28"/>
          <w:szCs w:val="28"/>
        </w:rPr>
        <w:t xml:space="preserve"> UNCRPD Article 24 </w:t>
      </w:r>
      <w:r w:rsidR="00B31983" w:rsidRPr="005A069E">
        <w:rPr>
          <w:rFonts w:eastAsia="Calibri" w:cs="Arial"/>
          <w:bCs/>
          <w:sz w:val="28"/>
          <w:szCs w:val="28"/>
        </w:rPr>
        <w:t xml:space="preserve">focus group participants </w:t>
      </w:r>
      <w:r w:rsidR="00272BB9" w:rsidRPr="005A069E">
        <w:rPr>
          <w:rFonts w:eastAsia="Calibri" w:cs="Arial"/>
          <w:bCs/>
          <w:sz w:val="28"/>
          <w:szCs w:val="28"/>
        </w:rPr>
        <w:t>told us</w:t>
      </w:r>
      <w:r w:rsidR="00EA17C0">
        <w:rPr>
          <w:rFonts w:eastAsia="Calibri" w:cs="Arial"/>
          <w:bCs/>
          <w:sz w:val="28"/>
          <w:szCs w:val="28"/>
        </w:rPr>
        <w:t xml:space="preserve"> there has been</w:t>
      </w:r>
      <w:r w:rsidR="00272BB9" w:rsidRPr="005A069E">
        <w:rPr>
          <w:rFonts w:eastAsia="Calibri" w:cs="Arial"/>
          <w:bCs/>
          <w:sz w:val="28"/>
          <w:szCs w:val="28"/>
        </w:rPr>
        <w:t xml:space="preserve"> no real improvement in a Government</w:t>
      </w:r>
      <w:r w:rsidR="00EA17C0">
        <w:rPr>
          <w:rFonts w:eastAsia="Calibri" w:cs="Arial"/>
          <w:bCs/>
          <w:sz w:val="28"/>
          <w:szCs w:val="28"/>
        </w:rPr>
        <w:t>-</w:t>
      </w:r>
      <w:r w:rsidR="00272BB9" w:rsidRPr="005A069E">
        <w:rPr>
          <w:rFonts w:eastAsia="Calibri" w:cs="Arial"/>
          <w:bCs/>
          <w:sz w:val="28"/>
          <w:szCs w:val="28"/>
        </w:rPr>
        <w:t>sponsored programme promoting the benefits of inclusive education for everyone and the wider community.</w:t>
      </w:r>
      <w:r w:rsidR="008F7ECF">
        <w:rPr>
          <w:rFonts w:eastAsia="Calibri" w:cs="Arial"/>
          <w:bCs/>
          <w:sz w:val="28"/>
          <w:szCs w:val="28"/>
        </w:rPr>
        <w:t xml:space="preserve"> </w:t>
      </w:r>
      <w:r w:rsidR="003028B8" w:rsidRPr="005A069E">
        <w:rPr>
          <w:rFonts w:eastAsia="Calibri" w:cs="Arial"/>
          <w:bCs/>
          <w:sz w:val="28"/>
          <w:szCs w:val="28"/>
        </w:rPr>
        <w:t>The Government have failed to organise any awareness-raising programmes that counteract the constant strea</w:t>
      </w:r>
      <w:r w:rsidR="00272BB9" w:rsidRPr="005A069E">
        <w:rPr>
          <w:rFonts w:eastAsia="Calibri" w:cs="Arial"/>
          <w:bCs/>
          <w:sz w:val="28"/>
          <w:szCs w:val="28"/>
        </w:rPr>
        <w:t xml:space="preserve">m of negative media publicity highlighting </w:t>
      </w:r>
      <w:r w:rsidR="003028B8" w:rsidRPr="005A069E">
        <w:rPr>
          <w:rFonts w:eastAsia="Calibri" w:cs="Arial"/>
          <w:bCs/>
          <w:sz w:val="28"/>
          <w:szCs w:val="28"/>
        </w:rPr>
        <w:t>parents</w:t>
      </w:r>
      <w:r w:rsidR="00EA17C0">
        <w:rPr>
          <w:rFonts w:eastAsia="Calibri" w:cs="Arial"/>
          <w:bCs/>
          <w:sz w:val="28"/>
          <w:szCs w:val="28"/>
        </w:rPr>
        <w:t>’</w:t>
      </w:r>
      <w:r w:rsidR="003028B8" w:rsidRPr="005A069E">
        <w:rPr>
          <w:rFonts w:eastAsia="Calibri" w:cs="Arial"/>
          <w:bCs/>
          <w:sz w:val="28"/>
          <w:szCs w:val="28"/>
        </w:rPr>
        <w:t xml:space="preserve"> despair of the schools that have failed to meet their disabled child’s needs on a repeating basis.</w:t>
      </w:r>
      <w:r w:rsidR="008F7ECF">
        <w:rPr>
          <w:rFonts w:eastAsia="Calibri" w:cs="Arial"/>
          <w:bCs/>
          <w:sz w:val="28"/>
          <w:szCs w:val="28"/>
        </w:rPr>
        <w:t xml:space="preserve"> </w:t>
      </w:r>
      <w:r w:rsidR="003028B8" w:rsidRPr="005A069E">
        <w:rPr>
          <w:rFonts w:eastAsia="Calibri" w:cs="Arial"/>
          <w:bCs/>
          <w:sz w:val="28"/>
          <w:szCs w:val="28"/>
        </w:rPr>
        <w:t>Further,</w:t>
      </w:r>
      <w:r w:rsidR="00EA17C0">
        <w:rPr>
          <w:rFonts w:eastAsia="Calibri" w:cs="Arial"/>
          <w:bCs/>
          <w:sz w:val="28"/>
          <w:szCs w:val="28"/>
        </w:rPr>
        <w:t xml:space="preserve"> the</w:t>
      </w:r>
      <w:r w:rsidR="003028B8" w:rsidRPr="005A069E">
        <w:rPr>
          <w:rFonts w:eastAsia="Calibri" w:cs="Arial"/>
          <w:bCs/>
          <w:sz w:val="28"/>
          <w:szCs w:val="28"/>
        </w:rPr>
        <w:t xml:space="preserve"> Government’s education advertising</w:t>
      </w:r>
      <w:r w:rsidR="00493DC7" w:rsidRPr="005A069E">
        <w:rPr>
          <w:rFonts w:eastAsia="Calibri" w:cs="Arial"/>
          <w:bCs/>
          <w:sz w:val="28"/>
          <w:szCs w:val="28"/>
        </w:rPr>
        <w:t xml:space="preserve"> awareness </w:t>
      </w:r>
      <w:r w:rsidR="003028B8" w:rsidRPr="005A069E">
        <w:rPr>
          <w:rFonts w:eastAsia="Calibri" w:cs="Arial"/>
          <w:bCs/>
          <w:sz w:val="28"/>
          <w:szCs w:val="28"/>
        </w:rPr>
        <w:t xml:space="preserve">campaigns such as teacher recruitment do not include positive narratives of </w:t>
      </w:r>
      <w:r w:rsidR="00967EC2" w:rsidRPr="005A069E">
        <w:rPr>
          <w:rFonts w:eastAsia="Calibri" w:cs="Arial"/>
          <w:bCs/>
          <w:sz w:val="28"/>
          <w:szCs w:val="28"/>
        </w:rPr>
        <w:t>inclusive education practice.</w:t>
      </w:r>
      <w:r w:rsidR="008F7ECF">
        <w:rPr>
          <w:rFonts w:eastAsia="Calibri" w:cs="Arial"/>
          <w:bCs/>
          <w:sz w:val="28"/>
          <w:szCs w:val="28"/>
        </w:rPr>
        <w:t xml:space="preserve"> </w:t>
      </w:r>
      <w:r w:rsidR="00630054" w:rsidRPr="005A069E">
        <w:rPr>
          <w:rFonts w:eastAsia="Calibri" w:cs="Arial"/>
          <w:bCs/>
          <w:sz w:val="28"/>
          <w:szCs w:val="28"/>
        </w:rPr>
        <w:t xml:space="preserve">The </w:t>
      </w:r>
      <w:r w:rsidR="0079060F">
        <w:rPr>
          <w:rFonts w:eastAsia="Calibri" w:cs="Arial"/>
          <w:bCs/>
          <w:sz w:val="28"/>
          <w:szCs w:val="28"/>
        </w:rPr>
        <w:t>Department for Education</w:t>
      </w:r>
      <w:r w:rsidR="00630054" w:rsidRPr="005A069E">
        <w:rPr>
          <w:rFonts w:eastAsia="Calibri" w:cs="Arial"/>
          <w:bCs/>
          <w:sz w:val="28"/>
          <w:szCs w:val="28"/>
        </w:rPr>
        <w:t xml:space="preserve">’s teacher recruitment </w:t>
      </w:r>
      <w:r w:rsidR="00EA17C0">
        <w:rPr>
          <w:rFonts w:eastAsia="Calibri" w:cs="Arial"/>
          <w:bCs/>
          <w:sz w:val="28"/>
          <w:szCs w:val="28"/>
        </w:rPr>
        <w:t>‘</w:t>
      </w:r>
      <w:r w:rsidR="00630054" w:rsidRPr="005A069E">
        <w:rPr>
          <w:rFonts w:eastAsia="Calibri" w:cs="Arial"/>
          <w:bCs/>
          <w:sz w:val="28"/>
          <w:szCs w:val="28"/>
        </w:rPr>
        <w:t>every lesson shapes a li</w:t>
      </w:r>
      <w:r w:rsidR="00EA17C0">
        <w:rPr>
          <w:rFonts w:eastAsia="Calibri" w:cs="Arial"/>
          <w:bCs/>
          <w:sz w:val="28"/>
          <w:szCs w:val="28"/>
        </w:rPr>
        <w:t>fe’</w:t>
      </w:r>
      <w:r w:rsidR="00630054" w:rsidRPr="005A069E">
        <w:rPr>
          <w:rFonts w:eastAsia="Calibri" w:cs="Arial"/>
          <w:bCs/>
          <w:sz w:val="28"/>
          <w:szCs w:val="28"/>
        </w:rPr>
        <w:t xml:space="preserve"> public awareness campaign</w:t>
      </w:r>
      <w:r w:rsidR="00493DC7" w:rsidRPr="005A069E">
        <w:rPr>
          <w:rStyle w:val="FootnoteReference"/>
          <w:rFonts w:eastAsia="Calibri" w:cs="Arial"/>
          <w:bCs/>
          <w:sz w:val="28"/>
          <w:szCs w:val="28"/>
        </w:rPr>
        <w:footnoteReference w:id="44"/>
      </w:r>
      <w:r w:rsidR="00630054" w:rsidRPr="005A069E">
        <w:rPr>
          <w:rFonts w:eastAsia="Calibri" w:cs="Arial"/>
          <w:bCs/>
          <w:sz w:val="28"/>
          <w:szCs w:val="28"/>
        </w:rPr>
        <w:t xml:space="preserve"> does not appear to </w:t>
      </w:r>
      <w:r w:rsidR="002D2300" w:rsidRPr="005A069E">
        <w:rPr>
          <w:rFonts w:eastAsia="Calibri" w:cs="Arial"/>
          <w:bCs/>
          <w:sz w:val="28"/>
          <w:szCs w:val="28"/>
        </w:rPr>
        <w:t>explicitly</w:t>
      </w:r>
      <w:r w:rsidR="00630054" w:rsidRPr="005A069E">
        <w:rPr>
          <w:rFonts w:eastAsia="Calibri" w:cs="Arial"/>
          <w:bCs/>
          <w:sz w:val="28"/>
          <w:szCs w:val="28"/>
        </w:rPr>
        <w:t xml:space="preserve"> include disabled children in their mainstream school classroom settings.</w:t>
      </w:r>
      <w:r w:rsidR="008F7ECF">
        <w:rPr>
          <w:rFonts w:eastAsia="Calibri" w:cs="Arial"/>
          <w:bCs/>
          <w:sz w:val="28"/>
          <w:szCs w:val="28"/>
        </w:rPr>
        <w:t xml:space="preserve"> </w:t>
      </w:r>
      <w:r w:rsidR="00630054" w:rsidRPr="005A069E">
        <w:rPr>
          <w:rFonts w:eastAsia="Calibri" w:cs="Arial"/>
          <w:bCs/>
          <w:sz w:val="28"/>
          <w:szCs w:val="28"/>
        </w:rPr>
        <w:t>Whilst BAME</w:t>
      </w:r>
      <w:r w:rsidR="00EA17C0">
        <w:rPr>
          <w:rFonts w:eastAsia="Calibri" w:cs="Arial"/>
          <w:bCs/>
          <w:sz w:val="28"/>
          <w:szCs w:val="28"/>
        </w:rPr>
        <w:t xml:space="preserve"> and both</w:t>
      </w:r>
      <w:r w:rsidR="00630054" w:rsidRPr="005A069E">
        <w:rPr>
          <w:rFonts w:eastAsia="Calibri" w:cs="Arial"/>
          <w:bCs/>
          <w:sz w:val="28"/>
          <w:szCs w:val="28"/>
        </w:rPr>
        <w:t xml:space="preserve"> male and female teachers are represented, there is no clear representation of disabled teachers in the </w:t>
      </w:r>
      <w:r w:rsidR="0079060F">
        <w:rPr>
          <w:rFonts w:eastAsia="Calibri" w:cs="Arial"/>
          <w:bCs/>
          <w:sz w:val="28"/>
          <w:szCs w:val="28"/>
        </w:rPr>
        <w:t>Department for Education</w:t>
      </w:r>
      <w:r w:rsidR="00630054" w:rsidRPr="005A069E">
        <w:rPr>
          <w:rFonts w:eastAsia="Calibri" w:cs="Arial"/>
          <w:bCs/>
          <w:sz w:val="28"/>
          <w:szCs w:val="28"/>
        </w:rPr>
        <w:t>’s public education awareness campaigns.</w:t>
      </w:r>
      <w:r w:rsidR="008F7ECF">
        <w:rPr>
          <w:rFonts w:eastAsia="Calibri" w:cs="Arial"/>
          <w:bCs/>
          <w:sz w:val="28"/>
          <w:szCs w:val="28"/>
        </w:rPr>
        <w:t xml:space="preserve">  </w:t>
      </w:r>
      <w:r w:rsidR="00A7762E" w:rsidRPr="005A069E">
        <w:rPr>
          <w:rFonts w:eastAsia="Calibri" w:cs="Arial"/>
          <w:bCs/>
          <w:sz w:val="28"/>
          <w:szCs w:val="28"/>
        </w:rPr>
        <w:t xml:space="preserve">Similarly, there is limited representation of disabled </w:t>
      </w:r>
      <w:r w:rsidR="00B951A7">
        <w:rPr>
          <w:rFonts w:eastAsia="Calibri" w:cs="Arial"/>
          <w:bCs/>
          <w:sz w:val="28"/>
          <w:szCs w:val="28"/>
        </w:rPr>
        <w:t xml:space="preserve">people </w:t>
      </w:r>
      <w:r w:rsidR="00E74CFE" w:rsidRPr="005A069E">
        <w:rPr>
          <w:rFonts w:eastAsia="Calibri" w:cs="Arial"/>
          <w:bCs/>
          <w:sz w:val="28"/>
          <w:szCs w:val="28"/>
        </w:rPr>
        <w:t xml:space="preserve">and their inter-sectional </w:t>
      </w:r>
      <w:r w:rsidR="00A7762E" w:rsidRPr="005A069E">
        <w:rPr>
          <w:rFonts w:eastAsia="Calibri" w:cs="Arial"/>
          <w:bCs/>
          <w:sz w:val="28"/>
          <w:szCs w:val="28"/>
        </w:rPr>
        <w:t xml:space="preserve">experiences within </w:t>
      </w:r>
      <w:r w:rsidR="00E74CFE" w:rsidRPr="005A069E">
        <w:rPr>
          <w:rFonts w:eastAsia="Calibri" w:cs="Arial"/>
          <w:bCs/>
          <w:sz w:val="28"/>
          <w:szCs w:val="28"/>
        </w:rPr>
        <w:t>course curriculum</w:t>
      </w:r>
      <w:r w:rsidR="004E422C">
        <w:rPr>
          <w:rFonts w:eastAsia="Calibri" w:cs="Arial"/>
          <w:bCs/>
          <w:sz w:val="28"/>
          <w:szCs w:val="28"/>
        </w:rPr>
        <w:t>s</w:t>
      </w:r>
      <w:r w:rsidR="00E74CFE" w:rsidRPr="005A069E">
        <w:rPr>
          <w:rFonts w:eastAsia="Calibri" w:cs="Arial"/>
          <w:bCs/>
          <w:sz w:val="28"/>
          <w:szCs w:val="28"/>
        </w:rPr>
        <w:t>.</w:t>
      </w:r>
    </w:p>
    <w:p w14:paraId="10A484B6" w14:textId="2CA9EA78" w:rsidR="00A7762E" w:rsidRPr="005A069E" w:rsidRDefault="00630054" w:rsidP="00E74CFE">
      <w:pPr>
        <w:tabs>
          <w:tab w:val="left" w:pos="3596"/>
        </w:tabs>
        <w:spacing w:after="200" w:line="276" w:lineRule="auto"/>
        <w:ind w:left="720"/>
        <w:jc w:val="both"/>
        <w:rPr>
          <w:rFonts w:eastAsia="Calibri" w:cs="Arial"/>
          <w:bCs/>
          <w:sz w:val="28"/>
          <w:szCs w:val="28"/>
        </w:rPr>
      </w:pPr>
      <w:r w:rsidRPr="005A069E">
        <w:rPr>
          <w:rFonts w:eastAsia="Calibri" w:cs="Arial"/>
          <w:bCs/>
          <w:sz w:val="28"/>
          <w:szCs w:val="28"/>
        </w:rPr>
        <w:t xml:space="preserve"> </w:t>
      </w:r>
      <w:r w:rsidR="00A7762E" w:rsidRPr="005A069E">
        <w:rPr>
          <w:rFonts w:eastAsia="Calibri" w:cs="Arial"/>
          <w:bCs/>
          <w:i/>
          <w:iCs/>
          <w:sz w:val="28"/>
          <w:szCs w:val="28"/>
        </w:rPr>
        <w:t>“It doesn’t take into consideration disabilities</w:t>
      </w:r>
      <w:r w:rsidR="004E422C">
        <w:rPr>
          <w:rFonts w:eastAsia="Calibri" w:cs="Arial"/>
          <w:bCs/>
          <w:i/>
          <w:iCs/>
          <w:sz w:val="28"/>
          <w:szCs w:val="28"/>
        </w:rPr>
        <w:t>,</w:t>
      </w:r>
      <w:r w:rsidR="00A7762E" w:rsidRPr="005A069E">
        <w:rPr>
          <w:rFonts w:eastAsia="Calibri" w:cs="Arial"/>
          <w:bCs/>
          <w:i/>
          <w:iCs/>
          <w:sz w:val="28"/>
          <w:szCs w:val="28"/>
        </w:rPr>
        <w:t xml:space="preserve"> different identi</w:t>
      </w:r>
      <w:r w:rsidR="004E422C">
        <w:rPr>
          <w:rFonts w:eastAsia="Calibri" w:cs="Arial"/>
          <w:bCs/>
          <w:i/>
          <w:iCs/>
          <w:sz w:val="28"/>
          <w:szCs w:val="28"/>
        </w:rPr>
        <w:t>t</w:t>
      </w:r>
      <w:r w:rsidR="00A7762E" w:rsidRPr="005A069E">
        <w:rPr>
          <w:rFonts w:eastAsia="Calibri" w:cs="Arial"/>
          <w:bCs/>
          <w:i/>
          <w:iCs/>
          <w:sz w:val="28"/>
          <w:szCs w:val="28"/>
        </w:rPr>
        <w:t>ies</w:t>
      </w:r>
      <w:r w:rsidR="004E422C">
        <w:rPr>
          <w:rFonts w:eastAsia="Calibri" w:cs="Arial"/>
          <w:bCs/>
          <w:i/>
          <w:iCs/>
          <w:sz w:val="28"/>
          <w:szCs w:val="28"/>
        </w:rPr>
        <w:t>,</w:t>
      </w:r>
      <w:r w:rsidR="00A7762E" w:rsidRPr="005A069E">
        <w:rPr>
          <w:rFonts w:eastAsia="Calibri" w:cs="Arial"/>
          <w:bCs/>
          <w:i/>
          <w:iCs/>
          <w:sz w:val="28"/>
          <w:szCs w:val="28"/>
        </w:rPr>
        <w:t xml:space="preserve"> background</w:t>
      </w:r>
      <w:r w:rsidR="004E422C">
        <w:rPr>
          <w:rFonts w:eastAsia="Calibri" w:cs="Arial"/>
          <w:bCs/>
          <w:i/>
          <w:iCs/>
          <w:sz w:val="28"/>
          <w:szCs w:val="28"/>
        </w:rPr>
        <w:t>s,</w:t>
      </w:r>
      <w:r w:rsidR="00A7762E" w:rsidRPr="005A069E">
        <w:rPr>
          <w:rFonts w:eastAsia="Calibri" w:cs="Arial"/>
          <w:bCs/>
          <w:i/>
          <w:iCs/>
          <w:sz w:val="28"/>
          <w:szCs w:val="28"/>
        </w:rPr>
        <w:t xml:space="preserve"> and different experience</w:t>
      </w:r>
      <w:r w:rsidR="004E422C">
        <w:rPr>
          <w:rFonts w:eastAsia="Calibri" w:cs="Arial"/>
          <w:bCs/>
          <w:i/>
          <w:iCs/>
          <w:sz w:val="28"/>
          <w:szCs w:val="28"/>
        </w:rPr>
        <w:t>s</w:t>
      </w:r>
      <w:r w:rsidR="00A7762E" w:rsidRPr="005A069E">
        <w:rPr>
          <w:rFonts w:eastAsia="Calibri" w:cs="Arial"/>
          <w:bCs/>
          <w:i/>
          <w:iCs/>
          <w:sz w:val="28"/>
          <w:szCs w:val="28"/>
        </w:rPr>
        <w:t>. Many books in the national curriculum are triggering to children and young people from different background</w:t>
      </w:r>
      <w:r w:rsidR="004E422C">
        <w:rPr>
          <w:rFonts w:eastAsia="Calibri" w:cs="Arial"/>
          <w:bCs/>
          <w:i/>
          <w:iCs/>
          <w:sz w:val="28"/>
          <w:szCs w:val="28"/>
        </w:rPr>
        <w:t>s.</w:t>
      </w:r>
      <w:r w:rsidR="00A7762E" w:rsidRPr="005A069E">
        <w:rPr>
          <w:rFonts w:eastAsia="Calibri" w:cs="Arial"/>
          <w:bCs/>
          <w:i/>
          <w:iCs/>
          <w:sz w:val="28"/>
          <w:szCs w:val="28"/>
        </w:rPr>
        <w:t xml:space="preserve"> There is a book read in year 5 about a child being in a care home, ignored and pushed out of society</w:t>
      </w:r>
      <w:r w:rsidR="004E422C">
        <w:rPr>
          <w:rFonts w:eastAsia="Calibri" w:cs="Arial"/>
          <w:bCs/>
          <w:i/>
          <w:iCs/>
          <w:sz w:val="28"/>
          <w:szCs w:val="28"/>
        </w:rPr>
        <w:t>.</w:t>
      </w:r>
      <w:r w:rsidR="00A7762E" w:rsidRPr="005A069E">
        <w:rPr>
          <w:rFonts w:eastAsia="Calibri" w:cs="Arial"/>
          <w:bCs/>
          <w:i/>
          <w:iCs/>
          <w:sz w:val="28"/>
          <w:szCs w:val="28"/>
        </w:rPr>
        <w:t xml:space="preserve"> </w:t>
      </w:r>
      <w:r w:rsidR="004E422C">
        <w:rPr>
          <w:rFonts w:eastAsia="Calibri" w:cs="Arial"/>
          <w:bCs/>
          <w:i/>
          <w:iCs/>
          <w:sz w:val="28"/>
          <w:szCs w:val="28"/>
        </w:rPr>
        <w:t>T</w:t>
      </w:r>
      <w:r w:rsidR="00A7762E" w:rsidRPr="005A069E">
        <w:rPr>
          <w:rFonts w:eastAsia="Calibri" w:cs="Arial"/>
          <w:bCs/>
          <w:i/>
          <w:iCs/>
          <w:sz w:val="28"/>
          <w:szCs w:val="28"/>
        </w:rPr>
        <w:t>his itself is triggering for children in the care system. There are not many books that represent disabled people</w:t>
      </w:r>
      <w:r w:rsidR="004E422C">
        <w:rPr>
          <w:rFonts w:eastAsia="Calibri" w:cs="Arial"/>
          <w:bCs/>
          <w:i/>
          <w:iCs/>
          <w:sz w:val="28"/>
          <w:szCs w:val="28"/>
        </w:rPr>
        <w:t>,</w:t>
      </w:r>
      <w:r w:rsidR="00A7762E" w:rsidRPr="005A069E">
        <w:rPr>
          <w:rFonts w:eastAsia="Calibri" w:cs="Arial"/>
          <w:bCs/>
          <w:i/>
          <w:iCs/>
          <w:sz w:val="28"/>
          <w:szCs w:val="28"/>
        </w:rPr>
        <w:t xml:space="preserve"> those with </w:t>
      </w:r>
      <w:r w:rsidR="004E422C">
        <w:rPr>
          <w:rFonts w:eastAsia="Calibri" w:cs="Arial"/>
          <w:bCs/>
          <w:i/>
          <w:iCs/>
          <w:sz w:val="28"/>
          <w:szCs w:val="28"/>
        </w:rPr>
        <w:t>[learning disabilities]</w:t>
      </w:r>
      <w:r w:rsidR="00A7762E" w:rsidRPr="005A069E">
        <w:rPr>
          <w:rFonts w:eastAsia="Calibri" w:cs="Arial"/>
          <w:bCs/>
          <w:i/>
          <w:iCs/>
          <w:sz w:val="28"/>
          <w:szCs w:val="28"/>
        </w:rPr>
        <w:t>, ethnic minorities</w:t>
      </w:r>
      <w:r w:rsidR="004E422C">
        <w:rPr>
          <w:rFonts w:eastAsia="Calibri" w:cs="Arial"/>
          <w:bCs/>
          <w:i/>
          <w:iCs/>
          <w:sz w:val="28"/>
          <w:szCs w:val="28"/>
        </w:rPr>
        <w:t>,</w:t>
      </w:r>
      <w:r w:rsidR="00A7762E" w:rsidRPr="005A069E">
        <w:rPr>
          <w:rFonts w:eastAsia="Calibri" w:cs="Arial"/>
          <w:bCs/>
          <w:i/>
          <w:iCs/>
          <w:sz w:val="28"/>
          <w:szCs w:val="28"/>
        </w:rPr>
        <w:t xml:space="preserve"> etc</w:t>
      </w:r>
      <w:r w:rsidR="004E422C">
        <w:rPr>
          <w:rFonts w:eastAsia="Calibri" w:cs="Arial"/>
          <w:bCs/>
          <w:i/>
          <w:iCs/>
          <w:sz w:val="28"/>
          <w:szCs w:val="28"/>
        </w:rPr>
        <w:t>.</w:t>
      </w:r>
      <w:r w:rsidR="00A7762E" w:rsidRPr="005A069E">
        <w:rPr>
          <w:rFonts w:eastAsia="Calibri" w:cs="Arial"/>
          <w:bCs/>
          <w:i/>
          <w:iCs/>
          <w:sz w:val="28"/>
          <w:szCs w:val="28"/>
        </w:rPr>
        <w:t xml:space="preserve"> </w:t>
      </w:r>
      <w:r w:rsidR="004E422C">
        <w:rPr>
          <w:rFonts w:eastAsia="Calibri" w:cs="Arial"/>
          <w:bCs/>
          <w:i/>
          <w:iCs/>
          <w:sz w:val="28"/>
          <w:szCs w:val="28"/>
        </w:rPr>
        <w:t>T</w:t>
      </w:r>
      <w:r w:rsidR="00A7762E" w:rsidRPr="005A069E">
        <w:rPr>
          <w:rFonts w:eastAsia="Calibri" w:cs="Arial"/>
          <w:bCs/>
          <w:i/>
          <w:iCs/>
          <w:sz w:val="28"/>
          <w:szCs w:val="28"/>
        </w:rPr>
        <w:t xml:space="preserve">oo often children as young people cannot identify with the curriculum.” (ALLFIE UNCRPD article 24 survey 2021) </w:t>
      </w:r>
    </w:p>
    <w:p w14:paraId="42C8C196" w14:textId="1E95D77A" w:rsidR="008F39E6" w:rsidRPr="005A069E" w:rsidRDefault="00E74CFE" w:rsidP="0029435C">
      <w:pPr>
        <w:tabs>
          <w:tab w:val="left" w:pos="3596"/>
        </w:tabs>
        <w:spacing w:after="200" w:line="276" w:lineRule="auto"/>
        <w:jc w:val="both"/>
        <w:rPr>
          <w:rFonts w:eastAsia="Calibri" w:cs="Arial"/>
          <w:bCs/>
          <w:i/>
          <w:sz w:val="28"/>
          <w:szCs w:val="28"/>
        </w:rPr>
      </w:pPr>
      <w:r w:rsidRPr="005A069E">
        <w:rPr>
          <w:rFonts w:eastAsia="Calibri" w:cs="Arial"/>
          <w:bCs/>
          <w:sz w:val="28"/>
          <w:szCs w:val="28"/>
        </w:rPr>
        <w:t>The Government ha</w:t>
      </w:r>
      <w:r w:rsidR="004E422C">
        <w:rPr>
          <w:rFonts w:eastAsia="Calibri" w:cs="Arial"/>
          <w:bCs/>
          <w:sz w:val="28"/>
          <w:szCs w:val="28"/>
        </w:rPr>
        <w:t>s</w:t>
      </w:r>
      <w:r w:rsidRPr="005A069E">
        <w:rPr>
          <w:rFonts w:eastAsia="Calibri" w:cs="Arial"/>
          <w:bCs/>
          <w:sz w:val="28"/>
          <w:szCs w:val="28"/>
        </w:rPr>
        <w:t xml:space="preserve"> failed to provide any awareness-raising programmes and support initiatives that promote the benefits of mainstream schools with great inclusive education practice.</w:t>
      </w:r>
      <w:r w:rsidR="008F7ECF">
        <w:rPr>
          <w:rFonts w:eastAsia="Calibri" w:cs="Arial"/>
          <w:bCs/>
          <w:sz w:val="28"/>
          <w:szCs w:val="28"/>
        </w:rPr>
        <w:t xml:space="preserve"> </w:t>
      </w:r>
    </w:p>
    <w:p w14:paraId="484435B8" w14:textId="670F6A39" w:rsidR="003246F1" w:rsidRPr="005A069E" w:rsidRDefault="003246F1" w:rsidP="0029435C">
      <w:pPr>
        <w:tabs>
          <w:tab w:val="left" w:pos="3596"/>
        </w:tabs>
        <w:spacing w:after="200" w:line="276" w:lineRule="auto"/>
        <w:jc w:val="both"/>
        <w:rPr>
          <w:rFonts w:eastAsia="Calibri" w:cs="Arial"/>
          <w:b/>
          <w:bCs/>
          <w:sz w:val="28"/>
          <w:szCs w:val="28"/>
        </w:rPr>
      </w:pPr>
      <w:r w:rsidRPr="005A069E">
        <w:rPr>
          <w:rFonts w:eastAsia="Calibri" w:cs="Arial"/>
          <w:b/>
          <w:bCs/>
          <w:sz w:val="28"/>
          <w:szCs w:val="28"/>
        </w:rPr>
        <w:t>(iii) Provide sufficient, relevant data on the number of students both in inclusive and segregated education, disaggregated by impairment, age, sex</w:t>
      </w:r>
      <w:r w:rsidR="004E422C">
        <w:rPr>
          <w:rFonts w:eastAsia="Calibri" w:cs="Arial"/>
          <w:b/>
          <w:bCs/>
          <w:sz w:val="28"/>
          <w:szCs w:val="28"/>
        </w:rPr>
        <w:t>,</w:t>
      </w:r>
      <w:r w:rsidRPr="005A069E">
        <w:rPr>
          <w:rFonts w:eastAsia="Calibri" w:cs="Arial"/>
          <w:b/>
          <w:bCs/>
          <w:sz w:val="28"/>
          <w:szCs w:val="28"/>
        </w:rPr>
        <w:t xml:space="preserve"> and ethnic background, and on the outcome of the education, reflecting the capabilities of the students.</w:t>
      </w:r>
    </w:p>
    <w:p w14:paraId="49479969" w14:textId="12645FBB" w:rsidR="00073156" w:rsidRPr="005A069E" w:rsidRDefault="004E422C" w:rsidP="0029435C">
      <w:pPr>
        <w:tabs>
          <w:tab w:val="left" w:pos="3596"/>
        </w:tabs>
        <w:spacing w:after="200" w:line="276" w:lineRule="auto"/>
        <w:jc w:val="both"/>
        <w:rPr>
          <w:rFonts w:eastAsia="Calibri" w:cs="Arial"/>
          <w:bCs/>
          <w:sz w:val="28"/>
          <w:szCs w:val="28"/>
        </w:rPr>
      </w:pPr>
      <w:r w:rsidRPr="001F0C8F">
        <w:rPr>
          <w:rFonts w:eastAsia="Calibri" w:cs="Arial"/>
          <w:sz w:val="28"/>
          <w:szCs w:val="28"/>
        </w:rPr>
        <w:t>In 2019, the</w:t>
      </w:r>
      <w:r w:rsidR="000203AB" w:rsidRPr="005A069E">
        <w:rPr>
          <w:rFonts w:eastAsia="Calibri" w:cs="Arial"/>
          <w:bCs/>
          <w:sz w:val="28"/>
          <w:szCs w:val="28"/>
        </w:rPr>
        <w:t xml:space="preserve"> Department for Education revealed </w:t>
      </w:r>
      <w:r>
        <w:rPr>
          <w:rFonts w:eastAsia="Calibri" w:cs="Arial"/>
          <w:bCs/>
          <w:sz w:val="28"/>
          <w:szCs w:val="28"/>
        </w:rPr>
        <w:t>a</w:t>
      </w:r>
      <w:r w:rsidR="000203AB" w:rsidRPr="005A069E">
        <w:rPr>
          <w:rFonts w:eastAsia="Calibri" w:cs="Arial"/>
          <w:bCs/>
          <w:sz w:val="28"/>
          <w:szCs w:val="28"/>
        </w:rPr>
        <w:t xml:space="preserve"> report </w:t>
      </w:r>
      <w:r>
        <w:rPr>
          <w:rFonts w:eastAsia="Calibri" w:cs="Arial"/>
          <w:bCs/>
          <w:sz w:val="28"/>
          <w:szCs w:val="28"/>
        </w:rPr>
        <w:t>en</w:t>
      </w:r>
      <w:r w:rsidR="000203AB" w:rsidRPr="005A069E">
        <w:rPr>
          <w:rFonts w:eastAsia="Calibri" w:cs="Arial"/>
          <w:bCs/>
          <w:sz w:val="28"/>
          <w:szCs w:val="28"/>
        </w:rPr>
        <w:t>titled “School exclusion: a literature review on the continued disproportionate exclusion of certain children”</w:t>
      </w:r>
      <w:r>
        <w:rPr>
          <w:rFonts w:eastAsia="Calibri" w:cs="Arial"/>
          <w:bCs/>
          <w:sz w:val="28"/>
          <w:szCs w:val="28"/>
        </w:rPr>
        <w:t>.</w:t>
      </w:r>
      <w:r w:rsidR="005C2F75">
        <w:rPr>
          <w:rStyle w:val="FootnoteReference"/>
          <w:rFonts w:eastAsia="Calibri" w:cs="Arial"/>
          <w:bCs/>
          <w:sz w:val="28"/>
          <w:szCs w:val="28"/>
        </w:rPr>
        <w:footnoteReference w:id="45"/>
      </w:r>
      <w:r w:rsidR="000203AB" w:rsidRPr="005A069E">
        <w:rPr>
          <w:rFonts w:eastAsia="Calibri" w:cs="Arial"/>
          <w:bCs/>
          <w:sz w:val="28"/>
          <w:szCs w:val="28"/>
        </w:rPr>
        <w:t xml:space="preserve"> </w:t>
      </w:r>
      <w:r w:rsidR="001F73AD" w:rsidRPr="005A069E">
        <w:rPr>
          <w:rFonts w:eastAsia="Calibri" w:cs="Arial"/>
          <w:bCs/>
          <w:sz w:val="28"/>
          <w:szCs w:val="28"/>
        </w:rPr>
        <w:t xml:space="preserve">There is plenty </w:t>
      </w:r>
      <w:r w:rsidR="005C2F75">
        <w:rPr>
          <w:rFonts w:eastAsia="Calibri" w:cs="Arial"/>
          <w:bCs/>
          <w:sz w:val="28"/>
          <w:szCs w:val="28"/>
        </w:rPr>
        <w:t xml:space="preserve">of </w:t>
      </w:r>
      <w:r w:rsidR="001F73AD" w:rsidRPr="005A069E">
        <w:rPr>
          <w:rFonts w:eastAsia="Calibri" w:cs="Arial"/>
          <w:bCs/>
          <w:sz w:val="28"/>
          <w:szCs w:val="28"/>
        </w:rPr>
        <w:t>evidence that report</w:t>
      </w:r>
      <w:r w:rsidR="009B4716" w:rsidRPr="005A069E">
        <w:rPr>
          <w:rFonts w:eastAsia="Calibri" w:cs="Arial"/>
          <w:bCs/>
          <w:sz w:val="28"/>
          <w:szCs w:val="28"/>
        </w:rPr>
        <w:t>s</w:t>
      </w:r>
      <w:r w:rsidR="001F73AD" w:rsidRPr="005A069E">
        <w:rPr>
          <w:rFonts w:eastAsia="Calibri" w:cs="Arial"/>
          <w:bCs/>
          <w:sz w:val="28"/>
          <w:szCs w:val="28"/>
        </w:rPr>
        <w:t xml:space="preserve"> gender</w:t>
      </w:r>
      <w:r w:rsidR="00AC3062" w:rsidRPr="005A069E">
        <w:rPr>
          <w:rFonts w:eastAsia="Calibri" w:cs="Arial"/>
          <w:bCs/>
          <w:sz w:val="28"/>
          <w:szCs w:val="28"/>
        </w:rPr>
        <w:t xml:space="preserve"> and</w:t>
      </w:r>
      <w:r w:rsidR="001F73AD" w:rsidRPr="005A069E">
        <w:rPr>
          <w:rFonts w:eastAsia="Calibri" w:cs="Arial"/>
          <w:bCs/>
          <w:sz w:val="28"/>
          <w:szCs w:val="28"/>
        </w:rPr>
        <w:t xml:space="preserve"> race disparity within the education system. However</w:t>
      </w:r>
      <w:r w:rsidR="005C2F75">
        <w:rPr>
          <w:rFonts w:eastAsia="Calibri" w:cs="Arial"/>
          <w:bCs/>
          <w:sz w:val="28"/>
          <w:szCs w:val="28"/>
        </w:rPr>
        <w:t>,</w:t>
      </w:r>
      <w:r w:rsidR="001F73AD" w:rsidRPr="005A069E">
        <w:rPr>
          <w:rFonts w:eastAsia="Calibri" w:cs="Arial"/>
          <w:bCs/>
          <w:sz w:val="28"/>
          <w:szCs w:val="28"/>
        </w:rPr>
        <w:t xml:space="preserve"> when it comes to the experiences of </w:t>
      </w:r>
      <w:r w:rsidR="005C2F75">
        <w:rPr>
          <w:rFonts w:eastAsia="Calibri" w:cs="Arial"/>
          <w:bCs/>
          <w:sz w:val="28"/>
          <w:szCs w:val="28"/>
        </w:rPr>
        <w:t>d</w:t>
      </w:r>
      <w:r w:rsidR="001F73AD" w:rsidRPr="005A069E">
        <w:rPr>
          <w:rFonts w:eastAsia="Calibri" w:cs="Arial"/>
          <w:bCs/>
          <w:sz w:val="28"/>
          <w:szCs w:val="28"/>
        </w:rPr>
        <w:t xml:space="preserve">isabled </w:t>
      </w:r>
      <w:r w:rsidR="00D525B0" w:rsidRPr="005A069E">
        <w:rPr>
          <w:rFonts w:eastAsia="Calibri" w:cs="Arial"/>
          <w:bCs/>
          <w:sz w:val="28"/>
          <w:szCs w:val="28"/>
        </w:rPr>
        <w:t>children and young people</w:t>
      </w:r>
      <w:r w:rsidR="001F73AD" w:rsidRPr="005A069E">
        <w:rPr>
          <w:rFonts w:eastAsia="Calibri" w:cs="Arial"/>
          <w:bCs/>
          <w:sz w:val="28"/>
          <w:szCs w:val="28"/>
        </w:rPr>
        <w:t xml:space="preserve"> on </w:t>
      </w:r>
      <w:r w:rsidR="00D525B0" w:rsidRPr="005A069E">
        <w:rPr>
          <w:rFonts w:eastAsia="Calibri" w:cs="Arial"/>
          <w:bCs/>
          <w:sz w:val="28"/>
          <w:szCs w:val="28"/>
        </w:rPr>
        <w:t>their</w:t>
      </w:r>
      <w:r w:rsidR="001F73AD" w:rsidRPr="005A069E">
        <w:rPr>
          <w:rFonts w:eastAsia="Calibri" w:cs="Arial"/>
          <w:bCs/>
          <w:sz w:val="28"/>
          <w:szCs w:val="28"/>
        </w:rPr>
        <w:t xml:space="preserve"> intersectional experiences</w:t>
      </w:r>
      <w:r w:rsidR="009B4716" w:rsidRPr="005A069E">
        <w:rPr>
          <w:rFonts w:eastAsia="Calibri" w:cs="Arial"/>
          <w:bCs/>
          <w:sz w:val="28"/>
          <w:szCs w:val="28"/>
        </w:rPr>
        <w:t xml:space="preserve"> the data</w:t>
      </w:r>
      <w:r w:rsidR="001F73AD" w:rsidRPr="005A069E">
        <w:rPr>
          <w:rFonts w:eastAsia="Calibri" w:cs="Arial"/>
          <w:bCs/>
          <w:sz w:val="28"/>
          <w:szCs w:val="28"/>
        </w:rPr>
        <w:t xml:space="preserve"> </w:t>
      </w:r>
      <w:r w:rsidR="009B4716" w:rsidRPr="005A069E">
        <w:rPr>
          <w:rFonts w:eastAsia="Calibri" w:cs="Arial"/>
          <w:bCs/>
          <w:sz w:val="28"/>
          <w:szCs w:val="28"/>
        </w:rPr>
        <w:t xml:space="preserve">is either </w:t>
      </w:r>
      <w:r w:rsidR="00433063" w:rsidRPr="005A069E">
        <w:rPr>
          <w:rFonts w:eastAsia="Calibri" w:cs="Arial"/>
          <w:bCs/>
          <w:sz w:val="28"/>
          <w:szCs w:val="28"/>
        </w:rPr>
        <w:t>inadequate</w:t>
      </w:r>
      <w:r w:rsidR="009B4716" w:rsidRPr="005A069E">
        <w:rPr>
          <w:rFonts w:eastAsia="Calibri" w:cs="Arial"/>
          <w:bCs/>
          <w:sz w:val="28"/>
          <w:szCs w:val="28"/>
        </w:rPr>
        <w:t xml:space="preserve"> or not available</w:t>
      </w:r>
      <w:r w:rsidR="005C2F75">
        <w:rPr>
          <w:rFonts w:eastAsia="Calibri" w:cs="Arial"/>
          <w:bCs/>
          <w:sz w:val="28"/>
          <w:szCs w:val="28"/>
        </w:rPr>
        <w:t>;</w:t>
      </w:r>
      <w:r w:rsidR="008F7ECF">
        <w:rPr>
          <w:rFonts w:eastAsia="Calibri" w:cs="Arial"/>
          <w:bCs/>
          <w:sz w:val="28"/>
          <w:szCs w:val="28"/>
        </w:rPr>
        <w:t xml:space="preserve"> </w:t>
      </w:r>
      <w:r w:rsidR="005C2F75">
        <w:rPr>
          <w:rFonts w:eastAsia="Calibri" w:cs="Arial"/>
          <w:bCs/>
          <w:sz w:val="28"/>
          <w:szCs w:val="28"/>
        </w:rPr>
        <w:t>f</w:t>
      </w:r>
      <w:r w:rsidR="00073156" w:rsidRPr="005A069E">
        <w:rPr>
          <w:rFonts w:eastAsia="Calibri" w:cs="Arial"/>
          <w:bCs/>
          <w:sz w:val="28"/>
          <w:szCs w:val="28"/>
        </w:rPr>
        <w:t>or instance</w:t>
      </w:r>
      <w:r w:rsidR="005C2F75">
        <w:rPr>
          <w:rFonts w:eastAsia="Calibri" w:cs="Arial"/>
          <w:bCs/>
          <w:sz w:val="28"/>
          <w:szCs w:val="28"/>
        </w:rPr>
        <w:t>,</w:t>
      </w:r>
      <w:r w:rsidR="00073156" w:rsidRPr="005A069E">
        <w:rPr>
          <w:rFonts w:eastAsia="Calibri" w:cs="Arial"/>
          <w:bCs/>
          <w:sz w:val="28"/>
          <w:szCs w:val="28"/>
        </w:rPr>
        <w:t xml:space="preserve"> the </w:t>
      </w:r>
      <w:r w:rsidR="005C2F75" w:rsidRPr="005A069E">
        <w:rPr>
          <w:rFonts w:eastAsia="Calibri" w:cs="Arial"/>
          <w:bCs/>
          <w:sz w:val="28"/>
          <w:szCs w:val="28"/>
        </w:rPr>
        <w:t xml:space="preserve">experiences of black and white disabled </w:t>
      </w:r>
      <w:r w:rsidR="00073156" w:rsidRPr="005A069E">
        <w:rPr>
          <w:rFonts w:eastAsia="Calibri" w:cs="Arial"/>
          <w:bCs/>
          <w:sz w:val="28"/>
          <w:szCs w:val="28"/>
        </w:rPr>
        <w:t xml:space="preserve">children and young people living in Jewish </w:t>
      </w:r>
      <w:r w:rsidR="005C2F75">
        <w:rPr>
          <w:rFonts w:eastAsia="Calibri" w:cs="Arial"/>
          <w:bCs/>
          <w:sz w:val="28"/>
          <w:szCs w:val="28"/>
        </w:rPr>
        <w:t>c</w:t>
      </w:r>
      <w:r w:rsidR="00073156" w:rsidRPr="005A069E">
        <w:rPr>
          <w:rFonts w:eastAsia="Calibri" w:cs="Arial"/>
          <w:bCs/>
          <w:sz w:val="28"/>
          <w:szCs w:val="28"/>
        </w:rPr>
        <w:t>ommunities</w:t>
      </w:r>
      <w:r w:rsidR="00985A00" w:rsidRPr="005A069E">
        <w:rPr>
          <w:rFonts w:eastAsia="Calibri" w:cs="Arial"/>
          <w:bCs/>
          <w:sz w:val="28"/>
          <w:szCs w:val="28"/>
        </w:rPr>
        <w:t>.</w:t>
      </w:r>
      <w:r w:rsidR="008F7ECF">
        <w:rPr>
          <w:rFonts w:eastAsia="Calibri" w:cs="Arial"/>
          <w:bCs/>
          <w:sz w:val="28"/>
          <w:szCs w:val="28"/>
        </w:rPr>
        <w:t xml:space="preserve"> </w:t>
      </w:r>
      <w:r w:rsidR="00073156" w:rsidRPr="005A069E">
        <w:rPr>
          <w:rFonts w:eastAsia="Calibri" w:cs="Arial"/>
          <w:bCs/>
          <w:sz w:val="28"/>
          <w:szCs w:val="28"/>
        </w:rPr>
        <w:t>ALLFIE knows that lessons have</w:t>
      </w:r>
      <w:r w:rsidR="005C2F75">
        <w:rPr>
          <w:rFonts w:eastAsia="Calibri" w:cs="Arial"/>
          <w:bCs/>
          <w:sz w:val="28"/>
          <w:szCs w:val="28"/>
        </w:rPr>
        <w:t xml:space="preserve"> still</w:t>
      </w:r>
      <w:r w:rsidR="00073156" w:rsidRPr="005A069E">
        <w:rPr>
          <w:rFonts w:eastAsia="Calibri" w:cs="Arial"/>
          <w:bCs/>
          <w:sz w:val="28"/>
          <w:szCs w:val="28"/>
        </w:rPr>
        <w:t xml:space="preserve"> not been learnt from racism in</w:t>
      </w:r>
      <w:r w:rsidR="005C2F75">
        <w:rPr>
          <w:rFonts w:eastAsia="Calibri" w:cs="Arial"/>
          <w:bCs/>
          <w:sz w:val="28"/>
          <w:szCs w:val="28"/>
        </w:rPr>
        <w:t xml:space="preserve"> the </w:t>
      </w:r>
      <w:r w:rsidR="00073156" w:rsidRPr="005A069E">
        <w:rPr>
          <w:rFonts w:eastAsia="Calibri" w:cs="Arial"/>
          <w:bCs/>
          <w:sz w:val="28"/>
          <w:szCs w:val="28"/>
        </w:rPr>
        <w:t xml:space="preserve">1960s </w:t>
      </w:r>
      <w:r w:rsidR="005C2F75">
        <w:rPr>
          <w:rFonts w:eastAsia="Calibri" w:cs="Arial"/>
          <w:bCs/>
          <w:sz w:val="28"/>
          <w:szCs w:val="28"/>
        </w:rPr>
        <w:t>and</w:t>
      </w:r>
      <w:r w:rsidR="00073156" w:rsidRPr="005A069E">
        <w:rPr>
          <w:rFonts w:eastAsia="Calibri" w:cs="Arial"/>
          <w:bCs/>
          <w:sz w:val="28"/>
          <w:szCs w:val="28"/>
        </w:rPr>
        <w:t xml:space="preserve"> 1970s within </w:t>
      </w:r>
      <w:r w:rsidR="005C2F75">
        <w:rPr>
          <w:rFonts w:eastAsia="Calibri" w:cs="Arial"/>
          <w:bCs/>
          <w:sz w:val="28"/>
          <w:szCs w:val="28"/>
        </w:rPr>
        <w:t xml:space="preserve">the </w:t>
      </w:r>
      <w:r w:rsidR="00073156" w:rsidRPr="005A069E">
        <w:rPr>
          <w:rFonts w:eastAsia="Calibri" w:cs="Arial"/>
          <w:bCs/>
          <w:sz w:val="28"/>
          <w:szCs w:val="28"/>
        </w:rPr>
        <w:t>education system</w:t>
      </w:r>
      <w:r w:rsidR="00216E82" w:rsidRPr="005A069E">
        <w:rPr>
          <w:rFonts w:eastAsia="Calibri" w:cs="Arial"/>
          <w:bCs/>
          <w:sz w:val="28"/>
          <w:szCs w:val="28"/>
        </w:rPr>
        <w:t xml:space="preserve"> as a result of the under</w:t>
      </w:r>
      <w:r w:rsidR="005C2F75">
        <w:rPr>
          <w:rFonts w:eastAsia="Calibri" w:cs="Arial"/>
          <w:bCs/>
          <w:sz w:val="28"/>
          <w:szCs w:val="28"/>
        </w:rPr>
        <w:t>-</w:t>
      </w:r>
      <w:r w:rsidR="00216E82" w:rsidRPr="005A069E">
        <w:rPr>
          <w:rFonts w:eastAsia="Calibri" w:cs="Arial"/>
          <w:bCs/>
          <w:sz w:val="28"/>
          <w:szCs w:val="28"/>
        </w:rPr>
        <w:t>reporting of their experiences</w:t>
      </w:r>
      <w:r w:rsidR="00073156" w:rsidRPr="005A069E">
        <w:rPr>
          <w:rFonts w:eastAsia="Calibri" w:cs="Arial"/>
          <w:bCs/>
          <w:sz w:val="28"/>
          <w:szCs w:val="28"/>
        </w:rPr>
        <w:t>. The use of special schools</w:t>
      </w:r>
      <w:r w:rsidR="00966BAA" w:rsidRPr="005A069E">
        <w:rPr>
          <w:rFonts w:eastAsia="Calibri" w:cs="Arial"/>
          <w:bCs/>
          <w:sz w:val="28"/>
          <w:szCs w:val="28"/>
        </w:rPr>
        <w:t xml:space="preserve"> and colleges</w:t>
      </w:r>
      <w:r w:rsidR="00073156" w:rsidRPr="005A069E">
        <w:rPr>
          <w:rFonts w:eastAsia="Calibri" w:cs="Arial"/>
          <w:bCs/>
          <w:sz w:val="28"/>
          <w:szCs w:val="28"/>
        </w:rPr>
        <w:t xml:space="preserve"> continue to be used to uphold segregation and exclusion of groups of people and communities.</w:t>
      </w:r>
      <w:r w:rsidR="00CE6392">
        <w:rPr>
          <w:rStyle w:val="FootnoteReference"/>
          <w:rFonts w:eastAsia="Calibri" w:cs="Arial"/>
          <w:bCs/>
          <w:sz w:val="28"/>
          <w:szCs w:val="28"/>
        </w:rPr>
        <w:footnoteReference w:id="46"/>
      </w:r>
      <w:r w:rsidR="008F7ECF">
        <w:rPr>
          <w:rFonts w:eastAsia="Calibri" w:cs="Arial"/>
          <w:bCs/>
          <w:sz w:val="28"/>
          <w:szCs w:val="28"/>
        </w:rPr>
        <w:t xml:space="preserve"> </w:t>
      </w:r>
      <w:r w:rsidR="00073156" w:rsidRPr="005A069E">
        <w:rPr>
          <w:rFonts w:eastAsia="Calibri" w:cs="Arial"/>
          <w:bCs/>
          <w:sz w:val="28"/>
          <w:szCs w:val="28"/>
        </w:rPr>
        <w:t xml:space="preserve">Black </w:t>
      </w:r>
      <w:r w:rsidR="00CE6392">
        <w:rPr>
          <w:rFonts w:eastAsia="Calibri" w:cs="Arial"/>
          <w:bCs/>
          <w:sz w:val="28"/>
          <w:szCs w:val="28"/>
        </w:rPr>
        <w:t>d</w:t>
      </w:r>
      <w:r w:rsidR="00073156" w:rsidRPr="005A069E">
        <w:rPr>
          <w:rFonts w:eastAsia="Calibri" w:cs="Arial"/>
          <w:bCs/>
          <w:sz w:val="28"/>
          <w:szCs w:val="28"/>
        </w:rPr>
        <w:t xml:space="preserve">isabled </w:t>
      </w:r>
      <w:r w:rsidR="00CE6392">
        <w:rPr>
          <w:rFonts w:eastAsia="Calibri" w:cs="Arial"/>
          <w:bCs/>
          <w:sz w:val="28"/>
          <w:szCs w:val="28"/>
        </w:rPr>
        <w:t>c</w:t>
      </w:r>
      <w:r w:rsidR="00073156" w:rsidRPr="005A069E">
        <w:rPr>
          <w:rFonts w:eastAsia="Calibri" w:cs="Arial"/>
          <w:bCs/>
          <w:sz w:val="28"/>
          <w:szCs w:val="28"/>
        </w:rPr>
        <w:t xml:space="preserve">hildren are </w:t>
      </w:r>
      <w:r w:rsidR="004D66D4" w:rsidRPr="005A069E">
        <w:rPr>
          <w:rFonts w:eastAsia="Calibri" w:cs="Arial"/>
          <w:bCs/>
          <w:sz w:val="28"/>
          <w:szCs w:val="28"/>
        </w:rPr>
        <w:t>disproportionately</w:t>
      </w:r>
      <w:r w:rsidR="00073156" w:rsidRPr="005A069E">
        <w:rPr>
          <w:rFonts w:eastAsia="Calibri" w:cs="Arial"/>
          <w:bCs/>
          <w:sz w:val="28"/>
          <w:szCs w:val="28"/>
        </w:rPr>
        <w:t xml:space="preserve"> represented in special schools, alternative provision</w:t>
      </w:r>
      <w:r w:rsidR="00CE6392">
        <w:rPr>
          <w:rFonts w:eastAsia="Calibri" w:cs="Arial"/>
          <w:bCs/>
          <w:sz w:val="28"/>
          <w:szCs w:val="28"/>
        </w:rPr>
        <w:t>,</w:t>
      </w:r>
      <w:r w:rsidR="00073156" w:rsidRPr="005A069E">
        <w:rPr>
          <w:rFonts w:eastAsia="Calibri" w:cs="Arial"/>
          <w:bCs/>
          <w:sz w:val="28"/>
          <w:szCs w:val="28"/>
        </w:rPr>
        <w:t xml:space="preserve"> and Pupil Referral Unit</w:t>
      </w:r>
      <w:r w:rsidR="00CE6392">
        <w:rPr>
          <w:rFonts w:eastAsia="Calibri" w:cs="Arial"/>
          <w:bCs/>
          <w:sz w:val="28"/>
          <w:szCs w:val="28"/>
        </w:rPr>
        <w:t>s (PRU);</w:t>
      </w:r>
      <w:r w:rsidR="00073156" w:rsidRPr="005A069E">
        <w:rPr>
          <w:rFonts w:eastAsia="Calibri" w:cs="Arial"/>
          <w:bCs/>
          <w:sz w:val="28"/>
          <w:szCs w:val="28"/>
        </w:rPr>
        <w:t xml:space="preserve"> the start of the pipeline to prison.</w:t>
      </w:r>
      <w:r w:rsidR="00CE6392">
        <w:rPr>
          <w:rFonts w:eastAsia="Calibri" w:cs="Arial"/>
          <w:bCs/>
          <w:sz w:val="28"/>
          <w:szCs w:val="28"/>
        </w:rPr>
        <w:t xml:space="preserve"> Indeed,</w:t>
      </w:r>
      <w:r w:rsidR="008F7ECF">
        <w:rPr>
          <w:rFonts w:eastAsia="Calibri" w:cs="Arial"/>
          <w:bCs/>
          <w:sz w:val="28"/>
          <w:szCs w:val="28"/>
        </w:rPr>
        <w:t xml:space="preserve"> </w:t>
      </w:r>
      <w:r w:rsidR="00F87339">
        <w:rPr>
          <w:rFonts w:eastAsia="Calibri" w:cs="Arial"/>
          <w:bCs/>
          <w:sz w:val="28"/>
          <w:szCs w:val="28"/>
        </w:rPr>
        <w:t xml:space="preserve">the HM Chief Inspector </w:t>
      </w:r>
      <w:r w:rsidR="00F46CBC">
        <w:rPr>
          <w:rFonts w:eastAsia="Calibri" w:cs="Arial"/>
          <w:bCs/>
          <w:sz w:val="28"/>
          <w:szCs w:val="28"/>
        </w:rPr>
        <w:t xml:space="preserve">of Prisons Annual Report states that the reason </w:t>
      </w:r>
      <w:r w:rsidR="00073156" w:rsidRPr="005A069E">
        <w:rPr>
          <w:rFonts w:eastAsia="Calibri" w:cs="Arial"/>
          <w:bCs/>
          <w:sz w:val="28"/>
          <w:szCs w:val="28"/>
        </w:rPr>
        <w:t>86% of inmates ended up in prison</w:t>
      </w:r>
      <w:r w:rsidR="00F46CBC">
        <w:rPr>
          <w:rFonts w:eastAsia="Calibri" w:cs="Arial"/>
          <w:bCs/>
          <w:sz w:val="28"/>
          <w:szCs w:val="28"/>
        </w:rPr>
        <w:t xml:space="preserve"> is</w:t>
      </w:r>
      <w:r w:rsidR="00073156" w:rsidRPr="005A069E">
        <w:rPr>
          <w:rFonts w:eastAsia="Calibri" w:cs="Arial"/>
          <w:bCs/>
          <w:sz w:val="28"/>
          <w:szCs w:val="28"/>
        </w:rPr>
        <w:t xml:space="preserve"> a direct consequence of</w:t>
      </w:r>
      <w:r w:rsidR="00F46CBC">
        <w:rPr>
          <w:rFonts w:eastAsia="Calibri" w:cs="Arial"/>
          <w:bCs/>
          <w:sz w:val="28"/>
          <w:szCs w:val="28"/>
        </w:rPr>
        <w:t xml:space="preserve"> their</w:t>
      </w:r>
      <w:r w:rsidR="00073156" w:rsidRPr="005A069E">
        <w:rPr>
          <w:rFonts w:eastAsia="Calibri" w:cs="Arial"/>
          <w:bCs/>
          <w:sz w:val="28"/>
          <w:szCs w:val="28"/>
        </w:rPr>
        <w:t xml:space="preserve"> segregation and exclusion from mainstream education.</w:t>
      </w:r>
      <w:r w:rsidR="005E7AEC">
        <w:rPr>
          <w:rStyle w:val="FootnoteReference"/>
          <w:rFonts w:eastAsia="Calibri" w:cs="Arial"/>
          <w:bCs/>
          <w:sz w:val="28"/>
          <w:szCs w:val="28"/>
        </w:rPr>
        <w:footnoteReference w:id="47"/>
      </w:r>
    </w:p>
    <w:p w14:paraId="14953E41" w14:textId="2FB95117" w:rsidR="00F26022" w:rsidRPr="005A069E" w:rsidRDefault="005E7AEC" w:rsidP="0029435C">
      <w:pPr>
        <w:spacing w:after="0" w:line="276" w:lineRule="auto"/>
        <w:jc w:val="both"/>
        <w:rPr>
          <w:rFonts w:eastAsia="Calibri" w:cs="Arial"/>
          <w:b/>
          <w:i/>
          <w:sz w:val="28"/>
          <w:szCs w:val="28"/>
        </w:rPr>
      </w:pPr>
      <w:r>
        <w:rPr>
          <w:rFonts w:eastAsia="Calibri" w:cs="Arial"/>
          <w:b/>
          <w:i/>
          <w:sz w:val="28"/>
          <w:szCs w:val="28"/>
        </w:rPr>
        <w:t>Have</w:t>
      </w:r>
      <w:r w:rsidRPr="005A069E">
        <w:rPr>
          <w:rFonts w:eastAsia="Calibri" w:cs="Arial"/>
          <w:b/>
          <w:i/>
          <w:sz w:val="28"/>
          <w:szCs w:val="28"/>
        </w:rPr>
        <w:t xml:space="preserve"> </w:t>
      </w:r>
      <w:r w:rsidR="00F26022" w:rsidRPr="005A069E">
        <w:rPr>
          <w:rFonts w:eastAsia="Calibri" w:cs="Arial"/>
          <w:b/>
          <w:i/>
          <w:sz w:val="28"/>
          <w:szCs w:val="28"/>
        </w:rPr>
        <w:t>any new issues have emerged since 2017?</w:t>
      </w:r>
    </w:p>
    <w:p w14:paraId="19CD01B2" w14:textId="141CACFD" w:rsidR="006E57A8"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The Coronavirus Act</w:t>
      </w:r>
      <w:r w:rsidR="00200308" w:rsidRPr="005A069E">
        <w:rPr>
          <w:rFonts w:eastAsia="Calibri" w:cs="Arial"/>
          <w:bCs/>
          <w:sz w:val="28"/>
          <w:szCs w:val="28"/>
        </w:rPr>
        <w:t xml:space="preserve"> </w:t>
      </w:r>
      <w:r w:rsidR="002D2300" w:rsidRPr="005A069E">
        <w:rPr>
          <w:rFonts w:eastAsia="Calibri" w:cs="Arial"/>
          <w:bCs/>
          <w:sz w:val="28"/>
          <w:szCs w:val="28"/>
        </w:rPr>
        <w:t>2020 allowed</w:t>
      </w:r>
      <w:r w:rsidRPr="005A069E">
        <w:rPr>
          <w:rFonts w:eastAsia="Calibri" w:cs="Arial"/>
          <w:bCs/>
          <w:sz w:val="28"/>
          <w:szCs w:val="28"/>
        </w:rPr>
        <w:t xml:space="preserve"> the Government to restrict and remove many of the rights we enjoyed in our everyday lives without recourse to Parliament.</w:t>
      </w:r>
      <w:r w:rsidR="00200308" w:rsidRPr="005A069E">
        <w:rPr>
          <w:rStyle w:val="FootnoteReference"/>
          <w:rFonts w:eastAsia="Calibri" w:cs="Arial"/>
          <w:bCs/>
          <w:sz w:val="28"/>
          <w:szCs w:val="28"/>
        </w:rPr>
        <w:footnoteReference w:id="48"/>
      </w:r>
      <w:r w:rsidR="008F7ECF">
        <w:rPr>
          <w:rFonts w:eastAsia="Calibri" w:cs="Arial"/>
          <w:bCs/>
          <w:sz w:val="28"/>
          <w:szCs w:val="28"/>
        </w:rPr>
        <w:t xml:space="preserve"> </w:t>
      </w:r>
      <w:r w:rsidRPr="005A069E">
        <w:rPr>
          <w:rFonts w:eastAsia="Calibri" w:cs="Arial"/>
          <w:bCs/>
          <w:sz w:val="28"/>
          <w:szCs w:val="28"/>
        </w:rPr>
        <w:t xml:space="preserve">Disabled people experienced the brunt of the </w:t>
      </w:r>
      <w:r w:rsidR="002D2300" w:rsidRPr="005A069E">
        <w:rPr>
          <w:rFonts w:eastAsia="Calibri" w:cs="Arial"/>
          <w:bCs/>
          <w:sz w:val="28"/>
          <w:szCs w:val="28"/>
        </w:rPr>
        <w:t>Coronavirus</w:t>
      </w:r>
      <w:r w:rsidRPr="005A069E">
        <w:rPr>
          <w:rFonts w:eastAsia="Calibri" w:cs="Arial"/>
          <w:bCs/>
          <w:sz w:val="28"/>
          <w:szCs w:val="28"/>
        </w:rPr>
        <w:t xml:space="preserve"> Act’s provisions where some of </w:t>
      </w:r>
      <w:r w:rsidR="005E7AEC">
        <w:rPr>
          <w:rFonts w:eastAsia="Calibri" w:cs="Arial"/>
          <w:bCs/>
          <w:sz w:val="28"/>
          <w:szCs w:val="28"/>
        </w:rPr>
        <w:t>our</w:t>
      </w:r>
      <w:r w:rsidRPr="005A069E">
        <w:rPr>
          <w:rFonts w:eastAsia="Calibri" w:cs="Arial"/>
          <w:bCs/>
          <w:sz w:val="28"/>
          <w:szCs w:val="28"/>
        </w:rPr>
        <w:t xml:space="preserve"> most important rights were put aside or weaken</w:t>
      </w:r>
      <w:r w:rsidR="005E7AEC">
        <w:rPr>
          <w:rFonts w:eastAsia="Calibri" w:cs="Arial"/>
          <w:bCs/>
          <w:sz w:val="28"/>
          <w:szCs w:val="28"/>
        </w:rPr>
        <w:t>ed</w:t>
      </w:r>
      <w:r w:rsidRPr="005A069E">
        <w:rPr>
          <w:rFonts w:eastAsia="Calibri" w:cs="Arial"/>
          <w:bCs/>
          <w:sz w:val="28"/>
          <w:szCs w:val="28"/>
        </w:rPr>
        <w:t xml:space="preserve"> under the disguise of </w:t>
      </w:r>
      <w:r w:rsidR="005E7AEC">
        <w:rPr>
          <w:rFonts w:eastAsia="Calibri" w:cs="Arial"/>
          <w:bCs/>
          <w:sz w:val="28"/>
          <w:szCs w:val="28"/>
        </w:rPr>
        <w:t>controlling</w:t>
      </w:r>
      <w:r w:rsidR="005E7AEC" w:rsidRPr="005A069E">
        <w:rPr>
          <w:rFonts w:eastAsia="Calibri" w:cs="Arial"/>
          <w:bCs/>
          <w:sz w:val="28"/>
          <w:szCs w:val="28"/>
        </w:rPr>
        <w:t xml:space="preserve"> </w:t>
      </w:r>
      <w:r w:rsidR="005E7AEC">
        <w:rPr>
          <w:rFonts w:eastAsia="Calibri" w:cs="Arial"/>
          <w:bCs/>
          <w:sz w:val="28"/>
          <w:szCs w:val="28"/>
        </w:rPr>
        <w:t>C</w:t>
      </w:r>
      <w:r w:rsidRPr="005A069E">
        <w:rPr>
          <w:rFonts w:eastAsia="Calibri" w:cs="Arial"/>
          <w:bCs/>
          <w:sz w:val="28"/>
          <w:szCs w:val="28"/>
        </w:rPr>
        <w:t>ovid-19 infections and prevent</w:t>
      </w:r>
      <w:r w:rsidR="005E7AEC">
        <w:rPr>
          <w:rFonts w:eastAsia="Calibri" w:cs="Arial"/>
          <w:bCs/>
          <w:sz w:val="28"/>
          <w:szCs w:val="28"/>
        </w:rPr>
        <w:t>ing</w:t>
      </w:r>
      <w:r w:rsidRPr="005A069E">
        <w:rPr>
          <w:rFonts w:eastAsia="Calibri" w:cs="Arial"/>
          <w:bCs/>
          <w:sz w:val="28"/>
          <w:szCs w:val="28"/>
        </w:rPr>
        <w:t xml:space="preserve"> NHS overload of patients with </w:t>
      </w:r>
      <w:r w:rsidR="005E7AEC">
        <w:rPr>
          <w:rFonts w:eastAsia="Calibri" w:cs="Arial"/>
          <w:bCs/>
          <w:sz w:val="28"/>
          <w:szCs w:val="28"/>
        </w:rPr>
        <w:t>C</w:t>
      </w:r>
      <w:r w:rsidRPr="005A069E">
        <w:rPr>
          <w:rFonts w:eastAsia="Calibri" w:cs="Arial"/>
          <w:bCs/>
          <w:sz w:val="28"/>
          <w:szCs w:val="28"/>
        </w:rPr>
        <w:t>ovid-19.</w:t>
      </w:r>
      <w:r w:rsidR="008F7ECF">
        <w:rPr>
          <w:rFonts w:eastAsia="Calibri" w:cs="Arial"/>
          <w:bCs/>
          <w:sz w:val="28"/>
          <w:szCs w:val="28"/>
        </w:rPr>
        <w:t xml:space="preserve"> </w:t>
      </w:r>
      <w:r w:rsidRPr="005A069E">
        <w:rPr>
          <w:rFonts w:eastAsia="Calibri" w:cs="Arial"/>
          <w:bCs/>
          <w:sz w:val="28"/>
          <w:szCs w:val="28"/>
        </w:rPr>
        <w:t>Disabled people experienced</w:t>
      </w:r>
      <w:r w:rsidR="005E7AEC">
        <w:rPr>
          <w:rFonts w:eastAsia="Calibri" w:cs="Arial"/>
          <w:bCs/>
          <w:sz w:val="28"/>
          <w:szCs w:val="28"/>
        </w:rPr>
        <w:t xml:space="preserve"> the</w:t>
      </w:r>
      <w:r w:rsidRPr="005A069E">
        <w:rPr>
          <w:rFonts w:eastAsia="Calibri" w:cs="Arial"/>
          <w:bCs/>
          <w:sz w:val="28"/>
          <w:szCs w:val="28"/>
        </w:rPr>
        <w:t xml:space="preserve"> increased</w:t>
      </w:r>
      <w:r w:rsidR="00966BAA" w:rsidRPr="005A069E">
        <w:rPr>
          <w:rFonts w:eastAsia="Calibri" w:cs="Arial"/>
          <w:bCs/>
          <w:sz w:val="28"/>
          <w:szCs w:val="28"/>
        </w:rPr>
        <w:t xml:space="preserve"> intersecting of</w:t>
      </w:r>
      <w:r w:rsidRPr="005A069E">
        <w:rPr>
          <w:rFonts w:eastAsia="Calibri" w:cs="Arial"/>
          <w:bCs/>
          <w:sz w:val="28"/>
          <w:szCs w:val="28"/>
        </w:rPr>
        <w:t xml:space="preserve"> </w:t>
      </w:r>
      <w:r w:rsidR="005E7AEC">
        <w:rPr>
          <w:rFonts w:eastAsia="Calibri" w:cs="Arial"/>
          <w:bCs/>
          <w:sz w:val="28"/>
          <w:szCs w:val="28"/>
        </w:rPr>
        <w:t>ableism</w:t>
      </w:r>
      <w:r w:rsidRPr="005A069E">
        <w:rPr>
          <w:rFonts w:eastAsia="Calibri" w:cs="Arial"/>
          <w:bCs/>
          <w:sz w:val="28"/>
          <w:szCs w:val="28"/>
        </w:rPr>
        <w:t xml:space="preserve"> and racism as a result of education, health</w:t>
      </w:r>
      <w:r w:rsidR="005E7AEC">
        <w:rPr>
          <w:rFonts w:eastAsia="Calibri" w:cs="Arial"/>
          <w:bCs/>
          <w:sz w:val="28"/>
          <w:szCs w:val="28"/>
        </w:rPr>
        <w:t>,</w:t>
      </w:r>
      <w:r w:rsidRPr="005A069E">
        <w:rPr>
          <w:rFonts w:eastAsia="Calibri" w:cs="Arial"/>
          <w:bCs/>
          <w:sz w:val="28"/>
          <w:szCs w:val="28"/>
        </w:rPr>
        <w:t xml:space="preserve"> and care </w:t>
      </w:r>
      <w:r w:rsidR="005E7AEC">
        <w:rPr>
          <w:rFonts w:eastAsia="Calibri" w:cs="Arial"/>
          <w:bCs/>
          <w:sz w:val="28"/>
          <w:szCs w:val="28"/>
        </w:rPr>
        <w:t>C</w:t>
      </w:r>
      <w:r w:rsidRPr="005A069E">
        <w:rPr>
          <w:rFonts w:eastAsia="Calibri" w:cs="Arial"/>
          <w:bCs/>
          <w:sz w:val="28"/>
          <w:szCs w:val="28"/>
        </w:rPr>
        <w:t xml:space="preserve">ovid-19 policies treating disabled </w:t>
      </w:r>
      <w:r w:rsidR="00B951A7">
        <w:rPr>
          <w:rFonts w:eastAsia="Calibri" w:cs="Arial"/>
          <w:bCs/>
          <w:sz w:val="28"/>
          <w:szCs w:val="28"/>
        </w:rPr>
        <w:t xml:space="preserve">people’s </w:t>
      </w:r>
      <w:r w:rsidRPr="005A069E">
        <w:rPr>
          <w:rFonts w:eastAsia="Calibri" w:cs="Arial"/>
          <w:bCs/>
          <w:sz w:val="28"/>
          <w:szCs w:val="28"/>
        </w:rPr>
        <w:t>human rights with contempt.</w:t>
      </w:r>
      <w:r w:rsidR="002708FD">
        <w:rPr>
          <w:rStyle w:val="FootnoteReference"/>
          <w:rFonts w:eastAsia="Calibri" w:cs="Arial"/>
          <w:bCs/>
          <w:sz w:val="28"/>
          <w:szCs w:val="28"/>
        </w:rPr>
        <w:footnoteReference w:id="49"/>
      </w:r>
      <w:r w:rsidR="00225295">
        <w:rPr>
          <w:rFonts w:eastAsia="Calibri" w:cs="Arial"/>
          <w:bCs/>
          <w:sz w:val="28"/>
          <w:szCs w:val="28"/>
          <w:vertAlign w:val="superscript"/>
        </w:rPr>
        <w:t>,</w:t>
      </w:r>
      <w:r w:rsidR="00225295">
        <w:rPr>
          <w:rStyle w:val="FootnoteReference"/>
          <w:rFonts w:eastAsia="Calibri" w:cs="Arial"/>
          <w:bCs/>
          <w:sz w:val="28"/>
          <w:szCs w:val="28"/>
        </w:rPr>
        <w:footnoteReference w:id="50"/>
      </w:r>
      <w:r w:rsidR="0093154B">
        <w:rPr>
          <w:rFonts w:eastAsia="Calibri" w:cs="Arial"/>
          <w:bCs/>
          <w:sz w:val="28"/>
          <w:szCs w:val="28"/>
          <w:vertAlign w:val="superscript"/>
        </w:rPr>
        <w:t>,</w:t>
      </w:r>
      <w:r w:rsidR="0093154B">
        <w:rPr>
          <w:rStyle w:val="FootnoteReference"/>
          <w:rFonts w:eastAsia="Calibri" w:cs="Arial"/>
          <w:bCs/>
          <w:sz w:val="28"/>
          <w:szCs w:val="28"/>
        </w:rPr>
        <w:footnoteReference w:id="51"/>
      </w:r>
    </w:p>
    <w:p w14:paraId="06E7827A" w14:textId="77777777" w:rsidR="004E0E93" w:rsidRPr="005A069E" w:rsidRDefault="004E0E93" w:rsidP="0029435C">
      <w:pPr>
        <w:spacing w:after="0" w:line="276" w:lineRule="auto"/>
        <w:jc w:val="both"/>
        <w:rPr>
          <w:rFonts w:eastAsia="Calibri" w:cs="Arial"/>
          <w:bCs/>
          <w:sz w:val="28"/>
          <w:szCs w:val="28"/>
        </w:rPr>
      </w:pPr>
    </w:p>
    <w:p w14:paraId="0495D48D" w14:textId="00593A98" w:rsidR="00F26022"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 xml:space="preserve">The Coronavirus Act 2020 gives notice to modify the Children and Families Act 2014’s </w:t>
      </w:r>
      <w:r w:rsidR="006E74EB" w:rsidRPr="005A069E">
        <w:rPr>
          <w:rFonts w:eastAsia="Calibri" w:cs="Arial"/>
          <w:bCs/>
          <w:sz w:val="28"/>
          <w:szCs w:val="28"/>
        </w:rPr>
        <w:t>s (</w:t>
      </w:r>
      <w:r w:rsidRPr="005A069E">
        <w:rPr>
          <w:rFonts w:eastAsia="Calibri" w:cs="Arial"/>
          <w:bCs/>
          <w:sz w:val="28"/>
          <w:szCs w:val="28"/>
        </w:rPr>
        <w:t>42) so that local authorities are only required to use reasonable endeavour</w:t>
      </w:r>
      <w:r w:rsidR="005E7AEC">
        <w:rPr>
          <w:rFonts w:eastAsia="Calibri" w:cs="Arial"/>
          <w:bCs/>
          <w:sz w:val="28"/>
          <w:szCs w:val="28"/>
        </w:rPr>
        <w:t>s</w:t>
      </w:r>
      <w:r w:rsidRPr="005A069E">
        <w:rPr>
          <w:rFonts w:eastAsia="Calibri" w:cs="Arial"/>
          <w:bCs/>
          <w:sz w:val="28"/>
          <w:szCs w:val="28"/>
        </w:rPr>
        <w:t xml:space="preserve"> to secure the SEND provision specified in the child’s EHCP from 1st May</w:t>
      </w:r>
      <w:r w:rsidR="005E7AEC">
        <w:rPr>
          <w:rFonts w:eastAsia="Calibri" w:cs="Arial"/>
          <w:bCs/>
          <w:sz w:val="28"/>
          <w:szCs w:val="28"/>
        </w:rPr>
        <w:t xml:space="preserve"> 2020; this</w:t>
      </w:r>
      <w:r w:rsidRPr="005A069E">
        <w:rPr>
          <w:rFonts w:eastAsia="Calibri" w:cs="Arial"/>
          <w:bCs/>
          <w:sz w:val="28"/>
          <w:szCs w:val="28"/>
        </w:rPr>
        <w:t xml:space="preserve"> has been a disaster for many families</w:t>
      </w:r>
      <w:r w:rsidR="005E7AEC">
        <w:rPr>
          <w:rFonts w:eastAsia="Calibri" w:cs="Arial"/>
          <w:bCs/>
          <w:sz w:val="28"/>
          <w:szCs w:val="28"/>
        </w:rPr>
        <w:t>.</w:t>
      </w:r>
      <w:r w:rsidRPr="005A069E">
        <w:rPr>
          <w:rFonts w:eastAsia="Calibri" w:cs="Arial"/>
          <w:bCs/>
          <w:sz w:val="28"/>
          <w:szCs w:val="28"/>
        </w:rPr>
        <w:t xml:space="preserve"> </w:t>
      </w:r>
      <w:r w:rsidR="005E7AEC">
        <w:rPr>
          <w:rFonts w:eastAsia="Calibri" w:cs="Arial"/>
          <w:bCs/>
          <w:sz w:val="28"/>
          <w:szCs w:val="28"/>
        </w:rPr>
        <w:t>I</w:t>
      </w:r>
      <w:r w:rsidRPr="005A069E">
        <w:rPr>
          <w:rFonts w:eastAsia="Calibri" w:cs="Arial"/>
          <w:bCs/>
          <w:sz w:val="28"/>
          <w:szCs w:val="28"/>
        </w:rPr>
        <w:t>t has meant that disabled children are left unable to participate in any form of mainstream education</w:t>
      </w:r>
      <w:r w:rsidR="005E7AEC">
        <w:rPr>
          <w:rFonts w:eastAsia="Calibri" w:cs="Arial"/>
          <w:bCs/>
          <w:sz w:val="28"/>
          <w:szCs w:val="28"/>
        </w:rPr>
        <w:t>,</w:t>
      </w:r>
      <w:r w:rsidRPr="005A069E">
        <w:rPr>
          <w:rFonts w:eastAsia="Calibri" w:cs="Arial"/>
          <w:bCs/>
          <w:sz w:val="28"/>
          <w:szCs w:val="28"/>
        </w:rPr>
        <w:t xml:space="preserve"> including engagement with online learning platforms.</w:t>
      </w:r>
      <w:r w:rsidR="008F7ECF">
        <w:rPr>
          <w:rFonts w:eastAsia="Calibri" w:cs="Arial"/>
          <w:bCs/>
          <w:sz w:val="28"/>
          <w:szCs w:val="28"/>
        </w:rPr>
        <w:t xml:space="preserve"> </w:t>
      </w:r>
    </w:p>
    <w:p w14:paraId="0307CA51" w14:textId="00B9C484" w:rsidR="00F26022"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ALLFIE has surveyed its members and invited Facebook posts to enlist disabled school pupils, university students, parents</w:t>
      </w:r>
      <w:r w:rsidR="005E7AEC">
        <w:rPr>
          <w:rFonts w:eastAsia="Calibri" w:cs="Arial"/>
          <w:bCs/>
          <w:sz w:val="28"/>
          <w:szCs w:val="28"/>
        </w:rPr>
        <w:t>,</w:t>
      </w:r>
      <w:r w:rsidRPr="005A069E">
        <w:rPr>
          <w:rFonts w:eastAsia="Calibri" w:cs="Arial"/>
          <w:bCs/>
          <w:sz w:val="28"/>
          <w:szCs w:val="28"/>
        </w:rPr>
        <w:t xml:space="preserve"> and education professionals’ experiences of the provision of education services throughout the Covid-19 pandemic.</w:t>
      </w:r>
      <w:r w:rsidR="008F7ECF">
        <w:rPr>
          <w:rFonts w:eastAsia="Calibri" w:cs="Arial"/>
          <w:bCs/>
          <w:sz w:val="28"/>
          <w:szCs w:val="28"/>
        </w:rPr>
        <w:t xml:space="preserve"> </w:t>
      </w:r>
      <w:r w:rsidRPr="005A069E">
        <w:rPr>
          <w:rFonts w:eastAsia="Calibri" w:cs="Arial"/>
          <w:bCs/>
          <w:sz w:val="28"/>
          <w:szCs w:val="28"/>
        </w:rPr>
        <w:t xml:space="preserve">We have found that since schools and </w:t>
      </w:r>
      <w:r w:rsidR="002D2300" w:rsidRPr="005A069E">
        <w:rPr>
          <w:rFonts w:eastAsia="Calibri" w:cs="Arial"/>
          <w:bCs/>
          <w:sz w:val="28"/>
          <w:szCs w:val="28"/>
        </w:rPr>
        <w:t xml:space="preserve">colleges closed that: </w:t>
      </w:r>
    </w:p>
    <w:p w14:paraId="5CE93587" w14:textId="239C35F8" w:rsidR="00F26022" w:rsidRPr="005A069E" w:rsidRDefault="00F26022" w:rsidP="0029435C">
      <w:pPr>
        <w:numPr>
          <w:ilvl w:val="0"/>
          <w:numId w:val="3"/>
        </w:numPr>
        <w:spacing w:after="0" w:line="276" w:lineRule="auto"/>
        <w:jc w:val="both"/>
        <w:rPr>
          <w:rFonts w:eastAsia="Calibri" w:cs="Arial"/>
          <w:bCs/>
          <w:sz w:val="28"/>
          <w:szCs w:val="28"/>
        </w:rPr>
      </w:pPr>
      <w:r w:rsidRPr="005A069E">
        <w:rPr>
          <w:rFonts w:eastAsia="Calibri" w:cs="Arial"/>
          <w:bCs/>
          <w:sz w:val="28"/>
          <w:szCs w:val="28"/>
        </w:rPr>
        <w:t xml:space="preserve">83% of parents are expected to </w:t>
      </w:r>
      <w:r w:rsidR="006E74EB" w:rsidRPr="005A069E">
        <w:rPr>
          <w:rFonts w:eastAsia="Calibri" w:cs="Arial"/>
          <w:bCs/>
          <w:sz w:val="28"/>
          <w:szCs w:val="28"/>
        </w:rPr>
        <w:t>home-school</w:t>
      </w:r>
      <w:r w:rsidRPr="005A069E">
        <w:rPr>
          <w:rFonts w:eastAsia="Calibri" w:cs="Arial"/>
          <w:bCs/>
          <w:sz w:val="28"/>
          <w:szCs w:val="28"/>
        </w:rPr>
        <w:t xml:space="preserve"> their disabled children.</w:t>
      </w:r>
    </w:p>
    <w:p w14:paraId="79B76D69" w14:textId="29253695" w:rsidR="00F26022" w:rsidRPr="005A069E" w:rsidRDefault="00F26022" w:rsidP="0029435C">
      <w:pPr>
        <w:numPr>
          <w:ilvl w:val="0"/>
          <w:numId w:val="3"/>
        </w:numPr>
        <w:spacing w:after="0" w:line="276" w:lineRule="auto"/>
        <w:jc w:val="both"/>
        <w:rPr>
          <w:rFonts w:eastAsia="Calibri" w:cs="Arial"/>
          <w:bCs/>
          <w:sz w:val="28"/>
          <w:szCs w:val="28"/>
        </w:rPr>
      </w:pPr>
      <w:r w:rsidRPr="005A069E">
        <w:rPr>
          <w:rFonts w:eastAsia="Calibri" w:cs="Arial"/>
          <w:bCs/>
          <w:sz w:val="28"/>
          <w:szCs w:val="28"/>
        </w:rPr>
        <w:t xml:space="preserve">54% of parents are not receiving any support from either the local authority or their children’s school to help with </w:t>
      </w:r>
      <w:r w:rsidR="006E74EB" w:rsidRPr="005A069E">
        <w:rPr>
          <w:rFonts w:eastAsia="Calibri" w:cs="Arial"/>
          <w:bCs/>
          <w:sz w:val="28"/>
          <w:szCs w:val="28"/>
        </w:rPr>
        <w:t>home-schooling</w:t>
      </w:r>
      <w:r w:rsidRPr="005A069E">
        <w:rPr>
          <w:rFonts w:eastAsia="Calibri" w:cs="Arial"/>
          <w:bCs/>
          <w:sz w:val="28"/>
          <w:szCs w:val="28"/>
        </w:rPr>
        <w:t>.</w:t>
      </w:r>
    </w:p>
    <w:p w14:paraId="0CED3F2C" w14:textId="77777777" w:rsidR="00F26022" w:rsidRDefault="00F26022" w:rsidP="0029435C">
      <w:pPr>
        <w:numPr>
          <w:ilvl w:val="0"/>
          <w:numId w:val="3"/>
        </w:numPr>
        <w:spacing w:after="0" w:line="276" w:lineRule="auto"/>
        <w:jc w:val="both"/>
        <w:rPr>
          <w:rFonts w:eastAsia="Calibri" w:cs="Arial"/>
          <w:bCs/>
          <w:sz w:val="28"/>
          <w:szCs w:val="28"/>
        </w:rPr>
      </w:pPr>
      <w:r w:rsidRPr="005A069E">
        <w:rPr>
          <w:rFonts w:eastAsia="Calibri" w:cs="Arial"/>
          <w:bCs/>
          <w:sz w:val="28"/>
          <w:szCs w:val="28"/>
        </w:rPr>
        <w:t>34% of parents are receiving some (but not sufficient) support to help with home schooling.</w:t>
      </w:r>
    </w:p>
    <w:p w14:paraId="228916FE" w14:textId="77777777" w:rsidR="005E7AEC" w:rsidRPr="005A069E" w:rsidRDefault="005E7AEC" w:rsidP="001F0C8F">
      <w:pPr>
        <w:spacing w:after="0" w:line="276" w:lineRule="auto"/>
        <w:jc w:val="both"/>
        <w:rPr>
          <w:rFonts w:eastAsia="Calibri" w:cs="Arial"/>
          <w:bCs/>
          <w:sz w:val="28"/>
          <w:szCs w:val="28"/>
        </w:rPr>
      </w:pPr>
    </w:p>
    <w:p w14:paraId="049D2F5D" w14:textId="5DD676D0" w:rsidR="00F26022" w:rsidRPr="005A069E" w:rsidRDefault="005E7AEC" w:rsidP="0029435C">
      <w:pPr>
        <w:spacing w:after="0" w:line="276" w:lineRule="auto"/>
        <w:jc w:val="both"/>
        <w:rPr>
          <w:rFonts w:eastAsia="Calibri" w:cs="Arial"/>
          <w:bCs/>
          <w:sz w:val="28"/>
          <w:szCs w:val="28"/>
        </w:rPr>
      </w:pPr>
      <w:r>
        <w:rPr>
          <w:rFonts w:eastAsia="Calibri" w:cs="Arial"/>
          <w:bCs/>
          <w:sz w:val="28"/>
          <w:szCs w:val="28"/>
        </w:rPr>
        <w:t>Similarly, t</w:t>
      </w:r>
      <w:r w:rsidR="00F26022" w:rsidRPr="005A069E">
        <w:rPr>
          <w:rFonts w:eastAsia="Calibri" w:cs="Arial"/>
          <w:bCs/>
          <w:sz w:val="28"/>
          <w:szCs w:val="28"/>
        </w:rPr>
        <w:t>he Disabled Children’s Partnership reported that:</w:t>
      </w:r>
    </w:p>
    <w:p w14:paraId="1D2EB4FD" w14:textId="77777777" w:rsidR="00F26022" w:rsidRPr="005A069E" w:rsidRDefault="00F26022" w:rsidP="0029435C">
      <w:pPr>
        <w:numPr>
          <w:ilvl w:val="0"/>
          <w:numId w:val="4"/>
        </w:numPr>
        <w:spacing w:after="0" w:line="276" w:lineRule="auto"/>
        <w:jc w:val="both"/>
        <w:rPr>
          <w:rFonts w:eastAsia="Calibri" w:cs="Arial"/>
          <w:bCs/>
          <w:sz w:val="28"/>
          <w:szCs w:val="28"/>
        </w:rPr>
      </w:pPr>
      <w:r w:rsidRPr="005A069E">
        <w:rPr>
          <w:rFonts w:eastAsia="Calibri" w:cs="Arial"/>
          <w:bCs/>
          <w:sz w:val="28"/>
          <w:szCs w:val="28"/>
        </w:rPr>
        <w:t>76% of families say ALL support has stopped since lockdown.</w:t>
      </w:r>
    </w:p>
    <w:p w14:paraId="23E21C36" w14:textId="77777777" w:rsidR="00F26022" w:rsidRPr="005A069E" w:rsidRDefault="00F26022" w:rsidP="0029435C">
      <w:pPr>
        <w:numPr>
          <w:ilvl w:val="0"/>
          <w:numId w:val="4"/>
        </w:numPr>
        <w:spacing w:after="0" w:line="276" w:lineRule="auto"/>
        <w:jc w:val="both"/>
        <w:rPr>
          <w:rFonts w:eastAsia="Calibri" w:cs="Arial"/>
          <w:bCs/>
          <w:sz w:val="28"/>
          <w:szCs w:val="28"/>
        </w:rPr>
      </w:pPr>
      <w:r w:rsidRPr="005A069E">
        <w:rPr>
          <w:rFonts w:eastAsia="Calibri" w:cs="Arial"/>
          <w:bCs/>
          <w:sz w:val="28"/>
          <w:szCs w:val="28"/>
        </w:rPr>
        <w:t>8% of families say support has stayed the same.</w:t>
      </w:r>
    </w:p>
    <w:p w14:paraId="34611657" w14:textId="681D1BDD" w:rsidR="00F26022" w:rsidRDefault="00F26022" w:rsidP="0029435C">
      <w:pPr>
        <w:numPr>
          <w:ilvl w:val="0"/>
          <w:numId w:val="4"/>
        </w:numPr>
        <w:spacing w:after="0" w:line="276" w:lineRule="auto"/>
        <w:jc w:val="both"/>
        <w:rPr>
          <w:rFonts w:eastAsia="Calibri" w:cs="Arial"/>
          <w:bCs/>
          <w:sz w:val="28"/>
          <w:szCs w:val="28"/>
        </w:rPr>
      </w:pPr>
      <w:r w:rsidRPr="005A069E">
        <w:rPr>
          <w:rFonts w:eastAsia="Calibri" w:cs="Arial"/>
          <w:bCs/>
          <w:sz w:val="28"/>
          <w:szCs w:val="28"/>
        </w:rPr>
        <w:t>16% of families say they have been offered an alternative such as online education.</w:t>
      </w:r>
    </w:p>
    <w:p w14:paraId="3FC2D31D" w14:textId="77777777" w:rsidR="00227A55" w:rsidRPr="005A069E" w:rsidRDefault="00227A55" w:rsidP="001F0C8F">
      <w:pPr>
        <w:spacing w:after="0" w:line="276" w:lineRule="auto"/>
        <w:ind w:left="720"/>
        <w:jc w:val="both"/>
        <w:rPr>
          <w:rFonts w:eastAsia="Calibri" w:cs="Arial"/>
          <w:bCs/>
          <w:sz w:val="28"/>
          <w:szCs w:val="28"/>
        </w:rPr>
      </w:pPr>
    </w:p>
    <w:p w14:paraId="0BA2CF77" w14:textId="0F067C49" w:rsidR="00F26022"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Families have reported that the withdrawal of education, health</w:t>
      </w:r>
      <w:r w:rsidR="005E7AEC">
        <w:rPr>
          <w:rFonts w:eastAsia="Calibri" w:cs="Arial"/>
          <w:bCs/>
          <w:sz w:val="28"/>
          <w:szCs w:val="28"/>
        </w:rPr>
        <w:t>,</w:t>
      </w:r>
      <w:r w:rsidRPr="005A069E">
        <w:rPr>
          <w:rFonts w:eastAsia="Calibri" w:cs="Arial"/>
          <w:bCs/>
          <w:sz w:val="28"/>
          <w:szCs w:val="28"/>
        </w:rPr>
        <w:t xml:space="preserve"> and care support has had a negative impact upon their child’s or young person’s overall wellbeing, </w:t>
      </w:r>
      <w:r w:rsidR="005E7AEC">
        <w:rPr>
          <w:rFonts w:eastAsia="Calibri" w:cs="Arial"/>
          <w:bCs/>
          <w:sz w:val="28"/>
          <w:szCs w:val="28"/>
        </w:rPr>
        <w:t xml:space="preserve">further </w:t>
      </w:r>
      <w:r w:rsidRPr="005A069E">
        <w:rPr>
          <w:rFonts w:eastAsia="Calibri" w:cs="Arial"/>
          <w:bCs/>
          <w:sz w:val="28"/>
          <w:szCs w:val="28"/>
        </w:rPr>
        <w:t>affecting their education and mental and physical health.</w:t>
      </w:r>
      <w:r w:rsidR="008F7ECF">
        <w:rPr>
          <w:rFonts w:eastAsia="Calibri" w:cs="Arial"/>
          <w:bCs/>
          <w:sz w:val="28"/>
          <w:szCs w:val="28"/>
        </w:rPr>
        <w:t xml:space="preserve"> </w:t>
      </w:r>
      <w:r w:rsidRPr="005A069E">
        <w:rPr>
          <w:rFonts w:eastAsia="Calibri" w:cs="Arial"/>
          <w:bCs/>
          <w:sz w:val="28"/>
          <w:szCs w:val="28"/>
        </w:rPr>
        <w:t xml:space="preserve">Families have reported that the child’s wellbeing has deteriorated as a result of </w:t>
      </w:r>
      <w:r w:rsidR="005E7AEC">
        <w:rPr>
          <w:rFonts w:eastAsia="Calibri" w:cs="Arial"/>
          <w:bCs/>
          <w:sz w:val="28"/>
          <w:szCs w:val="28"/>
        </w:rPr>
        <w:t xml:space="preserve">the </w:t>
      </w:r>
      <w:r w:rsidRPr="005A069E">
        <w:rPr>
          <w:rFonts w:eastAsia="Calibri" w:cs="Arial"/>
          <w:bCs/>
          <w:sz w:val="28"/>
          <w:szCs w:val="28"/>
        </w:rPr>
        <w:t>prolonged period of time without provision.</w:t>
      </w:r>
      <w:r w:rsidR="008F7ECF">
        <w:rPr>
          <w:rFonts w:eastAsia="Calibri" w:cs="Arial"/>
          <w:bCs/>
          <w:sz w:val="28"/>
          <w:szCs w:val="28"/>
        </w:rPr>
        <w:t xml:space="preserve"> </w:t>
      </w:r>
      <w:r w:rsidR="00220894">
        <w:rPr>
          <w:rFonts w:eastAsia="Calibri" w:cs="Arial"/>
          <w:bCs/>
          <w:sz w:val="28"/>
          <w:szCs w:val="28"/>
        </w:rPr>
        <w:t>I</w:t>
      </w:r>
      <w:r w:rsidRPr="005A069E">
        <w:rPr>
          <w:rFonts w:eastAsia="Calibri" w:cs="Arial"/>
          <w:bCs/>
          <w:sz w:val="28"/>
          <w:szCs w:val="28"/>
        </w:rPr>
        <w:t xml:space="preserve">nstead of duties to arrange the necessary support that disabled </w:t>
      </w:r>
      <w:r w:rsidR="008F7ECF">
        <w:rPr>
          <w:rFonts w:eastAsia="Calibri" w:cs="Arial"/>
          <w:bCs/>
          <w:sz w:val="28"/>
          <w:szCs w:val="28"/>
        </w:rPr>
        <w:t>students</w:t>
      </w:r>
      <w:r w:rsidRPr="005A069E">
        <w:rPr>
          <w:rFonts w:eastAsia="Calibri" w:cs="Arial"/>
          <w:bCs/>
          <w:sz w:val="28"/>
          <w:szCs w:val="28"/>
        </w:rPr>
        <w:t xml:space="preserve"> need to flourish in mainstream education</w:t>
      </w:r>
      <w:r w:rsidR="00220894">
        <w:rPr>
          <w:rFonts w:eastAsia="Calibri" w:cs="Arial"/>
          <w:bCs/>
          <w:sz w:val="28"/>
          <w:szCs w:val="28"/>
        </w:rPr>
        <w:t>,</w:t>
      </w:r>
      <w:r w:rsidR="00220894" w:rsidRPr="00220894">
        <w:rPr>
          <w:rFonts w:eastAsia="Calibri" w:cs="Arial"/>
          <w:bCs/>
          <w:sz w:val="28"/>
          <w:szCs w:val="28"/>
        </w:rPr>
        <w:t xml:space="preserve"> </w:t>
      </w:r>
      <w:r w:rsidR="00220894">
        <w:rPr>
          <w:rFonts w:eastAsia="Calibri" w:cs="Arial"/>
          <w:bCs/>
          <w:sz w:val="28"/>
          <w:szCs w:val="28"/>
        </w:rPr>
        <w:t>l</w:t>
      </w:r>
      <w:r w:rsidR="00220894" w:rsidRPr="005A069E">
        <w:rPr>
          <w:rFonts w:eastAsia="Calibri" w:cs="Arial"/>
          <w:bCs/>
          <w:sz w:val="28"/>
          <w:szCs w:val="28"/>
        </w:rPr>
        <w:t xml:space="preserve">ocal and </w:t>
      </w:r>
      <w:r w:rsidR="00220894">
        <w:rPr>
          <w:rFonts w:eastAsia="Calibri" w:cs="Arial"/>
          <w:bCs/>
          <w:sz w:val="28"/>
          <w:szCs w:val="28"/>
        </w:rPr>
        <w:t>h</w:t>
      </w:r>
      <w:r w:rsidR="00220894" w:rsidRPr="005A069E">
        <w:rPr>
          <w:rFonts w:eastAsia="Calibri" w:cs="Arial"/>
          <w:bCs/>
          <w:sz w:val="28"/>
          <w:szCs w:val="28"/>
        </w:rPr>
        <w:t xml:space="preserve">ealth </w:t>
      </w:r>
      <w:r w:rsidR="00220894">
        <w:rPr>
          <w:rFonts w:eastAsia="Calibri" w:cs="Arial"/>
          <w:bCs/>
          <w:sz w:val="28"/>
          <w:szCs w:val="28"/>
        </w:rPr>
        <w:t>a</w:t>
      </w:r>
      <w:r w:rsidR="00220894" w:rsidRPr="005A069E">
        <w:rPr>
          <w:rFonts w:eastAsia="Calibri" w:cs="Arial"/>
          <w:bCs/>
          <w:sz w:val="28"/>
          <w:szCs w:val="28"/>
        </w:rPr>
        <w:t>uthorities</w:t>
      </w:r>
      <w:r w:rsidR="00220894">
        <w:rPr>
          <w:rFonts w:eastAsia="Calibri" w:cs="Arial"/>
          <w:bCs/>
          <w:sz w:val="28"/>
          <w:szCs w:val="28"/>
        </w:rPr>
        <w:t>’</w:t>
      </w:r>
      <w:r w:rsidR="00220894" w:rsidRPr="005A069E">
        <w:rPr>
          <w:rFonts w:eastAsia="Calibri" w:cs="Arial"/>
          <w:bCs/>
          <w:sz w:val="28"/>
          <w:szCs w:val="28"/>
        </w:rPr>
        <w:t xml:space="preserve"> reasonable endeavours</w:t>
      </w:r>
      <w:r w:rsidRPr="005A069E">
        <w:rPr>
          <w:rFonts w:eastAsia="Calibri" w:cs="Arial"/>
          <w:bCs/>
          <w:sz w:val="28"/>
          <w:szCs w:val="28"/>
        </w:rPr>
        <w:t xml:space="preserve"> has in practise mean</w:t>
      </w:r>
      <w:r w:rsidR="00220894">
        <w:rPr>
          <w:rFonts w:eastAsia="Calibri" w:cs="Arial"/>
          <w:bCs/>
          <w:sz w:val="28"/>
          <w:szCs w:val="28"/>
        </w:rPr>
        <w:t>t</w:t>
      </w:r>
      <w:r w:rsidRPr="005A069E">
        <w:rPr>
          <w:rFonts w:eastAsia="Calibri" w:cs="Arial"/>
          <w:bCs/>
          <w:sz w:val="28"/>
          <w:szCs w:val="28"/>
        </w:rPr>
        <w:t xml:space="preserve"> de</w:t>
      </w:r>
      <w:r w:rsidR="00220894">
        <w:rPr>
          <w:rFonts w:eastAsia="Calibri" w:cs="Arial"/>
          <w:bCs/>
          <w:sz w:val="28"/>
          <w:szCs w:val="28"/>
        </w:rPr>
        <w:t xml:space="preserve"> </w:t>
      </w:r>
      <w:r w:rsidRPr="005A069E">
        <w:rPr>
          <w:rFonts w:eastAsia="Calibri" w:cs="Arial"/>
          <w:bCs/>
          <w:sz w:val="28"/>
          <w:szCs w:val="28"/>
        </w:rPr>
        <w:t>facto provision of no services.</w:t>
      </w:r>
      <w:r w:rsidR="008F7ECF">
        <w:rPr>
          <w:rFonts w:eastAsia="Calibri" w:cs="Arial"/>
          <w:bCs/>
          <w:sz w:val="28"/>
          <w:szCs w:val="28"/>
        </w:rPr>
        <w:t xml:space="preserve"> </w:t>
      </w:r>
    </w:p>
    <w:p w14:paraId="14F38C30" w14:textId="77777777" w:rsidR="00227A55" w:rsidRDefault="00227A55" w:rsidP="0029435C">
      <w:pPr>
        <w:spacing w:after="0" w:line="276" w:lineRule="auto"/>
        <w:jc w:val="both"/>
        <w:rPr>
          <w:rFonts w:eastAsia="Calibri" w:cs="Arial"/>
          <w:bCs/>
          <w:sz w:val="28"/>
          <w:szCs w:val="28"/>
        </w:rPr>
      </w:pPr>
    </w:p>
    <w:p w14:paraId="7FFDC31F" w14:textId="6C2C444E" w:rsidR="00F26022" w:rsidRPr="005A069E" w:rsidRDefault="00220894" w:rsidP="0029435C">
      <w:pPr>
        <w:spacing w:after="0" w:line="276" w:lineRule="auto"/>
        <w:jc w:val="both"/>
        <w:rPr>
          <w:rFonts w:eastAsia="Calibri" w:cs="Arial"/>
          <w:bCs/>
          <w:sz w:val="28"/>
          <w:szCs w:val="28"/>
        </w:rPr>
      </w:pPr>
      <w:r>
        <w:rPr>
          <w:rFonts w:eastAsia="Calibri" w:cs="Arial"/>
          <w:bCs/>
          <w:sz w:val="28"/>
          <w:szCs w:val="28"/>
        </w:rPr>
        <w:t>M</w:t>
      </w:r>
      <w:r w:rsidR="00F26022" w:rsidRPr="005A069E">
        <w:rPr>
          <w:rFonts w:eastAsia="Calibri" w:cs="Arial"/>
          <w:bCs/>
          <w:sz w:val="28"/>
          <w:szCs w:val="28"/>
        </w:rPr>
        <w:t xml:space="preserve">any disabled children and young people have had </w:t>
      </w:r>
      <w:r>
        <w:rPr>
          <w:rFonts w:eastAsia="Calibri" w:cs="Arial"/>
          <w:bCs/>
          <w:sz w:val="28"/>
          <w:szCs w:val="28"/>
        </w:rPr>
        <w:t xml:space="preserve">little-to-no </w:t>
      </w:r>
      <w:r w:rsidR="00F26022" w:rsidRPr="005A069E">
        <w:rPr>
          <w:rFonts w:eastAsia="Calibri" w:cs="Arial"/>
          <w:bCs/>
          <w:sz w:val="28"/>
          <w:szCs w:val="28"/>
        </w:rPr>
        <w:t>participation in mainstream education for over 18 months because they have not accessed the necessary education, health</w:t>
      </w:r>
      <w:r>
        <w:rPr>
          <w:rFonts w:eastAsia="Calibri" w:cs="Arial"/>
          <w:bCs/>
          <w:sz w:val="28"/>
          <w:szCs w:val="28"/>
        </w:rPr>
        <w:t>,</w:t>
      </w:r>
      <w:r w:rsidR="00F26022" w:rsidRPr="005A069E">
        <w:rPr>
          <w:rFonts w:eastAsia="Calibri" w:cs="Arial"/>
          <w:bCs/>
          <w:sz w:val="28"/>
          <w:szCs w:val="28"/>
        </w:rPr>
        <w:t xml:space="preserve"> and social care support or that remote education has not been accessible for various reasons such as having adaptive technology</w:t>
      </w:r>
      <w:r w:rsidR="002D2300" w:rsidRPr="005A069E">
        <w:rPr>
          <w:rFonts w:eastAsia="Calibri" w:cs="Arial"/>
          <w:bCs/>
          <w:sz w:val="28"/>
          <w:szCs w:val="28"/>
        </w:rPr>
        <w:t xml:space="preserve">, assisted software, </w:t>
      </w:r>
      <w:r>
        <w:rPr>
          <w:rFonts w:eastAsia="Calibri" w:cs="Arial"/>
          <w:bCs/>
          <w:sz w:val="28"/>
          <w:szCs w:val="28"/>
        </w:rPr>
        <w:t xml:space="preserve">or </w:t>
      </w:r>
      <w:r w:rsidR="002D2300" w:rsidRPr="005A069E">
        <w:rPr>
          <w:rFonts w:eastAsia="Calibri" w:cs="Arial"/>
          <w:bCs/>
          <w:sz w:val="28"/>
          <w:szCs w:val="28"/>
        </w:rPr>
        <w:t>differe</w:t>
      </w:r>
      <w:r w:rsidR="00966BAA" w:rsidRPr="005A069E">
        <w:rPr>
          <w:rFonts w:eastAsia="Calibri" w:cs="Arial"/>
          <w:bCs/>
          <w:sz w:val="28"/>
          <w:szCs w:val="28"/>
        </w:rPr>
        <w:t>nt</w:t>
      </w:r>
      <w:r w:rsidR="002D2300" w:rsidRPr="005A069E">
        <w:rPr>
          <w:rFonts w:eastAsia="Calibri" w:cs="Arial"/>
          <w:bCs/>
          <w:sz w:val="28"/>
          <w:szCs w:val="28"/>
        </w:rPr>
        <w:t xml:space="preserve">iated </w:t>
      </w:r>
      <w:r w:rsidR="00F26022" w:rsidRPr="005A069E">
        <w:rPr>
          <w:rFonts w:eastAsia="Calibri" w:cs="Arial"/>
          <w:bCs/>
          <w:sz w:val="28"/>
          <w:szCs w:val="28"/>
        </w:rPr>
        <w:t>and accessible curriculum materials.</w:t>
      </w:r>
      <w:r w:rsidR="008F7ECF">
        <w:rPr>
          <w:rFonts w:eastAsia="Calibri" w:cs="Arial"/>
          <w:bCs/>
          <w:sz w:val="28"/>
          <w:szCs w:val="28"/>
        </w:rPr>
        <w:t xml:space="preserve"> </w:t>
      </w:r>
      <w:r w:rsidR="00F26022" w:rsidRPr="005A069E">
        <w:rPr>
          <w:rFonts w:eastAsia="Calibri" w:cs="Arial"/>
          <w:bCs/>
          <w:sz w:val="28"/>
          <w:szCs w:val="28"/>
        </w:rPr>
        <w:t>Now that the UK ha</w:t>
      </w:r>
      <w:r>
        <w:rPr>
          <w:rFonts w:eastAsia="Calibri" w:cs="Arial"/>
          <w:bCs/>
          <w:sz w:val="28"/>
          <w:szCs w:val="28"/>
        </w:rPr>
        <w:t>s</w:t>
      </w:r>
      <w:r w:rsidR="00F26022" w:rsidRPr="005A069E">
        <w:rPr>
          <w:rFonts w:eastAsia="Calibri" w:cs="Arial"/>
          <w:bCs/>
          <w:sz w:val="28"/>
          <w:szCs w:val="28"/>
        </w:rPr>
        <w:t xml:space="preserve"> returned to normal, without any restrictions and prohibitions on our freedoms, families are still reporting that their children </w:t>
      </w:r>
      <w:r>
        <w:rPr>
          <w:rFonts w:eastAsia="Calibri" w:cs="Arial"/>
          <w:bCs/>
          <w:sz w:val="28"/>
          <w:szCs w:val="28"/>
        </w:rPr>
        <w:t>remain</w:t>
      </w:r>
      <w:r w:rsidR="00F26022" w:rsidRPr="005A069E">
        <w:rPr>
          <w:rFonts w:eastAsia="Calibri" w:cs="Arial"/>
          <w:bCs/>
          <w:sz w:val="28"/>
          <w:szCs w:val="28"/>
        </w:rPr>
        <w:t xml:space="preserve"> without the necessary support they require to flourish in mainstream education.</w:t>
      </w:r>
      <w:r w:rsidR="0044257C">
        <w:rPr>
          <w:rStyle w:val="FootnoteReference"/>
          <w:rFonts w:eastAsia="Calibri" w:cs="Arial"/>
          <w:bCs/>
          <w:sz w:val="28"/>
          <w:szCs w:val="28"/>
        </w:rPr>
        <w:footnoteReference w:id="52"/>
      </w:r>
      <w:r w:rsidR="008F7ECF">
        <w:rPr>
          <w:rFonts w:eastAsia="Calibri" w:cs="Arial"/>
          <w:bCs/>
          <w:sz w:val="28"/>
          <w:szCs w:val="28"/>
        </w:rPr>
        <w:t xml:space="preserve">   </w:t>
      </w:r>
    </w:p>
    <w:p w14:paraId="1303BB38" w14:textId="669AD783" w:rsidR="00227A55" w:rsidRPr="005A069E" w:rsidRDefault="00F26022" w:rsidP="0029435C">
      <w:pPr>
        <w:spacing w:after="0" w:line="276" w:lineRule="auto"/>
        <w:jc w:val="both"/>
        <w:rPr>
          <w:rFonts w:eastAsia="Calibri" w:cs="Arial"/>
          <w:bCs/>
          <w:sz w:val="28"/>
          <w:szCs w:val="28"/>
        </w:rPr>
      </w:pPr>
      <w:r w:rsidRPr="005A069E">
        <w:rPr>
          <w:rFonts w:eastAsia="Calibri" w:cs="Arial"/>
          <w:bCs/>
          <w:sz w:val="28"/>
          <w:szCs w:val="28"/>
        </w:rPr>
        <w:t>We strongly believe that the practical outcome of the Children and Families Act easements and non-implementation of the Equality Act’s reasonable adjustment duties has resulted in many disabled students’ human rights to mainstream education being violated by the state under UNCRPD Article (24).</w:t>
      </w:r>
      <w:r w:rsidR="008F7ECF">
        <w:rPr>
          <w:rFonts w:eastAsia="Calibri" w:cs="Arial"/>
          <w:bCs/>
          <w:sz w:val="28"/>
          <w:szCs w:val="28"/>
        </w:rPr>
        <w:t xml:space="preserve"> </w:t>
      </w:r>
    </w:p>
    <w:p w14:paraId="5DF70A2F" w14:textId="65532D7E" w:rsidR="00985A00" w:rsidRPr="005A069E" w:rsidRDefault="00985A00" w:rsidP="0029435C">
      <w:pPr>
        <w:spacing w:after="0" w:line="276" w:lineRule="auto"/>
        <w:jc w:val="both"/>
        <w:rPr>
          <w:rFonts w:eastAsia="Calibri" w:cs="Arial"/>
          <w:bCs/>
          <w:sz w:val="28"/>
          <w:szCs w:val="28"/>
        </w:rPr>
      </w:pPr>
    </w:p>
    <w:p w14:paraId="430526BF" w14:textId="2866F4F3" w:rsidR="00985A00" w:rsidRPr="005A069E" w:rsidRDefault="00985A00" w:rsidP="0029435C">
      <w:pPr>
        <w:spacing w:after="0" w:line="276" w:lineRule="auto"/>
        <w:jc w:val="both"/>
        <w:rPr>
          <w:rFonts w:eastAsia="Calibri" w:cs="Arial"/>
          <w:bCs/>
          <w:sz w:val="28"/>
          <w:szCs w:val="28"/>
        </w:rPr>
      </w:pPr>
      <w:r w:rsidRPr="005A069E">
        <w:rPr>
          <w:rFonts w:eastAsia="Calibri" w:cs="Arial"/>
          <w:bCs/>
          <w:sz w:val="28"/>
          <w:szCs w:val="28"/>
        </w:rPr>
        <w:t>The greatest source of social injustice is that disabled children do not have an unqualified right to mainstream education. Disabled students are the only group of people who can be segregated and excluded because of their “protected” characteristic, as defined by the Equality Act 2010, which UNCRPD’s Monitoring Committee said is a breach of UNCRPD Article 24 standards.</w:t>
      </w:r>
    </w:p>
    <w:p w14:paraId="5D33437F" w14:textId="59784F3C" w:rsidR="006E57A8" w:rsidRPr="005A069E" w:rsidRDefault="006E57A8" w:rsidP="0029435C">
      <w:pPr>
        <w:spacing w:after="0" w:line="276" w:lineRule="auto"/>
        <w:jc w:val="both"/>
        <w:rPr>
          <w:rFonts w:eastAsia="Calibri" w:cs="Arial"/>
          <w:bCs/>
          <w:sz w:val="28"/>
          <w:szCs w:val="28"/>
        </w:rPr>
      </w:pPr>
    </w:p>
    <w:p w14:paraId="1F7E42EB" w14:textId="4223A902" w:rsidR="00F26022" w:rsidRPr="005A069E" w:rsidRDefault="00F26022" w:rsidP="0029435C">
      <w:pPr>
        <w:tabs>
          <w:tab w:val="left" w:pos="3596"/>
        </w:tabs>
        <w:spacing w:after="200" w:line="276" w:lineRule="auto"/>
        <w:jc w:val="both"/>
        <w:rPr>
          <w:rFonts w:eastAsia="Calibri" w:cs="Arial"/>
          <w:b/>
          <w:sz w:val="28"/>
          <w:szCs w:val="28"/>
        </w:rPr>
      </w:pPr>
      <w:r w:rsidRPr="005A069E">
        <w:rPr>
          <w:rFonts w:eastAsia="Calibri" w:cs="Arial"/>
          <w:b/>
          <w:sz w:val="28"/>
          <w:szCs w:val="28"/>
        </w:rPr>
        <w:t>Which issues have had the biggest im</w:t>
      </w:r>
      <w:r w:rsidR="0044257C" w:rsidRPr="005A069E">
        <w:rPr>
          <w:rFonts w:eastAsia="Calibri" w:cs="Arial"/>
          <w:b/>
          <w:sz w:val="28"/>
          <w:szCs w:val="28"/>
        </w:rPr>
        <w:t xml:space="preserve">pacts on deaf and disabled people in </w:t>
      </w:r>
      <w:r w:rsidR="0044257C">
        <w:rPr>
          <w:rFonts w:eastAsia="Calibri" w:cs="Arial"/>
          <w:b/>
          <w:sz w:val="28"/>
          <w:szCs w:val="28"/>
        </w:rPr>
        <w:t>E</w:t>
      </w:r>
      <w:r w:rsidR="0044257C" w:rsidRPr="005A069E">
        <w:rPr>
          <w:rFonts w:eastAsia="Calibri" w:cs="Arial"/>
          <w:b/>
          <w:sz w:val="28"/>
          <w:szCs w:val="28"/>
        </w:rPr>
        <w:t xml:space="preserve">ngland/most significant implications for the rights of deaf and disabled people </w:t>
      </w:r>
      <w:r w:rsidRPr="005A069E">
        <w:rPr>
          <w:rFonts w:eastAsia="Calibri" w:cs="Arial"/>
          <w:b/>
          <w:sz w:val="28"/>
          <w:szCs w:val="28"/>
        </w:rPr>
        <w:t>in England?</w:t>
      </w:r>
      <w:r w:rsidR="008F7ECF">
        <w:rPr>
          <w:rFonts w:eastAsia="Calibri" w:cs="Arial"/>
          <w:b/>
          <w:sz w:val="28"/>
          <w:szCs w:val="28"/>
        </w:rPr>
        <w:t xml:space="preserve"> </w:t>
      </w:r>
    </w:p>
    <w:p w14:paraId="4FC42F02" w14:textId="3D1836EA" w:rsidR="006E57A8" w:rsidRPr="005A069E" w:rsidRDefault="006E57A8"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Dual Education System that includes an ever</w:t>
      </w:r>
      <w:r w:rsidR="0044257C">
        <w:rPr>
          <w:rFonts w:cs="Arial"/>
          <w:sz w:val="28"/>
          <w:szCs w:val="28"/>
        </w:rPr>
        <w:t>-</w:t>
      </w:r>
      <w:r w:rsidRPr="005A069E">
        <w:rPr>
          <w:rFonts w:cs="Arial"/>
          <w:sz w:val="28"/>
          <w:szCs w:val="28"/>
        </w:rPr>
        <w:t>expanding segregated education provision.</w:t>
      </w:r>
      <w:r w:rsidR="008F7ECF">
        <w:rPr>
          <w:rFonts w:cs="Arial"/>
          <w:sz w:val="28"/>
          <w:szCs w:val="28"/>
        </w:rPr>
        <w:t xml:space="preserve"> </w:t>
      </w:r>
    </w:p>
    <w:p w14:paraId="448954DE" w14:textId="64FF8972" w:rsidR="006E57A8" w:rsidRPr="005A069E" w:rsidRDefault="006E57A8"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 xml:space="preserve">Education law does not include an </w:t>
      </w:r>
      <w:r w:rsidR="00966BAA" w:rsidRPr="005A069E">
        <w:rPr>
          <w:rFonts w:cs="Arial"/>
          <w:sz w:val="28"/>
          <w:szCs w:val="28"/>
        </w:rPr>
        <w:t>unequitable</w:t>
      </w:r>
      <w:r w:rsidRPr="005A069E">
        <w:rPr>
          <w:rFonts w:cs="Arial"/>
          <w:sz w:val="28"/>
          <w:szCs w:val="28"/>
        </w:rPr>
        <w:t xml:space="preserve"> human right to inclusive education.</w:t>
      </w:r>
      <w:r w:rsidR="008F7ECF">
        <w:rPr>
          <w:rFonts w:cs="Arial"/>
          <w:sz w:val="28"/>
          <w:szCs w:val="28"/>
        </w:rPr>
        <w:t xml:space="preserve"> </w:t>
      </w:r>
    </w:p>
    <w:p w14:paraId="37DB6509" w14:textId="77777777" w:rsidR="00F04352" w:rsidRPr="005A069E" w:rsidRDefault="00F04352"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 xml:space="preserve">No legal definition and guidance on what constitutes inclusion, inclusive education practice underpinned by the social model of disability </w:t>
      </w:r>
    </w:p>
    <w:p w14:paraId="73A45D25" w14:textId="3A48BD78" w:rsidR="0034007B" w:rsidRPr="005A069E" w:rsidRDefault="00F04352" w:rsidP="0029435C">
      <w:pPr>
        <w:pStyle w:val="ListParagraph"/>
        <w:numPr>
          <w:ilvl w:val="0"/>
          <w:numId w:val="4"/>
        </w:numPr>
        <w:tabs>
          <w:tab w:val="left" w:pos="3596"/>
        </w:tabs>
        <w:spacing w:after="200" w:line="276" w:lineRule="auto"/>
        <w:jc w:val="both"/>
        <w:rPr>
          <w:rFonts w:eastAsia="Calibri" w:cs="Arial"/>
          <w:b/>
          <w:sz w:val="28"/>
          <w:szCs w:val="28"/>
        </w:rPr>
      </w:pPr>
      <w:r w:rsidRPr="005A069E">
        <w:rPr>
          <w:rFonts w:cs="Arial"/>
          <w:sz w:val="28"/>
          <w:szCs w:val="28"/>
        </w:rPr>
        <w:t xml:space="preserve">No commitment to develop an inclusive education system that includes </w:t>
      </w:r>
      <w:r w:rsidR="0044257C">
        <w:rPr>
          <w:rFonts w:cs="Arial"/>
          <w:sz w:val="28"/>
          <w:szCs w:val="28"/>
        </w:rPr>
        <w:t xml:space="preserve">the </w:t>
      </w:r>
      <w:r w:rsidR="002D2300" w:rsidRPr="005A069E">
        <w:rPr>
          <w:rFonts w:cs="Arial"/>
          <w:sz w:val="28"/>
          <w:szCs w:val="28"/>
        </w:rPr>
        <w:t>infrastructural</w:t>
      </w:r>
      <w:r w:rsidRPr="005A069E">
        <w:rPr>
          <w:rFonts w:cs="Arial"/>
          <w:sz w:val="28"/>
          <w:szCs w:val="28"/>
        </w:rPr>
        <w:t xml:space="preserve"> support that disabled people require to flourish in schools, colleges</w:t>
      </w:r>
      <w:r w:rsidR="0044257C">
        <w:rPr>
          <w:rFonts w:cs="Arial"/>
          <w:sz w:val="28"/>
          <w:szCs w:val="28"/>
        </w:rPr>
        <w:t>,</w:t>
      </w:r>
      <w:r w:rsidRPr="005A069E">
        <w:rPr>
          <w:rFonts w:cs="Arial"/>
          <w:sz w:val="28"/>
          <w:szCs w:val="28"/>
        </w:rPr>
        <w:t xml:space="preserve"> and universities.</w:t>
      </w:r>
      <w:r w:rsidR="008F7ECF">
        <w:rPr>
          <w:rFonts w:cs="Arial"/>
          <w:sz w:val="28"/>
          <w:szCs w:val="28"/>
        </w:rPr>
        <w:t xml:space="preserve"> </w:t>
      </w:r>
    </w:p>
    <w:p w14:paraId="2325B448" w14:textId="6266667C" w:rsidR="001001DE" w:rsidRPr="005A069E" w:rsidRDefault="00AF7564" w:rsidP="0029435C">
      <w:pPr>
        <w:spacing w:after="200" w:line="276" w:lineRule="auto"/>
        <w:jc w:val="both"/>
        <w:rPr>
          <w:rFonts w:eastAsia="Calibri" w:cs="Arial"/>
          <w:bCs/>
          <w:sz w:val="28"/>
          <w:szCs w:val="28"/>
        </w:rPr>
      </w:pPr>
      <w:r w:rsidRPr="005A069E">
        <w:rPr>
          <w:rFonts w:eastAsia="Calibri" w:cs="Arial"/>
          <w:bCs/>
          <w:sz w:val="28"/>
          <w:szCs w:val="28"/>
        </w:rPr>
        <w:t>The Government is reviewing the Human Rights</w:t>
      </w:r>
      <w:r w:rsidR="001001DE" w:rsidRPr="005A069E">
        <w:rPr>
          <w:rFonts w:eastAsia="Calibri" w:cs="Arial"/>
          <w:bCs/>
          <w:sz w:val="28"/>
          <w:szCs w:val="28"/>
        </w:rPr>
        <w:t xml:space="preserve"> Act and Judicial Review Proc</w:t>
      </w:r>
      <w:r w:rsidR="003B7DF2" w:rsidRPr="005A069E">
        <w:rPr>
          <w:rFonts w:eastAsia="Calibri" w:cs="Arial"/>
          <w:bCs/>
          <w:sz w:val="28"/>
          <w:szCs w:val="28"/>
        </w:rPr>
        <w:t>edures</w:t>
      </w:r>
      <w:r w:rsidR="001001DE" w:rsidRPr="005A069E">
        <w:rPr>
          <w:rFonts w:eastAsia="Calibri" w:cs="Arial"/>
          <w:bCs/>
          <w:sz w:val="28"/>
          <w:szCs w:val="28"/>
        </w:rPr>
        <w:t xml:space="preserve"> </w:t>
      </w:r>
      <w:r w:rsidR="00B96899">
        <w:rPr>
          <w:rFonts w:eastAsia="Calibri" w:cs="Arial"/>
          <w:bCs/>
          <w:sz w:val="28"/>
          <w:szCs w:val="28"/>
        </w:rPr>
        <w:t>with</w:t>
      </w:r>
      <w:r w:rsidR="00B96899" w:rsidRPr="005A069E">
        <w:rPr>
          <w:rFonts w:eastAsia="Calibri" w:cs="Arial"/>
          <w:bCs/>
          <w:sz w:val="28"/>
          <w:szCs w:val="28"/>
        </w:rPr>
        <w:t xml:space="preserve"> </w:t>
      </w:r>
      <w:r w:rsidR="00B96899">
        <w:rPr>
          <w:rFonts w:eastAsia="Calibri" w:cs="Arial"/>
          <w:bCs/>
          <w:sz w:val="28"/>
          <w:szCs w:val="28"/>
        </w:rPr>
        <w:t>a</w:t>
      </w:r>
      <w:r w:rsidRPr="005A069E">
        <w:rPr>
          <w:rFonts w:eastAsia="Calibri" w:cs="Arial"/>
          <w:bCs/>
          <w:sz w:val="28"/>
          <w:szCs w:val="28"/>
        </w:rPr>
        <w:t xml:space="preserve"> view </w:t>
      </w:r>
      <w:r w:rsidR="0044257C">
        <w:rPr>
          <w:rFonts w:eastAsia="Calibri" w:cs="Arial"/>
          <w:bCs/>
          <w:sz w:val="28"/>
          <w:szCs w:val="28"/>
        </w:rPr>
        <w:t>to</w:t>
      </w:r>
      <w:r w:rsidR="0044257C" w:rsidRPr="005A069E">
        <w:rPr>
          <w:rFonts w:eastAsia="Calibri" w:cs="Arial"/>
          <w:bCs/>
          <w:sz w:val="28"/>
          <w:szCs w:val="28"/>
        </w:rPr>
        <w:t xml:space="preserve"> </w:t>
      </w:r>
      <w:r w:rsidRPr="005A069E">
        <w:rPr>
          <w:rFonts w:eastAsia="Calibri" w:cs="Arial"/>
          <w:bCs/>
          <w:sz w:val="28"/>
          <w:szCs w:val="28"/>
        </w:rPr>
        <w:t xml:space="preserve">weaken the state’s obligations to protect and uphold disabled </w:t>
      </w:r>
      <w:r w:rsidR="00B951A7">
        <w:rPr>
          <w:rFonts w:eastAsia="Calibri" w:cs="Arial"/>
          <w:bCs/>
          <w:sz w:val="28"/>
          <w:szCs w:val="28"/>
        </w:rPr>
        <w:t xml:space="preserve">people’s </w:t>
      </w:r>
      <w:r w:rsidRPr="005A069E">
        <w:rPr>
          <w:rFonts w:eastAsia="Calibri" w:cs="Arial"/>
          <w:bCs/>
          <w:sz w:val="28"/>
          <w:szCs w:val="28"/>
        </w:rPr>
        <w:t>human rights</w:t>
      </w:r>
      <w:r w:rsidR="005C24F1" w:rsidRPr="005A069E">
        <w:rPr>
          <w:rFonts w:eastAsia="Calibri" w:cs="Arial"/>
          <w:bCs/>
          <w:sz w:val="28"/>
          <w:szCs w:val="28"/>
        </w:rPr>
        <w:t xml:space="preserve"> and </w:t>
      </w:r>
      <w:r w:rsidR="0044257C">
        <w:rPr>
          <w:rFonts w:eastAsia="Calibri" w:cs="Arial"/>
          <w:bCs/>
          <w:sz w:val="28"/>
          <w:szCs w:val="28"/>
        </w:rPr>
        <w:t xml:space="preserve">the </w:t>
      </w:r>
      <w:r w:rsidR="005C24F1" w:rsidRPr="005A069E">
        <w:rPr>
          <w:rFonts w:eastAsia="Calibri" w:cs="Arial"/>
          <w:bCs/>
          <w:sz w:val="28"/>
          <w:szCs w:val="28"/>
        </w:rPr>
        <w:t>Governm</w:t>
      </w:r>
      <w:r w:rsidR="00EB1F7F" w:rsidRPr="005A069E">
        <w:rPr>
          <w:rFonts w:eastAsia="Calibri" w:cs="Arial"/>
          <w:bCs/>
          <w:sz w:val="28"/>
          <w:szCs w:val="28"/>
        </w:rPr>
        <w:t xml:space="preserve">ent’s decision </w:t>
      </w:r>
      <w:r w:rsidR="00B96899">
        <w:rPr>
          <w:rFonts w:eastAsia="Calibri" w:cs="Arial"/>
          <w:bCs/>
          <w:sz w:val="28"/>
          <w:szCs w:val="28"/>
        </w:rPr>
        <w:t>to</w:t>
      </w:r>
      <w:r w:rsidR="00EB1F7F" w:rsidRPr="005A069E">
        <w:rPr>
          <w:rFonts w:eastAsia="Calibri" w:cs="Arial"/>
          <w:bCs/>
          <w:sz w:val="28"/>
          <w:szCs w:val="28"/>
        </w:rPr>
        <w:t xml:space="preserve"> </w:t>
      </w:r>
      <w:r w:rsidRPr="005A069E">
        <w:rPr>
          <w:rFonts w:eastAsia="Calibri" w:cs="Arial"/>
          <w:bCs/>
          <w:sz w:val="28"/>
          <w:szCs w:val="28"/>
        </w:rPr>
        <w:t xml:space="preserve">more generally </w:t>
      </w:r>
      <w:r w:rsidR="00B96899">
        <w:rPr>
          <w:rFonts w:eastAsia="Calibri" w:cs="Arial"/>
          <w:bCs/>
          <w:sz w:val="28"/>
          <w:szCs w:val="28"/>
        </w:rPr>
        <w:t xml:space="preserve">scrutinise, </w:t>
      </w:r>
      <w:r w:rsidRPr="005A069E">
        <w:rPr>
          <w:rFonts w:eastAsia="Calibri" w:cs="Arial"/>
          <w:bCs/>
          <w:sz w:val="28"/>
          <w:szCs w:val="28"/>
        </w:rPr>
        <w:t>includ</w:t>
      </w:r>
      <w:r w:rsidR="00B96899">
        <w:rPr>
          <w:rFonts w:eastAsia="Calibri" w:cs="Arial"/>
          <w:bCs/>
          <w:sz w:val="28"/>
          <w:szCs w:val="28"/>
        </w:rPr>
        <w:t>ing</w:t>
      </w:r>
      <w:r w:rsidRPr="005A069E">
        <w:rPr>
          <w:rFonts w:eastAsia="Calibri" w:cs="Arial"/>
          <w:bCs/>
          <w:sz w:val="28"/>
          <w:szCs w:val="28"/>
        </w:rPr>
        <w:t xml:space="preserve"> the human rights to inclusive education.</w:t>
      </w:r>
      <w:r w:rsidR="008F7ECF">
        <w:rPr>
          <w:rFonts w:eastAsia="Calibri" w:cs="Arial"/>
          <w:bCs/>
          <w:sz w:val="28"/>
          <w:szCs w:val="28"/>
        </w:rPr>
        <w:t xml:space="preserve"> </w:t>
      </w:r>
      <w:r w:rsidR="00B96899">
        <w:rPr>
          <w:rFonts w:eastAsia="Calibri" w:cs="Arial"/>
          <w:bCs/>
          <w:sz w:val="28"/>
          <w:szCs w:val="28"/>
        </w:rPr>
        <w:t xml:space="preserve">This is despite </w:t>
      </w:r>
      <w:r w:rsidRPr="005A069E">
        <w:rPr>
          <w:rFonts w:eastAsia="Calibri" w:cs="Arial"/>
          <w:bCs/>
          <w:sz w:val="28"/>
          <w:szCs w:val="28"/>
        </w:rPr>
        <w:t xml:space="preserve">ECHR judges </w:t>
      </w:r>
      <w:r w:rsidR="00EB1F7F" w:rsidRPr="005A069E">
        <w:rPr>
          <w:rFonts w:eastAsia="Calibri" w:cs="Arial"/>
          <w:bCs/>
          <w:sz w:val="28"/>
          <w:szCs w:val="28"/>
        </w:rPr>
        <w:t>incorporat</w:t>
      </w:r>
      <w:r w:rsidR="00B96899">
        <w:rPr>
          <w:rFonts w:eastAsia="Calibri" w:cs="Arial"/>
          <w:bCs/>
          <w:sz w:val="28"/>
          <w:szCs w:val="28"/>
        </w:rPr>
        <w:t>ing</w:t>
      </w:r>
      <w:r w:rsidR="005C24F1" w:rsidRPr="005A069E">
        <w:rPr>
          <w:rFonts w:eastAsia="Calibri" w:cs="Arial"/>
          <w:bCs/>
          <w:sz w:val="28"/>
          <w:szCs w:val="28"/>
        </w:rPr>
        <w:t xml:space="preserve"> UNCRPD Article 24 principles into the interpretation of </w:t>
      </w:r>
      <w:r w:rsidR="00EB1F7F" w:rsidRPr="005A069E">
        <w:rPr>
          <w:rFonts w:eastAsia="Calibri" w:cs="Arial"/>
          <w:bCs/>
          <w:sz w:val="28"/>
          <w:szCs w:val="28"/>
        </w:rPr>
        <w:t>non-disability</w:t>
      </w:r>
      <w:r w:rsidR="005C24F1" w:rsidRPr="005A069E">
        <w:rPr>
          <w:rFonts w:eastAsia="Calibri" w:cs="Arial"/>
          <w:bCs/>
          <w:sz w:val="28"/>
          <w:szCs w:val="28"/>
        </w:rPr>
        <w:t>-discrimination in education</w:t>
      </w:r>
      <w:r w:rsidR="00BF51AA" w:rsidRPr="005A069E">
        <w:rPr>
          <w:rFonts w:eastAsia="Calibri" w:cs="Arial"/>
          <w:bCs/>
          <w:sz w:val="28"/>
          <w:szCs w:val="28"/>
        </w:rPr>
        <w:t xml:space="preserve"> under Article 2 Protocol 1 and Article 14.</w:t>
      </w:r>
      <w:r w:rsidR="008F7ECF">
        <w:rPr>
          <w:rFonts w:eastAsia="Calibri" w:cs="Arial"/>
          <w:bCs/>
          <w:sz w:val="28"/>
          <w:szCs w:val="28"/>
        </w:rPr>
        <w:t xml:space="preserve"> </w:t>
      </w:r>
    </w:p>
    <w:p w14:paraId="72FAA7D1" w14:textId="6B4CD316" w:rsidR="003B7DF2" w:rsidRPr="005A069E" w:rsidRDefault="003B7DF2" w:rsidP="0029435C">
      <w:pPr>
        <w:spacing w:after="200" w:line="276" w:lineRule="auto"/>
        <w:jc w:val="both"/>
        <w:rPr>
          <w:rFonts w:eastAsia="Calibri" w:cs="Arial"/>
          <w:bCs/>
          <w:sz w:val="28"/>
          <w:szCs w:val="28"/>
        </w:rPr>
      </w:pPr>
      <w:r w:rsidRPr="005A069E">
        <w:rPr>
          <w:rFonts w:eastAsia="Calibri" w:cs="Arial"/>
          <w:bCs/>
          <w:sz w:val="28"/>
          <w:szCs w:val="28"/>
        </w:rPr>
        <w:t xml:space="preserve">The Government wants to bring in legislation that would allow Ministers to override court judgments they have lost, </w:t>
      </w:r>
      <w:r w:rsidR="00B96899">
        <w:rPr>
          <w:rFonts w:eastAsia="Calibri" w:cs="Arial"/>
          <w:bCs/>
          <w:sz w:val="28"/>
          <w:szCs w:val="28"/>
        </w:rPr>
        <w:t>be they</w:t>
      </w:r>
      <w:r w:rsidR="00B96899" w:rsidRPr="005A069E">
        <w:rPr>
          <w:rFonts w:eastAsia="Calibri" w:cs="Arial"/>
          <w:bCs/>
          <w:sz w:val="28"/>
          <w:szCs w:val="28"/>
        </w:rPr>
        <w:t xml:space="preserve"> </w:t>
      </w:r>
      <w:r w:rsidRPr="005A069E">
        <w:rPr>
          <w:rFonts w:eastAsia="Calibri" w:cs="Arial"/>
          <w:bCs/>
          <w:sz w:val="28"/>
          <w:szCs w:val="28"/>
        </w:rPr>
        <w:t>passed by the European Court of Human Rights or British judges.</w:t>
      </w:r>
      <w:r w:rsidR="008F7ECF">
        <w:rPr>
          <w:rFonts w:eastAsia="Calibri" w:cs="Arial"/>
          <w:bCs/>
          <w:sz w:val="28"/>
          <w:szCs w:val="28"/>
        </w:rPr>
        <w:t xml:space="preserve"> </w:t>
      </w:r>
      <w:r w:rsidRPr="005A069E">
        <w:rPr>
          <w:rFonts w:eastAsia="Calibri" w:cs="Arial"/>
          <w:bCs/>
          <w:sz w:val="28"/>
          <w:szCs w:val="28"/>
        </w:rPr>
        <w:t xml:space="preserve">This could have a </w:t>
      </w:r>
      <w:r w:rsidR="00E71F9A">
        <w:rPr>
          <w:rFonts w:eastAsia="Calibri" w:cs="Arial"/>
          <w:bCs/>
          <w:sz w:val="28"/>
          <w:szCs w:val="28"/>
        </w:rPr>
        <w:t>significant</w:t>
      </w:r>
      <w:r w:rsidR="00E71F9A" w:rsidRPr="005A069E">
        <w:rPr>
          <w:rFonts w:eastAsia="Calibri" w:cs="Arial"/>
          <w:bCs/>
          <w:sz w:val="28"/>
          <w:szCs w:val="28"/>
        </w:rPr>
        <w:t xml:space="preserve"> </w:t>
      </w:r>
      <w:r w:rsidRPr="005A069E">
        <w:rPr>
          <w:rFonts w:eastAsia="Calibri" w:cs="Arial"/>
          <w:bCs/>
          <w:sz w:val="28"/>
          <w:szCs w:val="28"/>
        </w:rPr>
        <w:t>negative impact for disabled people who may have won cases that support inclusive education practice</w:t>
      </w:r>
      <w:r w:rsidR="00B96899">
        <w:rPr>
          <w:rFonts w:eastAsia="Calibri" w:cs="Arial"/>
          <w:bCs/>
          <w:sz w:val="28"/>
          <w:szCs w:val="28"/>
        </w:rPr>
        <w:t>s</w:t>
      </w:r>
      <w:r w:rsidRPr="005A069E">
        <w:rPr>
          <w:rFonts w:eastAsia="Calibri" w:cs="Arial"/>
          <w:bCs/>
          <w:sz w:val="28"/>
          <w:szCs w:val="28"/>
        </w:rPr>
        <w:t>.</w:t>
      </w:r>
      <w:r w:rsidR="008F7ECF">
        <w:rPr>
          <w:rFonts w:eastAsia="Calibri" w:cs="Arial"/>
          <w:bCs/>
          <w:sz w:val="28"/>
          <w:szCs w:val="28"/>
        </w:rPr>
        <w:t xml:space="preserve"> </w:t>
      </w:r>
      <w:r w:rsidRPr="005A069E">
        <w:rPr>
          <w:rFonts w:eastAsia="Calibri" w:cs="Arial"/>
          <w:bCs/>
          <w:sz w:val="28"/>
          <w:szCs w:val="28"/>
        </w:rPr>
        <w:t>The Government could easily overturn decisions that would permit</w:t>
      </w:r>
      <w:r w:rsidR="00B96899">
        <w:rPr>
          <w:rFonts w:eastAsia="Calibri" w:cs="Arial"/>
          <w:bCs/>
          <w:sz w:val="28"/>
          <w:szCs w:val="28"/>
        </w:rPr>
        <w:t xml:space="preserve"> the</w:t>
      </w:r>
      <w:r w:rsidRPr="005A069E">
        <w:rPr>
          <w:rFonts w:eastAsia="Calibri" w:cs="Arial"/>
          <w:bCs/>
          <w:sz w:val="28"/>
          <w:szCs w:val="28"/>
        </w:rPr>
        <w:t xml:space="preserve"> increased segregation, exclusion</w:t>
      </w:r>
      <w:r w:rsidR="00B96899">
        <w:rPr>
          <w:rFonts w:eastAsia="Calibri" w:cs="Arial"/>
          <w:bCs/>
          <w:sz w:val="28"/>
          <w:szCs w:val="28"/>
        </w:rPr>
        <w:t>,</w:t>
      </w:r>
      <w:r w:rsidRPr="005A069E">
        <w:rPr>
          <w:rFonts w:eastAsia="Calibri" w:cs="Arial"/>
          <w:bCs/>
          <w:sz w:val="28"/>
          <w:szCs w:val="28"/>
        </w:rPr>
        <w:t xml:space="preserve"> and institutionalisation of disabled people.</w:t>
      </w:r>
      <w:r w:rsidR="008F7ECF">
        <w:rPr>
          <w:rFonts w:eastAsia="Calibri" w:cs="Arial"/>
          <w:bCs/>
          <w:sz w:val="28"/>
          <w:szCs w:val="28"/>
        </w:rPr>
        <w:t xml:space="preserve"> </w:t>
      </w:r>
    </w:p>
    <w:p w14:paraId="7AAEC0C1" w14:textId="5217F72E" w:rsidR="003B7DF2" w:rsidRPr="005A069E" w:rsidRDefault="003B7DF2" w:rsidP="0029435C">
      <w:pPr>
        <w:spacing w:after="200" w:line="276" w:lineRule="auto"/>
        <w:jc w:val="both"/>
        <w:rPr>
          <w:rFonts w:eastAsia="Calibri" w:cs="Arial"/>
          <w:bCs/>
          <w:sz w:val="28"/>
          <w:szCs w:val="28"/>
        </w:rPr>
      </w:pPr>
      <w:r w:rsidRPr="005A069E">
        <w:rPr>
          <w:rFonts w:eastAsia="Calibri" w:cs="Arial"/>
          <w:bCs/>
          <w:sz w:val="28"/>
          <w:szCs w:val="28"/>
        </w:rPr>
        <w:t xml:space="preserve">Disabled </w:t>
      </w:r>
      <w:r w:rsidR="00B951A7">
        <w:rPr>
          <w:rFonts w:eastAsia="Calibri" w:cs="Arial"/>
          <w:bCs/>
          <w:sz w:val="28"/>
          <w:szCs w:val="28"/>
        </w:rPr>
        <w:t xml:space="preserve">people’s </w:t>
      </w:r>
      <w:r w:rsidRPr="005A069E">
        <w:rPr>
          <w:rFonts w:eastAsia="Calibri" w:cs="Arial"/>
          <w:bCs/>
          <w:sz w:val="28"/>
          <w:szCs w:val="28"/>
        </w:rPr>
        <w:t xml:space="preserve">civil right and human right to inclusive education would not have been achieved without years of active and </w:t>
      </w:r>
      <w:r w:rsidR="003D3D10" w:rsidRPr="005A069E">
        <w:rPr>
          <w:rFonts w:eastAsia="Calibri" w:cs="Arial"/>
          <w:bCs/>
          <w:sz w:val="28"/>
          <w:szCs w:val="28"/>
        </w:rPr>
        <w:t>sustained protests of all sorts, particularly around the Houses of Parliament, Governmen</w:t>
      </w:r>
      <w:r w:rsidR="00B96899">
        <w:rPr>
          <w:rFonts w:eastAsia="Calibri" w:cs="Arial"/>
          <w:bCs/>
          <w:sz w:val="28"/>
          <w:szCs w:val="28"/>
        </w:rPr>
        <w:t>t</w:t>
      </w:r>
      <w:r w:rsidR="003D3D10" w:rsidRPr="005A069E">
        <w:rPr>
          <w:rFonts w:eastAsia="Calibri" w:cs="Arial"/>
          <w:bCs/>
          <w:sz w:val="28"/>
          <w:szCs w:val="28"/>
        </w:rPr>
        <w:t xml:space="preserve"> </w:t>
      </w:r>
      <w:r w:rsidR="00B96899">
        <w:rPr>
          <w:rFonts w:eastAsia="Calibri" w:cs="Arial"/>
          <w:bCs/>
          <w:sz w:val="28"/>
          <w:szCs w:val="28"/>
        </w:rPr>
        <w:t>d</w:t>
      </w:r>
      <w:r w:rsidR="003D3D10" w:rsidRPr="005A069E">
        <w:rPr>
          <w:rFonts w:eastAsia="Calibri" w:cs="Arial"/>
          <w:bCs/>
          <w:sz w:val="28"/>
          <w:szCs w:val="28"/>
        </w:rPr>
        <w:t>epartments</w:t>
      </w:r>
      <w:r w:rsidR="00B96899">
        <w:rPr>
          <w:rFonts w:eastAsia="Calibri" w:cs="Arial"/>
          <w:bCs/>
          <w:sz w:val="28"/>
          <w:szCs w:val="28"/>
        </w:rPr>
        <w:t>,</w:t>
      </w:r>
      <w:r w:rsidR="003D3D10" w:rsidRPr="005A069E">
        <w:rPr>
          <w:rFonts w:eastAsia="Calibri" w:cs="Arial"/>
          <w:bCs/>
          <w:sz w:val="28"/>
          <w:szCs w:val="28"/>
        </w:rPr>
        <w:t xml:space="preserve"> and educational institutions.</w:t>
      </w:r>
      <w:r w:rsidR="008F7ECF">
        <w:rPr>
          <w:rFonts w:eastAsia="Calibri" w:cs="Arial"/>
          <w:bCs/>
          <w:sz w:val="28"/>
          <w:szCs w:val="28"/>
        </w:rPr>
        <w:t xml:space="preserve"> </w:t>
      </w:r>
      <w:r w:rsidR="003D3D10" w:rsidRPr="005A069E">
        <w:rPr>
          <w:rFonts w:eastAsia="Calibri" w:cs="Arial"/>
          <w:bCs/>
          <w:sz w:val="28"/>
          <w:szCs w:val="28"/>
        </w:rPr>
        <w:t>The Government is bringing in legislation that will severely undermine our rights to protest within the Police, Crime, Sentencing</w:t>
      </w:r>
      <w:r w:rsidR="00B96899">
        <w:rPr>
          <w:rFonts w:eastAsia="Calibri" w:cs="Arial"/>
          <w:bCs/>
          <w:sz w:val="28"/>
          <w:szCs w:val="28"/>
        </w:rPr>
        <w:t>,</w:t>
      </w:r>
      <w:r w:rsidR="003D3D10" w:rsidRPr="005A069E">
        <w:rPr>
          <w:rFonts w:eastAsia="Calibri" w:cs="Arial"/>
          <w:bCs/>
          <w:sz w:val="28"/>
          <w:szCs w:val="28"/>
        </w:rPr>
        <w:t xml:space="preserve"> and Courts Bill.</w:t>
      </w:r>
      <w:r w:rsidR="008F7ECF">
        <w:rPr>
          <w:rFonts w:eastAsia="Calibri" w:cs="Arial"/>
          <w:bCs/>
          <w:sz w:val="28"/>
          <w:szCs w:val="28"/>
        </w:rPr>
        <w:t xml:space="preserve"> </w:t>
      </w:r>
      <w:r w:rsidR="000C01CB" w:rsidRPr="005A069E">
        <w:rPr>
          <w:rFonts w:eastAsia="Calibri" w:cs="Arial"/>
          <w:bCs/>
          <w:sz w:val="28"/>
          <w:szCs w:val="28"/>
        </w:rPr>
        <w:t>The</w:t>
      </w:r>
      <w:r w:rsidR="0068512B" w:rsidRPr="005A069E">
        <w:rPr>
          <w:rFonts w:eastAsia="Calibri" w:cs="Arial"/>
          <w:bCs/>
          <w:sz w:val="28"/>
          <w:szCs w:val="28"/>
        </w:rPr>
        <w:t xml:space="preserve"> proposals will allow the police </w:t>
      </w:r>
      <w:r w:rsidR="000C01CB" w:rsidRPr="005A069E">
        <w:rPr>
          <w:rFonts w:eastAsia="Calibri" w:cs="Arial"/>
          <w:bCs/>
          <w:sz w:val="28"/>
          <w:szCs w:val="28"/>
        </w:rPr>
        <w:t>significant le</w:t>
      </w:r>
      <w:r w:rsidR="00B96899">
        <w:rPr>
          <w:rFonts w:eastAsia="Calibri" w:cs="Arial"/>
          <w:bCs/>
          <w:sz w:val="28"/>
          <w:szCs w:val="28"/>
        </w:rPr>
        <w:t>e</w:t>
      </w:r>
      <w:r w:rsidR="000C01CB" w:rsidRPr="005A069E">
        <w:rPr>
          <w:rFonts w:eastAsia="Calibri" w:cs="Arial"/>
          <w:bCs/>
          <w:sz w:val="28"/>
          <w:szCs w:val="28"/>
        </w:rPr>
        <w:t>way to stop our inclusive education-related protests on grounds including noise and disruption to the public.</w:t>
      </w:r>
    </w:p>
    <w:p w14:paraId="148E375D" w14:textId="6C6A09DF" w:rsidR="003B7DF2" w:rsidRDefault="000C01CB" w:rsidP="0029435C">
      <w:pPr>
        <w:spacing w:after="200" w:line="276" w:lineRule="auto"/>
        <w:jc w:val="both"/>
        <w:rPr>
          <w:rFonts w:eastAsia="Calibri" w:cs="Arial"/>
          <w:bCs/>
          <w:sz w:val="28"/>
          <w:szCs w:val="28"/>
        </w:rPr>
      </w:pPr>
      <w:r w:rsidRPr="005A069E">
        <w:rPr>
          <w:rFonts w:eastAsia="Calibri" w:cs="Arial"/>
          <w:bCs/>
          <w:sz w:val="28"/>
          <w:szCs w:val="28"/>
        </w:rPr>
        <w:t>The Government’s plans to expand segregated education</w:t>
      </w:r>
      <w:r w:rsidR="0068512B" w:rsidRPr="005A069E">
        <w:rPr>
          <w:rFonts w:eastAsia="Calibri" w:cs="Arial"/>
          <w:bCs/>
          <w:sz w:val="28"/>
          <w:szCs w:val="28"/>
        </w:rPr>
        <w:t xml:space="preserve"> through law, policy</w:t>
      </w:r>
      <w:r w:rsidR="00B96899">
        <w:rPr>
          <w:rFonts w:eastAsia="Calibri" w:cs="Arial"/>
          <w:bCs/>
          <w:sz w:val="28"/>
          <w:szCs w:val="28"/>
        </w:rPr>
        <w:t>,</w:t>
      </w:r>
      <w:r w:rsidR="0068512B" w:rsidRPr="005A069E">
        <w:rPr>
          <w:rFonts w:eastAsia="Calibri" w:cs="Arial"/>
          <w:bCs/>
          <w:sz w:val="28"/>
          <w:szCs w:val="28"/>
        </w:rPr>
        <w:t xml:space="preserve"> and practi</w:t>
      </w:r>
      <w:r w:rsidR="00B96899">
        <w:rPr>
          <w:rFonts w:eastAsia="Calibri" w:cs="Arial"/>
          <w:bCs/>
          <w:sz w:val="28"/>
          <w:szCs w:val="28"/>
        </w:rPr>
        <w:t>c</w:t>
      </w:r>
      <w:r w:rsidR="0068512B" w:rsidRPr="005A069E">
        <w:rPr>
          <w:rFonts w:eastAsia="Calibri" w:cs="Arial"/>
          <w:bCs/>
          <w:sz w:val="28"/>
          <w:szCs w:val="28"/>
        </w:rPr>
        <w:t xml:space="preserve">e whilst </w:t>
      </w:r>
      <w:r w:rsidR="00EB1F7F" w:rsidRPr="005A069E">
        <w:rPr>
          <w:rFonts w:eastAsia="Calibri" w:cs="Arial"/>
          <w:bCs/>
          <w:sz w:val="28"/>
          <w:szCs w:val="28"/>
        </w:rPr>
        <w:t>curtailing</w:t>
      </w:r>
      <w:r w:rsidRPr="005A069E">
        <w:rPr>
          <w:rFonts w:eastAsia="Calibri" w:cs="Arial"/>
          <w:bCs/>
          <w:sz w:val="28"/>
          <w:szCs w:val="28"/>
        </w:rPr>
        <w:t xml:space="preserve"> disabled </w:t>
      </w:r>
      <w:r w:rsidR="00B951A7">
        <w:rPr>
          <w:rFonts w:eastAsia="Calibri" w:cs="Arial"/>
          <w:bCs/>
          <w:sz w:val="28"/>
          <w:szCs w:val="28"/>
        </w:rPr>
        <w:t xml:space="preserve">people’s </w:t>
      </w:r>
      <w:r w:rsidRPr="005A069E">
        <w:rPr>
          <w:rFonts w:eastAsia="Calibri" w:cs="Arial"/>
          <w:bCs/>
          <w:sz w:val="28"/>
          <w:szCs w:val="28"/>
        </w:rPr>
        <w:t>and families rights to challenge tribunal and court decisions a</w:t>
      </w:r>
      <w:r w:rsidR="0068512B" w:rsidRPr="005A069E">
        <w:rPr>
          <w:rFonts w:eastAsia="Calibri" w:cs="Arial"/>
          <w:bCs/>
          <w:sz w:val="28"/>
          <w:szCs w:val="28"/>
        </w:rPr>
        <w:t>n</w:t>
      </w:r>
      <w:r w:rsidRPr="005A069E">
        <w:rPr>
          <w:rFonts w:eastAsia="Calibri" w:cs="Arial"/>
          <w:bCs/>
          <w:sz w:val="28"/>
          <w:szCs w:val="28"/>
        </w:rPr>
        <w:t>d protest</w:t>
      </w:r>
      <w:r w:rsidR="00B96899">
        <w:rPr>
          <w:rFonts w:eastAsia="Calibri" w:cs="Arial"/>
          <w:bCs/>
          <w:sz w:val="28"/>
          <w:szCs w:val="28"/>
        </w:rPr>
        <w:t>s</w:t>
      </w:r>
      <w:r w:rsidRPr="005A069E">
        <w:rPr>
          <w:rFonts w:eastAsia="Calibri" w:cs="Arial"/>
          <w:bCs/>
          <w:sz w:val="28"/>
          <w:szCs w:val="28"/>
        </w:rPr>
        <w:t xml:space="preserve"> will no doubt lead to</w:t>
      </w:r>
      <w:r w:rsidR="00B96899">
        <w:rPr>
          <w:rFonts w:eastAsia="Calibri" w:cs="Arial"/>
          <w:bCs/>
          <w:sz w:val="28"/>
          <w:szCs w:val="28"/>
        </w:rPr>
        <w:t xml:space="preserve"> – yet more –</w:t>
      </w:r>
      <w:r w:rsidRPr="005A069E">
        <w:rPr>
          <w:rFonts w:eastAsia="Calibri" w:cs="Arial"/>
          <w:bCs/>
          <w:sz w:val="28"/>
          <w:szCs w:val="28"/>
        </w:rPr>
        <w:t xml:space="preserve"> substantial attacks on disabled </w:t>
      </w:r>
      <w:r w:rsidR="00EB1F7F" w:rsidRPr="005A069E">
        <w:rPr>
          <w:rFonts w:eastAsia="Calibri" w:cs="Arial"/>
          <w:bCs/>
          <w:sz w:val="28"/>
          <w:szCs w:val="28"/>
        </w:rPr>
        <w:t>people’s</w:t>
      </w:r>
      <w:r w:rsidRPr="005A069E">
        <w:rPr>
          <w:rFonts w:eastAsia="Calibri" w:cs="Arial"/>
          <w:bCs/>
          <w:sz w:val="28"/>
          <w:szCs w:val="28"/>
        </w:rPr>
        <w:t xml:space="preserve"> human rights to inclusive education</w:t>
      </w:r>
      <w:r w:rsidR="00B96899">
        <w:rPr>
          <w:rFonts w:eastAsia="Calibri" w:cs="Arial"/>
          <w:bCs/>
          <w:sz w:val="28"/>
          <w:szCs w:val="28"/>
        </w:rPr>
        <w:t>,</w:t>
      </w:r>
      <w:r w:rsidRPr="005A069E">
        <w:rPr>
          <w:rFonts w:eastAsia="Calibri" w:cs="Arial"/>
          <w:bCs/>
          <w:sz w:val="28"/>
          <w:szCs w:val="28"/>
        </w:rPr>
        <w:t xml:space="preserve"> as set out in UNCRPD Article 24.</w:t>
      </w:r>
      <w:r w:rsidR="008F7ECF">
        <w:rPr>
          <w:rFonts w:eastAsia="Calibri" w:cs="Arial"/>
          <w:bCs/>
          <w:sz w:val="28"/>
          <w:szCs w:val="28"/>
        </w:rPr>
        <w:t xml:space="preserve"> </w:t>
      </w:r>
    </w:p>
    <w:p w14:paraId="0A0ED5F7" w14:textId="4503D349" w:rsidR="001F0C8F" w:rsidRDefault="00227A55" w:rsidP="001F0C8F">
      <w:pPr>
        <w:spacing w:after="200" w:line="276" w:lineRule="auto"/>
        <w:jc w:val="both"/>
        <w:rPr>
          <w:rFonts w:eastAsia="Calibri" w:cs="Arial"/>
          <w:bCs/>
          <w:sz w:val="28"/>
          <w:szCs w:val="28"/>
        </w:rPr>
      </w:pPr>
      <w:r>
        <w:rPr>
          <w:rFonts w:eastAsia="Calibri" w:cs="Arial"/>
          <w:bCs/>
          <w:sz w:val="28"/>
          <w:szCs w:val="28"/>
        </w:rPr>
        <w:t xml:space="preserve">By </w:t>
      </w:r>
      <w:r w:rsidRPr="00227A55">
        <w:rPr>
          <w:rFonts w:eastAsia="Calibri" w:cs="Arial"/>
          <w:bCs/>
          <w:sz w:val="28"/>
          <w:szCs w:val="28"/>
        </w:rPr>
        <w:t>Simone Aspis</w:t>
      </w:r>
      <w:r>
        <w:rPr>
          <w:rFonts w:eastAsia="Calibri" w:cs="Arial"/>
          <w:bCs/>
          <w:sz w:val="28"/>
          <w:szCs w:val="28"/>
        </w:rPr>
        <w:t xml:space="preserve"> (ALLFIE Policy and Campaigns Coordinator)  </w:t>
      </w:r>
      <w:r w:rsidRPr="00227A55">
        <w:rPr>
          <w:rFonts w:eastAsia="Calibri" w:cs="Arial"/>
          <w:bCs/>
          <w:sz w:val="28"/>
          <w:szCs w:val="28"/>
        </w:rPr>
        <w:t xml:space="preserve"> </w:t>
      </w:r>
      <w:hyperlink r:id="rId14" w:history="1">
        <w:r w:rsidRPr="00227A55">
          <w:rPr>
            <w:rStyle w:val="Hyperlink"/>
            <w:rFonts w:eastAsia="Calibri" w:cs="Arial"/>
            <w:bCs/>
            <w:sz w:val="28"/>
            <w:szCs w:val="28"/>
          </w:rPr>
          <w:t>simone.aspis@allfie.org.uk</w:t>
        </w:r>
      </w:hyperlink>
      <w:r>
        <w:rPr>
          <w:rFonts w:eastAsia="Calibri" w:cs="Arial"/>
          <w:bCs/>
          <w:sz w:val="28"/>
          <w:szCs w:val="28"/>
        </w:rPr>
        <w:t xml:space="preserve"> </w:t>
      </w:r>
      <w:r w:rsidR="001F0C8F">
        <w:rPr>
          <w:rFonts w:eastAsia="Calibri" w:cs="Arial"/>
          <w:bCs/>
          <w:sz w:val="28"/>
          <w:szCs w:val="28"/>
        </w:rPr>
        <w:t xml:space="preserve"> </w:t>
      </w:r>
      <w:r>
        <w:rPr>
          <w:rFonts w:eastAsia="Calibri" w:cs="Arial"/>
          <w:bCs/>
          <w:sz w:val="28"/>
          <w:szCs w:val="28"/>
        </w:rPr>
        <w:t xml:space="preserve">and </w:t>
      </w:r>
    </w:p>
    <w:p w14:paraId="0A550191" w14:textId="3B099E28" w:rsidR="001F0C8F" w:rsidRDefault="00227A55" w:rsidP="0029435C">
      <w:pPr>
        <w:spacing w:after="200" w:line="276" w:lineRule="auto"/>
        <w:jc w:val="both"/>
        <w:rPr>
          <w:rFonts w:eastAsia="Calibri" w:cs="Arial"/>
          <w:bCs/>
          <w:sz w:val="28"/>
          <w:szCs w:val="28"/>
        </w:rPr>
      </w:pPr>
      <w:r>
        <w:rPr>
          <w:rFonts w:eastAsia="Calibri" w:cs="Arial"/>
          <w:bCs/>
          <w:sz w:val="28"/>
          <w:szCs w:val="28"/>
        </w:rPr>
        <w:t xml:space="preserve">Michelle Daley (ALLFIE Director) </w:t>
      </w:r>
      <w:hyperlink r:id="rId15" w:history="1">
        <w:r w:rsidR="001F0C8F" w:rsidRPr="00AD6072">
          <w:rPr>
            <w:rStyle w:val="Hyperlink"/>
            <w:rFonts w:eastAsia="Calibri" w:cs="Arial"/>
            <w:bCs/>
            <w:sz w:val="28"/>
            <w:szCs w:val="28"/>
          </w:rPr>
          <w:t>Michelle.Daley@allfie.org.uk</w:t>
        </w:r>
      </w:hyperlink>
      <w:r w:rsidR="001F0C8F">
        <w:rPr>
          <w:rFonts w:eastAsia="Calibri" w:cs="Arial"/>
          <w:bCs/>
          <w:sz w:val="28"/>
          <w:szCs w:val="28"/>
        </w:rPr>
        <w:t xml:space="preserve"> </w:t>
      </w:r>
    </w:p>
    <w:p w14:paraId="3182CB34" w14:textId="77777777" w:rsidR="001F0C8F" w:rsidRPr="005A069E" w:rsidRDefault="001F0C8F" w:rsidP="0029435C">
      <w:pPr>
        <w:spacing w:after="200" w:line="276" w:lineRule="auto"/>
        <w:jc w:val="both"/>
        <w:rPr>
          <w:rFonts w:eastAsia="Calibri" w:cs="Arial"/>
          <w:bCs/>
          <w:sz w:val="28"/>
          <w:szCs w:val="28"/>
        </w:rPr>
      </w:pPr>
    </w:p>
    <w:p w14:paraId="66AD124D" w14:textId="479CD4C1" w:rsidR="003246F1" w:rsidRPr="005A069E" w:rsidRDefault="003246F1" w:rsidP="001F0C8F">
      <w:pPr>
        <w:spacing w:after="200" w:line="276" w:lineRule="auto"/>
        <w:jc w:val="both"/>
        <w:rPr>
          <w:rFonts w:eastAsia="Calibri" w:cs="Arial"/>
          <w:sz w:val="28"/>
          <w:szCs w:val="28"/>
        </w:rPr>
      </w:pPr>
    </w:p>
    <w:sectPr w:rsidR="003246F1" w:rsidRPr="005A069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E572" w14:textId="77777777" w:rsidR="00BA4C2A" w:rsidRDefault="00BA4C2A" w:rsidP="007968E5">
      <w:pPr>
        <w:spacing w:after="0" w:line="240" w:lineRule="auto"/>
      </w:pPr>
      <w:r>
        <w:separator/>
      </w:r>
    </w:p>
  </w:endnote>
  <w:endnote w:type="continuationSeparator" w:id="0">
    <w:p w14:paraId="7B4FC99C" w14:textId="77777777" w:rsidR="00BA4C2A" w:rsidRDefault="00BA4C2A" w:rsidP="0079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577241"/>
      <w:docPartObj>
        <w:docPartGallery w:val="Page Numbers (Bottom of Page)"/>
        <w:docPartUnique/>
      </w:docPartObj>
    </w:sdtPr>
    <w:sdtEndPr>
      <w:rPr>
        <w:noProof/>
      </w:rPr>
    </w:sdtEndPr>
    <w:sdtContent>
      <w:p w14:paraId="6F4755F2" w14:textId="3E4E9B30" w:rsidR="006D693C" w:rsidRDefault="006D693C">
        <w:pPr>
          <w:pStyle w:val="Footer"/>
          <w:jc w:val="center"/>
        </w:pPr>
        <w:r>
          <w:fldChar w:fldCharType="begin"/>
        </w:r>
        <w:r>
          <w:instrText xml:space="preserve"> PAGE   \* MERGEFORMAT </w:instrText>
        </w:r>
        <w:r>
          <w:fldChar w:fldCharType="separate"/>
        </w:r>
        <w:r w:rsidR="006E74EB">
          <w:rPr>
            <w:noProof/>
          </w:rPr>
          <w:t>22</w:t>
        </w:r>
        <w:r>
          <w:rPr>
            <w:noProof/>
          </w:rPr>
          <w:fldChar w:fldCharType="end"/>
        </w:r>
      </w:p>
    </w:sdtContent>
  </w:sdt>
  <w:p w14:paraId="62B13412" w14:textId="77777777" w:rsidR="006D693C" w:rsidRDefault="006D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9061" w14:textId="77777777" w:rsidR="00BA4C2A" w:rsidRDefault="00BA4C2A" w:rsidP="007968E5">
      <w:pPr>
        <w:spacing w:after="0" w:line="240" w:lineRule="auto"/>
      </w:pPr>
      <w:r>
        <w:separator/>
      </w:r>
    </w:p>
  </w:footnote>
  <w:footnote w:type="continuationSeparator" w:id="0">
    <w:p w14:paraId="428FE44C" w14:textId="77777777" w:rsidR="00BA4C2A" w:rsidRDefault="00BA4C2A" w:rsidP="007968E5">
      <w:pPr>
        <w:spacing w:after="0" w:line="240" w:lineRule="auto"/>
      </w:pPr>
      <w:r>
        <w:continuationSeparator/>
      </w:r>
    </w:p>
  </w:footnote>
  <w:footnote w:id="1">
    <w:p w14:paraId="5C3892C4" w14:textId="5676DD1B" w:rsidR="006D693C" w:rsidRPr="008532B4" w:rsidRDefault="006D693C" w:rsidP="001F0C8F">
      <w:pPr>
        <w:pStyle w:val="FootnoteText"/>
        <w:rPr>
          <w:rFonts w:ascii="Arial" w:hAnsi="Arial" w:cs="Arial"/>
        </w:rPr>
      </w:pPr>
      <w:r w:rsidRPr="008532B4">
        <w:rPr>
          <w:rStyle w:val="FootnoteReference"/>
          <w:rFonts w:ascii="Arial" w:hAnsi="Arial" w:cs="Arial"/>
        </w:rPr>
        <w:footnoteRef/>
      </w:r>
      <w:r w:rsidRPr="008532B4">
        <w:rPr>
          <w:rFonts w:ascii="Arial" w:hAnsi="Arial" w:cs="Arial"/>
        </w:rPr>
        <w:t xml:space="preserve"> Equality Act. (2010). Available at </w:t>
      </w:r>
      <w:hyperlink r:id="rId1" w:history="1">
        <w:r w:rsidRPr="008532B4">
          <w:rPr>
            <w:rStyle w:val="Hyperlink"/>
            <w:rFonts w:ascii="Arial" w:hAnsi="Arial" w:cs="Arial"/>
          </w:rPr>
          <w:t>https://www.legislation.gov.uk/ukpga/2010/15/contents</w:t>
        </w:r>
      </w:hyperlink>
      <w:r w:rsidRPr="008532B4">
        <w:rPr>
          <w:rFonts w:ascii="Arial" w:hAnsi="Arial" w:cs="Arial"/>
        </w:rPr>
        <w:t xml:space="preserve"> </w:t>
      </w:r>
    </w:p>
  </w:footnote>
  <w:footnote w:id="2">
    <w:p w14:paraId="57922554" w14:textId="1B1A7B0E"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The Jerusalem Post. (2021). Autistic children can easily become bilingual – research. Available at </w:t>
      </w:r>
      <w:hyperlink r:id="rId2" w:history="1">
        <w:r w:rsidRPr="001F0C8F">
          <w:rPr>
            <w:rStyle w:val="Hyperlink"/>
            <w:rFonts w:ascii="Arial" w:hAnsi="Arial" w:cs="Arial"/>
            <w:lang w:val="en-GB"/>
          </w:rPr>
          <w:t>https://www.jpost.com/health-and-wellness/autistic-children-can-easily-become-bilingual-research-685482</w:t>
        </w:r>
      </w:hyperlink>
      <w:r w:rsidRPr="001F0C8F">
        <w:rPr>
          <w:rFonts w:ascii="Arial" w:hAnsi="Arial" w:cs="Arial"/>
          <w:lang w:val="en-GB"/>
        </w:rPr>
        <w:t xml:space="preserve"> </w:t>
      </w:r>
    </w:p>
  </w:footnote>
  <w:footnote w:id="3">
    <w:p w14:paraId="0029D198" w14:textId="3070DCA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Journal of Autism and Developmental Disorders. (2021). “It’s </w:t>
      </w:r>
      <w:r w:rsidR="006E74EB" w:rsidRPr="008532B4">
        <w:rPr>
          <w:rFonts w:ascii="Arial" w:hAnsi="Arial" w:cs="Arial"/>
        </w:rPr>
        <w:t>like</w:t>
      </w:r>
      <w:r w:rsidRPr="008532B4">
        <w:rPr>
          <w:rFonts w:ascii="Arial" w:hAnsi="Arial" w:cs="Arial"/>
        </w:rPr>
        <w:t xml:space="preserve"> Stealing What Should be Theirs.” An Exploration of the Experiences and Perspectives of Parents and Educational Practitioners on Hebrew–English Bilingualism for Jewish Autistic Children. Available at</w:t>
      </w:r>
      <w:r w:rsidRPr="001F0C8F">
        <w:rPr>
          <w:rFonts w:ascii="Arial" w:hAnsi="Arial" w:cs="Arial"/>
        </w:rPr>
        <w:t xml:space="preserve"> </w:t>
      </w:r>
      <w:hyperlink r:id="rId3" w:history="1">
        <w:r w:rsidRPr="008532B4">
          <w:rPr>
            <w:rStyle w:val="Hyperlink"/>
            <w:rFonts w:ascii="Arial" w:hAnsi="Arial" w:cs="Arial"/>
          </w:rPr>
          <w:t>https://link.springer.com/article/10.1007/s10803-021-05314-z</w:t>
        </w:r>
      </w:hyperlink>
      <w:r w:rsidRPr="008532B4">
        <w:rPr>
          <w:rFonts w:ascii="Arial" w:hAnsi="Arial" w:cs="Arial"/>
        </w:rPr>
        <w:t xml:space="preserve"> </w:t>
      </w:r>
    </w:p>
  </w:footnote>
  <w:footnote w:id="4">
    <w:p w14:paraId="05E3D01D" w14:textId="0D629A57"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The Alliance for Inclusive Education. (2021). Making a Difference in schools for Gypsy and </w:t>
      </w:r>
      <w:r w:rsidR="006E74EB" w:rsidRPr="008532B4">
        <w:rPr>
          <w:rFonts w:ascii="Arial" w:hAnsi="Arial" w:cs="Arial"/>
        </w:rPr>
        <w:t>Traveler</w:t>
      </w:r>
      <w:r w:rsidRPr="008532B4">
        <w:rPr>
          <w:rFonts w:ascii="Arial" w:hAnsi="Arial" w:cs="Arial"/>
        </w:rPr>
        <w:t xml:space="preserve"> Children and Young People. Available at </w:t>
      </w:r>
      <w:hyperlink r:id="rId4" w:history="1">
        <w:r w:rsidRPr="001F0C8F">
          <w:rPr>
            <w:rStyle w:val="Hyperlink"/>
            <w:rFonts w:ascii="Arial" w:hAnsi="Arial" w:cs="Arial"/>
          </w:rPr>
          <w:t>https://www.allfie.org.uk/inclusion-now-60/making-a-difference-in-schools-for-gypsy-and-traveller-children-and-young-people/</w:t>
        </w:r>
      </w:hyperlink>
      <w:r w:rsidRPr="008532B4">
        <w:rPr>
          <w:rFonts w:ascii="Arial" w:hAnsi="Arial" w:cs="Arial"/>
        </w:rPr>
        <w:t xml:space="preserve"> </w:t>
      </w:r>
    </w:p>
  </w:footnote>
  <w:footnote w:id="5">
    <w:p w14:paraId="241C1757" w14:textId="74121CF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8532B4">
        <w:rPr>
          <w:rFonts w:ascii="Arial" w:hAnsi="Arial" w:cs="Arial"/>
        </w:rPr>
        <w:t xml:space="preserve">Department for Education. (2021). Special educational needs in England. Available at </w:t>
      </w:r>
      <w:hyperlink r:id="rId5" w:history="1">
        <w:r w:rsidRPr="008532B4">
          <w:rPr>
            <w:rStyle w:val="Hyperlink"/>
            <w:rFonts w:ascii="Arial" w:hAnsi="Arial" w:cs="Arial"/>
          </w:rPr>
          <w:t>https://explore-education-statistics.service.gov.uk/find-statistics/special-educational-needs-in-england</w:t>
        </w:r>
      </w:hyperlink>
      <w:r w:rsidRPr="008532B4">
        <w:rPr>
          <w:rFonts w:ascii="Arial" w:hAnsi="Arial" w:cs="Arial"/>
        </w:rPr>
        <w:t xml:space="preserve"> </w:t>
      </w:r>
    </w:p>
  </w:footnote>
  <w:footnote w:id="6">
    <w:p w14:paraId="611AA902" w14:textId="75EDD1AC"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Alliance for Inclusive Education. (2020). Submission to the SEND review. Available at </w:t>
      </w:r>
      <w:hyperlink r:id="rId6" w:history="1">
        <w:r w:rsidRPr="008532B4">
          <w:rPr>
            <w:rStyle w:val="Hyperlink"/>
            <w:rFonts w:ascii="Arial" w:hAnsi="Arial" w:cs="Arial"/>
          </w:rPr>
          <w:t>https://www.allfie.org.uk/news/briefings/submission-to-the-send-review</w:t>
        </w:r>
      </w:hyperlink>
      <w:r w:rsidRPr="008532B4">
        <w:rPr>
          <w:rFonts w:ascii="Arial" w:hAnsi="Arial" w:cs="Arial"/>
        </w:rPr>
        <w:t xml:space="preserve"> </w:t>
      </w:r>
    </w:p>
  </w:footnote>
  <w:footnote w:id="7">
    <w:p w14:paraId="376441B7" w14:textId="67F20A09"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Alliance for Inclusive Education. (2019). National Audit Office Report on SEN Support in Mainst</w:t>
      </w:r>
      <w:r w:rsidR="006E74EB">
        <w:rPr>
          <w:rFonts w:ascii="Arial" w:hAnsi="Arial" w:cs="Arial"/>
        </w:rPr>
        <w:t>r</w:t>
      </w:r>
      <w:r w:rsidRPr="008532B4">
        <w:rPr>
          <w:rFonts w:ascii="Arial" w:hAnsi="Arial" w:cs="Arial"/>
        </w:rPr>
        <w:t xml:space="preserve">eam. Available at </w:t>
      </w:r>
      <w:hyperlink r:id="rId7"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footnote>
  <w:footnote w:id="8">
    <w:p w14:paraId="2C01EECE" w14:textId="7CEC3888" w:rsidR="006D693C" w:rsidRPr="001F0C8F" w:rsidRDefault="006D693C" w:rsidP="001F0C8F">
      <w:pPr>
        <w:rPr>
          <w:rFonts w:cs="Arial"/>
          <w:sz w:val="20"/>
          <w:szCs w:val="20"/>
        </w:rPr>
      </w:pPr>
      <w:r w:rsidRPr="001F0C8F">
        <w:rPr>
          <w:rStyle w:val="FootnoteReference"/>
          <w:rFonts w:cs="Arial"/>
          <w:sz w:val="20"/>
          <w:szCs w:val="20"/>
        </w:rPr>
        <w:footnoteRef/>
      </w:r>
      <w:r w:rsidRPr="001F0C8F">
        <w:rPr>
          <w:rFonts w:cs="Arial"/>
          <w:sz w:val="20"/>
          <w:szCs w:val="20"/>
        </w:rPr>
        <w:t xml:space="preserve"> Academies Act. (2010). Available at </w:t>
      </w:r>
      <w:hyperlink r:id="rId8" w:history="1">
        <w:r w:rsidRPr="001F0C8F">
          <w:rPr>
            <w:rStyle w:val="Hyperlink"/>
            <w:rFonts w:cs="Arial"/>
            <w:sz w:val="20"/>
            <w:szCs w:val="20"/>
          </w:rPr>
          <w:t>http://www.legislation.gov.uk/ukpga/2010/32/contents</w:t>
        </w:r>
      </w:hyperlink>
      <w:r w:rsidRPr="001F0C8F">
        <w:rPr>
          <w:rFonts w:cs="Arial"/>
          <w:sz w:val="20"/>
          <w:szCs w:val="20"/>
        </w:rPr>
        <w:t xml:space="preserve"> </w:t>
      </w:r>
    </w:p>
  </w:footnote>
  <w:footnote w:id="9">
    <w:p w14:paraId="2758BC9A" w14:textId="20C6AB4A"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Alliance for Inclusive Education. (2019). National Audit Office Report on SEN Support in Mainst</w:t>
      </w:r>
      <w:r w:rsidR="006E74EB">
        <w:rPr>
          <w:rFonts w:ascii="Arial" w:hAnsi="Arial" w:cs="Arial"/>
        </w:rPr>
        <w:t>r</w:t>
      </w:r>
      <w:r w:rsidRPr="008532B4">
        <w:rPr>
          <w:rFonts w:ascii="Arial" w:hAnsi="Arial" w:cs="Arial"/>
        </w:rPr>
        <w:t xml:space="preserve">eam. Available at </w:t>
      </w:r>
      <w:hyperlink r:id="rId9"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footnote>
  <w:footnote w:id="10">
    <w:p w14:paraId="124814D9" w14:textId="160235E4"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 </w:t>
      </w:r>
      <w:r>
        <w:rPr>
          <w:rFonts w:ascii="Arial" w:hAnsi="Arial" w:cs="Arial"/>
          <w:lang w:val="en-GB"/>
        </w:rPr>
        <w:t xml:space="preserve">The Independent. (2019). </w:t>
      </w:r>
      <w:r w:rsidRPr="00156940">
        <w:rPr>
          <w:rFonts w:ascii="Arial" w:hAnsi="Arial" w:cs="Arial"/>
          <w:lang w:val="en-GB"/>
        </w:rPr>
        <w:t>Dozens of new schools to be built for special educational needs and excluded pupils</w:t>
      </w:r>
      <w:r>
        <w:rPr>
          <w:rFonts w:ascii="Arial" w:hAnsi="Arial" w:cs="Arial"/>
          <w:lang w:val="en-GB"/>
        </w:rPr>
        <w:t xml:space="preserve">. Available at </w:t>
      </w:r>
      <w:hyperlink r:id="rId10" w:history="1">
        <w:r w:rsidRPr="00313896">
          <w:rPr>
            <w:rStyle w:val="Hyperlink"/>
            <w:rFonts w:ascii="Arial" w:hAnsi="Arial" w:cs="Arial"/>
            <w:lang w:val="en-GB"/>
          </w:rPr>
          <w:t>https://www.independent.co.uk/news/education/education-news/special-educational-needs-exclusions-free-schools-places-dfe-a8817671.html</w:t>
        </w:r>
      </w:hyperlink>
      <w:r>
        <w:rPr>
          <w:rFonts w:ascii="Arial" w:hAnsi="Arial" w:cs="Arial"/>
          <w:lang w:val="en-GB"/>
        </w:rPr>
        <w:t xml:space="preserve"> </w:t>
      </w:r>
    </w:p>
  </w:footnote>
  <w:footnote w:id="11">
    <w:p w14:paraId="72548572" w14:textId="6DDA3A47" w:rsidR="006D693C" w:rsidRPr="001F0C8F" w:rsidRDefault="006D693C" w:rsidP="001F0C8F">
      <w:pPr>
        <w:pStyle w:val="FootnoteText"/>
        <w:tabs>
          <w:tab w:val="left" w:pos="7884"/>
        </w:tabs>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(2020). </w:t>
      </w:r>
      <w:r w:rsidRPr="00313896">
        <w:rPr>
          <w:rFonts w:ascii="Arial" w:hAnsi="Arial" w:cs="Arial"/>
        </w:rPr>
        <w:t>Thousands of places created in new special free schools</w:t>
      </w:r>
      <w:r>
        <w:rPr>
          <w:rFonts w:ascii="Arial" w:hAnsi="Arial" w:cs="Arial"/>
        </w:rPr>
        <w:t xml:space="preserve">. Available at </w:t>
      </w:r>
      <w:hyperlink r:id="rId11" w:history="1">
        <w:r w:rsidRPr="006105FC">
          <w:rPr>
            <w:rStyle w:val="Hyperlink"/>
            <w:rFonts w:ascii="Arial" w:hAnsi="Arial" w:cs="Arial"/>
          </w:rPr>
          <w:t>https://www.gov.uk/government/news/thousands-of-places-created-in-new-special-free-schools--2</w:t>
        </w:r>
      </w:hyperlink>
      <w:r>
        <w:rPr>
          <w:rFonts w:ascii="Arial" w:hAnsi="Arial" w:cs="Arial"/>
        </w:rPr>
        <w:t xml:space="preserve"> </w:t>
      </w:r>
    </w:p>
  </w:footnote>
  <w:footnote w:id="12">
    <w:p w14:paraId="2F906498" w14:textId="217BF000"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Alliance for Inclusive Education. (2017). </w:t>
      </w:r>
      <w:r w:rsidRPr="000844C0">
        <w:rPr>
          <w:rFonts w:ascii="Arial" w:hAnsi="Arial" w:cs="Arial"/>
        </w:rPr>
        <w:t>Submission to the Lenehan Review of Residential Special Schools and Colleges</w:t>
      </w:r>
      <w:r>
        <w:rPr>
          <w:rFonts w:ascii="Arial" w:hAnsi="Arial" w:cs="Arial"/>
        </w:rPr>
        <w:t xml:space="preserve">. </w:t>
      </w:r>
      <w:r>
        <w:rPr>
          <w:rFonts w:ascii="Arial" w:hAnsi="Arial" w:cs="Arial"/>
          <w:bCs/>
        </w:rPr>
        <w:t xml:space="preserve">Available at </w:t>
      </w:r>
      <w:hyperlink r:id="rId12" w:history="1">
        <w:r w:rsidRPr="006105FC">
          <w:rPr>
            <w:rStyle w:val="Hyperlink"/>
            <w:rFonts w:ascii="Arial" w:hAnsi="Arial" w:cs="Arial"/>
            <w:bCs/>
          </w:rPr>
          <w:t>https://www.allfie.org.uk/news/briefings/submission-lenehan-review-residential-special-schools-colleges/</w:t>
        </w:r>
      </w:hyperlink>
      <w:r>
        <w:rPr>
          <w:rFonts w:ascii="Arial" w:hAnsi="Arial" w:cs="Arial"/>
          <w:bCs/>
        </w:rPr>
        <w:t xml:space="preserve"> </w:t>
      </w:r>
    </w:p>
  </w:footnote>
  <w:footnote w:id="13">
    <w:p w14:paraId="61EC7D6E" w14:textId="2AB2EF04"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Alliance for Inclusive Education. (2016). </w:t>
      </w:r>
      <w:r w:rsidRPr="00765D3F">
        <w:rPr>
          <w:rFonts w:ascii="Arial" w:hAnsi="Arial" w:cs="Arial"/>
        </w:rPr>
        <w:t>Why are so many SEN pupils excluded from school? Because we are failing them</w:t>
      </w:r>
      <w:r>
        <w:rPr>
          <w:rFonts w:ascii="Arial" w:hAnsi="Arial" w:cs="Arial"/>
        </w:rPr>
        <w:t xml:space="preserve">. Available at </w:t>
      </w:r>
      <w:hyperlink r:id="rId13" w:history="1">
        <w:r w:rsidRPr="006105FC">
          <w:rPr>
            <w:rStyle w:val="Hyperlink"/>
            <w:rFonts w:ascii="Arial" w:hAnsi="Arial" w:cs="Arial"/>
          </w:rPr>
          <w:t>https://www.theguardian.com/teacher-network/2016/oct/27/why-are-so-many-sen-pupils-excluded-from-school-because-we-are-failing-them</w:t>
        </w:r>
      </w:hyperlink>
      <w:r>
        <w:rPr>
          <w:rFonts w:ascii="Arial" w:hAnsi="Arial" w:cs="Arial"/>
        </w:rPr>
        <w:t xml:space="preserve"> </w:t>
      </w:r>
    </w:p>
  </w:footnote>
  <w:footnote w:id="14">
    <w:p w14:paraId="4BBC999F" w14:textId="5E9BECD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RSA. (2019). </w:t>
      </w:r>
      <w:r w:rsidRPr="001F0C8F">
        <w:rPr>
          <w:rFonts w:ascii="Arial" w:hAnsi="Arial" w:cs="Arial"/>
        </w:rPr>
        <w:t>School exclusions are a social justice issue, new data shows</w:t>
      </w:r>
      <w:r>
        <w:rPr>
          <w:rFonts w:ascii="Arial" w:hAnsi="Arial" w:cs="Arial"/>
        </w:rPr>
        <w:t>. Available at</w:t>
      </w:r>
      <w:r w:rsidRPr="00765D3F">
        <w:rPr>
          <w:rFonts w:ascii="Arial" w:hAnsi="Arial" w:cs="Arial"/>
        </w:rPr>
        <w:t xml:space="preserve"> </w:t>
      </w:r>
      <w:hyperlink r:id="rId14" w:history="1">
        <w:r w:rsidRPr="006105FC">
          <w:rPr>
            <w:rStyle w:val="Hyperlink"/>
            <w:rFonts w:ascii="Arial" w:hAnsi="Arial" w:cs="Arial"/>
          </w:rPr>
          <w:t>https://www.thersa.org/blog/2019/08/exclusions</w:t>
        </w:r>
      </w:hyperlink>
      <w:r>
        <w:rPr>
          <w:rFonts w:ascii="Arial" w:hAnsi="Arial" w:cs="Arial"/>
        </w:rPr>
        <w:t xml:space="preserve"> </w:t>
      </w:r>
    </w:p>
  </w:footnote>
  <w:footnote w:id="15">
    <w:p w14:paraId="30830261" w14:textId="0EE7AA21"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RSA. (2020). </w:t>
      </w:r>
      <w:r w:rsidRPr="00EE36AC">
        <w:rPr>
          <w:rFonts w:ascii="Arial" w:hAnsi="Arial" w:cs="Arial"/>
        </w:rPr>
        <w:t>Preventing school exclusions</w:t>
      </w:r>
      <w:r>
        <w:rPr>
          <w:rFonts w:ascii="Arial" w:hAnsi="Arial" w:cs="Arial"/>
        </w:rPr>
        <w:t xml:space="preserve">. Available at </w:t>
      </w:r>
      <w:hyperlink r:id="rId15" w:history="1">
        <w:r w:rsidRPr="006105FC">
          <w:rPr>
            <w:rStyle w:val="Hyperlink"/>
            <w:rFonts w:ascii="Arial" w:hAnsi="Arial" w:cs="Arial"/>
          </w:rPr>
          <w:t>https://www.thersa.org/globalassets/reports/2020/the-rsa-pinball-kids-preventing-school-exclusions.pdf</w:t>
        </w:r>
      </w:hyperlink>
      <w:r>
        <w:rPr>
          <w:rFonts w:ascii="Arial" w:hAnsi="Arial" w:cs="Arial"/>
        </w:rPr>
        <w:t xml:space="preserve"> </w:t>
      </w:r>
    </w:p>
  </w:footnote>
  <w:footnote w:id="16">
    <w:p w14:paraId="7A728442" w14:textId="20FBF6F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(2019). </w:t>
      </w:r>
      <w:r w:rsidRPr="001F0C8F">
        <w:rPr>
          <w:rFonts w:ascii="Arial" w:hAnsi="Arial" w:cs="Arial"/>
        </w:rPr>
        <w:t>School exclusions: a literature review on the continued disproportionate exclusions of certain children</w:t>
      </w:r>
      <w:r>
        <w:rPr>
          <w:rFonts w:ascii="Arial" w:hAnsi="Arial" w:cs="Arial"/>
        </w:rPr>
        <w:t>. Available at</w:t>
      </w:r>
      <w:r w:rsidRPr="00EE36AC">
        <w:t xml:space="preserve"> </w:t>
      </w:r>
      <w:hyperlink r:id="rId16" w:history="1">
        <w:r w:rsidRPr="006105FC">
          <w:rPr>
            <w:rStyle w:val="Hyperlink"/>
            <w:rFonts w:ascii="Arial" w:hAnsi="Arial" w:cs="Arial"/>
          </w:rPr>
          <w:t>https://assets.publishing.service.gov.uk/government/uploads/system/uploads/attachment_data/file/800028/Timpson_review_of_school_exclusion_literature_review.pdf</w:t>
        </w:r>
      </w:hyperlink>
      <w:r>
        <w:rPr>
          <w:rFonts w:ascii="Arial" w:hAnsi="Arial" w:cs="Arial"/>
        </w:rPr>
        <w:t xml:space="preserve"> </w:t>
      </w:r>
    </w:p>
  </w:footnote>
  <w:footnote w:id="17">
    <w:p w14:paraId="34E99481" w14:textId="3BC70104"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BBC. (2020). </w:t>
      </w:r>
      <w:r w:rsidRPr="001F0C8F">
        <w:rPr>
          <w:rFonts w:ascii="Arial" w:hAnsi="Arial" w:cs="Arial"/>
        </w:rPr>
        <w:t>'Alarm' over school isolation booths and 'Mugxit'</w:t>
      </w:r>
      <w:r>
        <w:rPr>
          <w:rFonts w:ascii="Arial" w:hAnsi="Arial" w:cs="Arial"/>
        </w:rPr>
        <w:t xml:space="preserve">. Available at </w:t>
      </w:r>
      <w:hyperlink r:id="rId17" w:history="1">
        <w:r w:rsidRPr="006105FC">
          <w:rPr>
            <w:rStyle w:val="Hyperlink"/>
            <w:rFonts w:ascii="Arial" w:hAnsi="Arial" w:cs="Arial"/>
          </w:rPr>
          <w:t>https://www.bbc.co.uk/news/uk-51158249</w:t>
        </w:r>
      </w:hyperlink>
      <w:r>
        <w:rPr>
          <w:rFonts w:ascii="Arial" w:hAnsi="Arial" w:cs="Arial"/>
        </w:rPr>
        <w:t xml:space="preserve"> </w:t>
      </w:r>
    </w:p>
  </w:footnote>
  <w:footnote w:id="18">
    <w:p w14:paraId="61332981" w14:textId="0945D0B2" w:rsidR="006D693C" w:rsidRPr="008532B4" w:rsidRDefault="006D693C" w:rsidP="001F0C8F">
      <w:pPr>
        <w:pStyle w:val="FootnoteText"/>
        <w:rPr>
          <w:rFonts w:ascii="Arial" w:hAnsi="Arial" w:cs="Arial"/>
          <w:lang w:val="en-GB"/>
        </w:rPr>
      </w:pPr>
      <w:r w:rsidRPr="008532B4">
        <w:rPr>
          <w:rStyle w:val="FootnoteReference"/>
          <w:rFonts w:ascii="Arial" w:hAnsi="Arial" w:cs="Arial"/>
        </w:rPr>
        <w:footnoteRef/>
      </w:r>
      <w:r w:rsidRPr="008532B4">
        <w:rPr>
          <w:rFonts w:ascii="Arial" w:hAnsi="Arial" w:cs="Arial"/>
        </w:rPr>
        <w:t xml:space="preserve"> Weale, S. (2018, March 20). ‘It was heartbreaking’: Family wins tribunal after special needs pupil</w:t>
      </w:r>
      <w:r>
        <w:rPr>
          <w:rFonts w:ascii="Arial" w:hAnsi="Arial" w:cs="Arial"/>
        </w:rPr>
        <w:t xml:space="preserve">s </w:t>
      </w:r>
      <w:r w:rsidRPr="008532B4">
        <w:rPr>
          <w:rFonts w:ascii="Arial" w:hAnsi="Arial" w:cs="Arial"/>
        </w:rPr>
        <w:t xml:space="preserve">excluded. </w:t>
      </w:r>
      <w:r w:rsidRPr="008532B4">
        <w:rPr>
          <w:rFonts w:ascii="Arial" w:hAnsi="Arial" w:cs="Arial"/>
          <w:i/>
          <w:iCs/>
        </w:rPr>
        <w:t>The Guardian</w:t>
      </w:r>
      <w:r w:rsidRPr="008532B4">
        <w:rPr>
          <w:rFonts w:ascii="Arial" w:hAnsi="Arial" w:cs="Arial"/>
        </w:rPr>
        <w:t xml:space="preserve">. Available at </w:t>
      </w:r>
      <w:hyperlink r:id="rId18" w:history="1">
        <w:r w:rsidRPr="008532B4">
          <w:rPr>
            <w:rStyle w:val="Hyperlink"/>
            <w:rFonts w:ascii="Arial" w:hAnsi="Arial" w:cs="Arial"/>
          </w:rPr>
          <w:t>https://www.theguardian.com/education/2018/mar/20/family-wins-tribunal-special-needs</w:t>
        </w:r>
      </w:hyperlink>
    </w:p>
  </w:footnote>
  <w:footnote w:id="19">
    <w:p w14:paraId="62F80142" w14:textId="5663F6BC"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F61CE7">
        <w:rPr>
          <w:rFonts w:ascii="Arial" w:hAnsi="Arial" w:cs="Arial"/>
        </w:rPr>
        <w:t>Equality and Human Rights Commission</w:t>
      </w:r>
      <w:r>
        <w:rPr>
          <w:rFonts w:ascii="Arial" w:hAnsi="Arial" w:cs="Arial"/>
        </w:rPr>
        <w:t xml:space="preserve">. (2021). </w:t>
      </w:r>
      <w:r w:rsidRPr="000221CF">
        <w:rPr>
          <w:rFonts w:ascii="Arial" w:hAnsi="Arial" w:cs="Arial"/>
        </w:rPr>
        <w:t>Restraint in schools inquiry: using meaningful data to protect children’s rights</w:t>
      </w:r>
      <w:r>
        <w:rPr>
          <w:rFonts w:ascii="Arial" w:hAnsi="Arial" w:cs="Arial"/>
        </w:rPr>
        <w:t xml:space="preserve">. Available at </w:t>
      </w:r>
      <w:hyperlink r:id="rId19" w:history="1">
        <w:r w:rsidRPr="006105FC">
          <w:rPr>
            <w:rStyle w:val="Hyperlink"/>
            <w:rFonts w:ascii="Arial" w:hAnsi="Arial" w:cs="Arial"/>
          </w:rPr>
          <w:t>https://www.equalityhumanrights.com/sites/default/files/inquiry-restraint-in-schools-report.pdf</w:t>
        </w:r>
      </w:hyperlink>
      <w:r>
        <w:rPr>
          <w:rFonts w:ascii="Arial" w:hAnsi="Arial" w:cs="Arial"/>
        </w:rPr>
        <w:t xml:space="preserve"> </w:t>
      </w:r>
    </w:p>
  </w:footnote>
  <w:footnote w:id="20">
    <w:p w14:paraId="5F552694" w14:textId="0BA604DA" w:rsidR="006D693C" w:rsidRPr="001F0C8F" w:rsidRDefault="006D693C" w:rsidP="00347D3C">
      <w:pPr>
        <w:pStyle w:val="FootnoteText"/>
        <w:rPr>
          <w:rFonts w:ascii="Arial" w:hAnsi="Arial" w:cs="Arial"/>
          <w:bCs/>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Irwin Mitchell. (2021). </w:t>
      </w:r>
      <w:r w:rsidRPr="00AC60EE">
        <w:rPr>
          <w:rFonts w:ascii="Arial" w:hAnsi="Arial" w:cs="Arial"/>
        </w:rPr>
        <w:t xml:space="preserve">Children </w:t>
      </w:r>
      <w:r w:rsidR="006E74EB" w:rsidRPr="00AC60EE">
        <w:rPr>
          <w:rFonts w:ascii="Arial" w:hAnsi="Arial" w:cs="Arial"/>
        </w:rPr>
        <w:t>and</w:t>
      </w:r>
      <w:r w:rsidRPr="00AC60EE">
        <w:rPr>
          <w:rFonts w:ascii="Arial" w:hAnsi="Arial" w:cs="Arial"/>
        </w:rPr>
        <w:t xml:space="preserve"> Their Families Call For </w:t>
      </w:r>
      <w:r w:rsidR="006E74EB" w:rsidRPr="00AC60EE">
        <w:rPr>
          <w:rFonts w:ascii="Arial" w:hAnsi="Arial" w:cs="Arial"/>
        </w:rPr>
        <w:t>an</w:t>
      </w:r>
      <w:r w:rsidRPr="00AC60EE">
        <w:rPr>
          <w:rFonts w:ascii="Arial" w:hAnsi="Arial" w:cs="Arial"/>
        </w:rPr>
        <w:t xml:space="preserve"> End </w:t>
      </w:r>
      <w:r w:rsidR="006E74EB" w:rsidRPr="00AC60EE">
        <w:rPr>
          <w:rFonts w:ascii="Arial" w:hAnsi="Arial" w:cs="Arial"/>
        </w:rPr>
        <w:t>to</w:t>
      </w:r>
      <w:r w:rsidRPr="00AC60EE">
        <w:rPr>
          <w:rFonts w:ascii="Arial" w:hAnsi="Arial" w:cs="Arial"/>
        </w:rPr>
        <w:t xml:space="preserve"> Restraints </w:t>
      </w:r>
      <w:r w:rsidR="006E74EB" w:rsidRPr="00AC60EE">
        <w:rPr>
          <w:rFonts w:ascii="Arial" w:hAnsi="Arial" w:cs="Arial"/>
        </w:rPr>
        <w:t>in</w:t>
      </w:r>
      <w:r w:rsidRPr="00AC60EE">
        <w:rPr>
          <w:rFonts w:ascii="Arial" w:hAnsi="Arial" w:cs="Arial"/>
        </w:rPr>
        <w:t xml:space="preserve"> Schools</w:t>
      </w:r>
      <w:r>
        <w:rPr>
          <w:rFonts w:ascii="Arial" w:hAnsi="Arial" w:cs="Arial"/>
        </w:rPr>
        <w:t>. Available at</w:t>
      </w:r>
      <w:r w:rsidRPr="00AC60EE">
        <w:t xml:space="preserve"> </w:t>
      </w:r>
      <w:hyperlink r:id="rId20" w:history="1">
        <w:r w:rsidRPr="006105FC">
          <w:rPr>
            <w:rStyle w:val="Hyperlink"/>
            <w:rFonts w:ascii="Arial" w:hAnsi="Arial" w:cs="Arial"/>
          </w:rPr>
          <w:t>https://www.irwinmitchell.com/news-and-insights/newsandmedia/2021/june/children-and-their-families-call-for-an-end-to-restraints-in-schools</w:t>
        </w:r>
      </w:hyperlink>
      <w:r>
        <w:rPr>
          <w:rFonts w:ascii="Arial" w:hAnsi="Arial" w:cs="Arial"/>
        </w:rPr>
        <w:t xml:space="preserve"> </w:t>
      </w:r>
    </w:p>
  </w:footnote>
  <w:footnote w:id="21">
    <w:p w14:paraId="516FF090" w14:textId="3447B65A"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National College </w:t>
      </w:r>
      <w:r w:rsidR="006E74EB" w:rsidRPr="001F0C8F">
        <w:rPr>
          <w:rFonts w:ascii="Arial" w:hAnsi="Arial" w:cs="Arial"/>
          <w:lang w:val="en-GB"/>
        </w:rPr>
        <w:t>for</w:t>
      </w:r>
      <w:r w:rsidRPr="001F0C8F">
        <w:rPr>
          <w:rFonts w:ascii="Arial" w:hAnsi="Arial" w:cs="Arial"/>
          <w:lang w:val="en-GB"/>
        </w:rPr>
        <w:t xml:space="preserve"> Teaching and Leadership.</w:t>
      </w:r>
      <w:r>
        <w:rPr>
          <w:rFonts w:ascii="Arial" w:hAnsi="Arial" w:cs="Arial"/>
          <w:lang w:val="en-GB"/>
        </w:rPr>
        <w:t xml:space="preserve"> </w:t>
      </w:r>
      <w:r w:rsidRPr="001F0C8F">
        <w:rPr>
          <w:rFonts w:ascii="Arial" w:hAnsi="Arial" w:cs="Arial"/>
          <w:lang w:val="en-GB"/>
        </w:rPr>
        <w:t>(2014).”Newly Qualified Teachers Annual Survey”.</w:t>
      </w:r>
      <w:r>
        <w:rPr>
          <w:rFonts w:ascii="Arial" w:hAnsi="Arial" w:cs="Arial"/>
          <w:lang w:val="en-GB"/>
        </w:rPr>
        <w:t xml:space="preserve"> Available at </w:t>
      </w:r>
      <w:hyperlink r:id="rId21" w:history="1">
        <w:r w:rsidRPr="006105FC">
          <w:rPr>
            <w:rStyle w:val="Hyperlink"/>
            <w:rFonts w:ascii="Arial" w:hAnsi="Arial" w:cs="Arial"/>
            <w:lang w:val="en-GB"/>
          </w:rPr>
          <w:t>https://assets.publishing.service.gov.uk/government/uploads/system/uploads/attachment_data/file/430783/Newly-Qualified-Teachers-Annual-Survey_2014.pdf</w:t>
        </w:r>
      </w:hyperlink>
      <w:r>
        <w:rPr>
          <w:rFonts w:ascii="Arial" w:hAnsi="Arial" w:cs="Arial"/>
          <w:lang w:val="en-GB"/>
        </w:rPr>
        <w:t xml:space="preserve"> </w:t>
      </w:r>
    </w:p>
  </w:footnote>
  <w:footnote w:id="22">
    <w:p w14:paraId="6B92613F" w14:textId="59A49E25" w:rsidR="006D693C" w:rsidRPr="008532B4" w:rsidRDefault="006D693C" w:rsidP="001F0C8F">
      <w:pPr>
        <w:pStyle w:val="FootnoteText"/>
        <w:rPr>
          <w:rFonts w:ascii="Arial" w:hAnsi="Arial" w:cs="Arial"/>
          <w:lang w:val="en-GB"/>
        </w:rPr>
      </w:pPr>
      <w:r w:rsidRPr="008532B4">
        <w:rPr>
          <w:rStyle w:val="FootnoteReference"/>
          <w:rFonts w:ascii="Arial" w:hAnsi="Arial" w:cs="Arial"/>
        </w:rPr>
        <w:footnoteRef/>
      </w:r>
      <w:r w:rsidRPr="008532B4">
        <w:rPr>
          <w:rFonts w:ascii="Arial" w:hAnsi="Arial" w:cs="Arial"/>
        </w:rPr>
        <w:t xml:space="preserve"> </w:t>
      </w:r>
      <w:r w:rsidRPr="008532B4">
        <w:rPr>
          <w:rFonts w:ascii="Arial" w:hAnsi="Arial" w:cs="Arial"/>
          <w:lang w:val="en-GB"/>
        </w:rPr>
        <w:t xml:space="preserve">UCL. (2017). </w:t>
      </w:r>
      <w:r w:rsidRPr="008532B4">
        <w:rPr>
          <w:rFonts w:ascii="Arial" w:hAnsi="Arial" w:cs="Arial"/>
          <w:i/>
          <w:iCs/>
          <w:lang w:val="en-GB"/>
        </w:rPr>
        <w:t xml:space="preserve">Education of secondary pupils with special needs too dependent on teaching assistants. </w:t>
      </w:r>
      <w:r w:rsidRPr="008532B4">
        <w:rPr>
          <w:rFonts w:ascii="Arial" w:hAnsi="Arial" w:cs="Arial"/>
          <w:lang w:val="en-GB"/>
        </w:rPr>
        <w:t>Available at</w:t>
      </w:r>
      <w:r w:rsidRPr="008532B4">
        <w:rPr>
          <w:rFonts w:ascii="Arial" w:hAnsi="Arial" w:cs="Arial"/>
        </w:rPr>
        <w:t xml:space="preserve"> </w:t>
      </w:r>
      <w:hyperlink r:id="rId22" w:history="1">
        <w:r w:rsidRPr="008532B4">
          <w:rPr>
            <w:rStyle w:val="Hyperlink"/>
            <w:rFonts w:ascii="Arial" w:hAnsi="Arial" w:cs="Arial"/>
          </w:rPr>
          <w:t>https://www.ucl.ac.uk/ioe/news/2017/jun/education-secondary-pupils-special-needs-too-dependent-teaching-assistants</w:t>
        </w:r>
      </w:hyperlink>
    </w:p>
  </w:footnote>
  <w:footnote w:id="23">
    <w:p w14:paraId="69A9AEFD" w14:textId="3DB7AD5A" w:rsidR="006D693C" w:rsidRPr="008532B4" w:rsidRDefault="006D693C" w:rsidP="001F0C8F">
      <w:pPr>
        <w:pStyle w:val="FootnoteText"/>
        <w:rPr>
          <w:rFonts w:ascii="Arial" w:hAnsi="Arial" w:cs="Arial"/>
          <w:lang w:val="en-GB"/>
        </w:rPr>
      </w:pPr>
      <w:r w:rsidRPr="008532B4">
        <w:rPr>
          <w:rStyle w:val="FootnoteReference"/>
          <w:rFonts w:ascii="Arial" w:hAnsi="Arial" w:cs="Arial"/>
        </w:rPr>
        <w:footnoteRef/>
      </w:r>
      <w:r w:rsidRPr="008532B4">
        <w:rPr>
          <w:rFonts w:ascii="Arial" w:hAnsi="Arial" w:cs="Arial"/>
        </w:rPr>
        <w:t xml:space="preserve"> </w:t>
      </w:r>
      <w:r w:rsidRPr="008532B4">
        <w:rPr>
          <w:rFonts w:ascii="Arial" w:hAnsi="Arial" w:cs="Arial"/>
          <w:lang w:val="en-GB"/>
        </w:rPr>
        <w:t xml:space="preserve">World of Inclusion. (2014). </w:t>
      </w:r>
      <w:r w:rsidR="006E74EB" w:rsidRPr="008532B4">
        <w:rPr>
          <w:rFonts w:ascii="Arial" w:hAnsi="Arial" w:cs="Arial"/>
          <w:i/>
          <w:iCs/>
          <w:lang w:val="en-GB"/>
        </w:rPr>
        <w:t>the</w:t>
      </w:r>
      <w:r w:rsidRPr="008532B4">
        <w:rPr>
          <w:rFonts w:ascii="Arial" w:hAnsi="Arial" w:cs="Arial"/>
          <w:i/>
          <w:iCs/>
          <w:lang w:val="en-GB"/>
        </w:rPr>
        <w:t xml:space="preserve"> Reasonable Adjustment Project. </w:t>
      </w:r>
      <w:r w:rsidRPr="008532B4">
        <w:rPr>
          <w:rFonts w:ascii="Arial" w:hAnsi="Arial" w:cs="Arial"/>
          <w:lang w:val="en-GB"/>
        </w:rPr>
        <w:t xml:space="preserve">Available at </w:t>
      </w:r>
      <w:hyperlink r:id="rId23" w:history="1">
        <w:r w:rsidRPr="008532B4">
          <w:rPr>
            <w:rStyle w:val="Hyperlink"/>
            <w:rFonts w:ascii="Arial" w:hAnsi="Arial" w:cs="Arial"/>
            <w:lang w:val="en-GB"/>
          </w:rPr>
          <w:t>http://worldofinclusion.com/res/rap/RAP_management.doc</w:t>
        </w:r>
      </w:hyperlink>
      <w:r w:rsidRPr="008532B4">
        <w:rPr>
          <w:rFonts w:ascii="Arial" w:hAnsi="Arial" w:cs="Arial"/>
          <w:lang w:val="en-GB"/>
        </w:rPr>
        <w:t xml:space="preserve"> </w:t>
      </w:r>
    </w:p>
  </w:footnote>
  <w:footnote w:id="24">
    <w:p w14:paraId="4E6C99E1" w14:textId="62193C8C"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(2021). </w:t>
      </w:r>
      <w:r w:rsidRPr="00094C51">
        <w:rPr>
          <w:rFonts w:ascii="Arial" w:hAnsi="Arial" w:cs="Arial"/>
        </w:rPr>
        <w:t>SEND Review Steering Group</w:t>
      </w:r>
      <w:r>
        <w:rPr>
          <w:rFonts w:ascii="Arial" w:hAnsi="Arial" w:cs="Arial"/>
        </w:rPr>
        <w:t xml:space="preserve">. Available at </w:t>
      </w:r>
      <w:hyperlink r:id="rId24" w:history="1">
        <w:r w:rsidRPr="001F0C8F">
          <w:rPr>
            <w:rStyle w:val="Hyperlink"/>
            <w:rFonts w:ascii="Arial" w:hAnsi="Arial" w:cs="Arial"/>
          </w:rPr>
          <w:t>https://www.gov.uk/government/groups/send-review-steering-group</w:t>
        </w:r>
      </w:hyperlink>
      <w:r w:rsidRPr="001F0C8F">
        <w:rPr>
          <w:rFonts w:ascii="Arial" w:hAnsi="Arial" w:cs="Arial"/>
        </w:rPr>
        <w:t xml:space="preserve"> </w:t>
      </w:r>
    </w:p>
  </w:footnote>
  <w:footnote w:id="25">
    <w:p w14:paraId="34EFD21F" w14:textId="1088C95B" w:rsidR="006D693C" w:rsidRPr="001F0C8F" w:rsidRDefault="006D693C" w:rsidP="001F0C8F">
      <w:pPr>
        <w:pStyle w:val="FootnoteText"/>
        <w:tabs>
          <w:tab w:val="center" w:pos="4513"/>
        </w:tabs>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Council for Disabled Children. (n.d.) FLARE. Available at </w:t>
      </w:r>
      <w:hyperlink r:id="rId25" w:history="1">
        <w:r w:rsidRPr="006105FC">
          <w:rPr>
            <w:rStyle w:val="Hyperlink"/>
            <w:rFonts w:ascii="Arial" w:hAnsi="Arial" w:cs="Arial"/>
          </w:rPr>
          <w:t>https://councilfordisabledchildren.org.uk/what-we-do-0/evidence/involving-young-people/our-projects-and-programmes/making-participation-1</w:t>
        </w:r>
      </w:hyperlink>
      <w:r>
        <w:rPr>
          <w:rFonts w:ascii="Arial" w:hAnsi="Arial" w:cs="Arial"/>
        </w:rPr>
        <w:t xml:space="preserve"> </w:t>
      </w:r>
    </w:p>
  </w:footnote>
  <w:footnote w:id="26">
    <w:p w14:paraId="6155CF60" w14:textId="4DF9092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Legislative Scrutiny: Children and Families Bill; Energy Bill - Human Rights Joint Committee</w:t>
      </w:r>
      <w:r>
        <w:rPr>
          <w:rFonts w:ascii="Arial" w:hAnsi="Arial" w:cs="Arial"/>
        </w:rPr>
        <w:t xml:space="preserve">. Available at </w:t>
      </w:r>
      <w:hyperlink r:id="rId26" w:history="1">
        <w:r w:rsidRPr="006105FC">
          <w:rPr>
            <w:rStyle w:val="Hyperlink"/>
            <w:rFonts w:ascii="Arial" w:hAnsi="Arial" w:cs="Arial"/>
          </w:rPr>
          <w:t>https://publications.parliament.uk/pa/jt201314/jtselect/jtrights/29/2910.htm</w:t>
        </w:r>
      </w:hyperlink>
      <w:r>
        <w:rPr>
          <w:rFonts w:ascii="Arial" w:hAnsi="Arial" w:cs="Arial"/>
        </w:rPr>
        <w:t xml:space="preserve"> </w:t>
      </w:r>
    </w:p>
  </w:footnote>
  <w:footnote w:id="27">
    <w:p w14:paraId="7D664D40" w14:textId="76E5DE5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Alliance for Inclusive Education</w:t>
      </w:r>
      <w:r w:rsidRPr="008532B4">
        <w:rPr>
          <w:rFonts w:ascii="Arial" w:hAnsi="Arial" w:cs="Arial"/>
        </w:rPr>
        <w:t>. (2020).</w:t>
      </w:r>
      <w:r w:rsidRPr="001F0C8F">
        <w:rPr>
          <w:rFonts w:ascii="Arial" w:hAnsi="Arial" w:cs="Arial"/>
        </w:rPr>
        <w:t xml:space="preserve"> </w:t>
      </w:r>
      <w:r w:rsidRPr="008532B4">
        <w:rPr>
          <w:rFonts w:ascii="Arial" w:hAnsi="Arial" w:cs="Arial"/>
        </w:rPr>
        <w:t>S</w:t>
      </w:r>
      <w:r w:rsidRPr="001F0C8F">
        <w:rPr>
          <w:rFonts w:ascii="Arial" w:hAnsi="Arial" w:cs="Arial"/>
        </w:rPr>
        <w:t>ubmission to the SEND Review 2020</w:t>
      </w:r>
      <w:r w:rsidRPr="008532B4">
        <w:rPr>
          <w:rFonts w:ascii="Arial" w:hAnsi="Arial" w:cs="Arial"/>
        </w:rPr>
        <w:t xml:space="preserve">. Available at </w:t>
      </w:r>
      <w:hyperlink r:id="rId27" w:history="1">
        <w:r w:rsidRPr="008532B4">
          <w:rPr>
            <w:rStyle w:val="Hyperlink"/>
            <w:rFonts w:ascii="Arial" w:hAnsi="Arial" w:cs="Arial"/>
          </w:rPr>
          <w:t>https://www.allfie.org.uk/news/briefings/submission-to-the-send-review/</w:t>
        </w:r>
      </w:hyperlink>
      <w:r w:rsidRPr="008532B4">
        <w:rPr>
          <w:rFonts w:ascii="Arial" w:hAnsi="Arial" w:cs="Arial"/>
        </w:rPr>
        <w:t xml:space="preserve"> </w:t>
      </w:r>
    </w:p>
  </w:footnote>
  <w:footnote w:id="28">
    <w:p w14:paraId="6CCD1419" w14:textId="7D06B7CB"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Alliance for Inclusive Educatio</w:t>
      </w:r>
      <w:r>
        <w:rPr>
          <w:rFonts w:ascii="Arial" w:hAnsi="Arial" w:cs="Arial"/>
        </w:rPr>
        <w:t>n. (2015).</w:t>
      </w:r>
      <w:r w:rsidRPr="001F0C8F">
        <w:rPr>
          <w:rFonts w:ascii="Arial" w:hAnsi="Arial" w:cs="Arial"/>
        </w:rPr>
        <w:t xml:space="preserve"> </w:t>
      </w:r>
      <w:r>
        <w:rPr>
          <w:rFonts w:ascii="Arial" w:hAnsi="Arial" w:cs="Arial"/>
        </w:rPr>
        <w:t>S</w:t>
      </w:r>
      <w:r w:rsidRPr="001F0C8F">
        <w:rPr>
          <w:rFonts w:ascii="Arial" w:hAnsi="Arial" w:cs="Arial"/>
        </w:rPr>
        <w:t>ubmission to the Lords Select Committee inquiry on the Equality Act and Disability</w:t>
      </w:r>
      <w:r>
        <w:rPr>
          <w:rFonts w:ascii="Arial" w:hAnsi="Arial" w:cs="Arial"/>
        </w:rPr>
        <w:t>.</w:t>
      </w:r>
    </w:p>
  </w:footnote>
  <w:footnote w:id="29">
    <w:p w14:paraId="73111947" w14:textId="05C5E2C2"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lang w:val="en-GB"/>
        </w:rPr>
        <w:t>I</w:t>
      </w:r>
      <w:r w:rsidRPr="001F0C8F">
        <w:rPr>
          <w:rFonts w:ascii="Arial" w:hAnsi="Arial" w:cs="Arial"/>
          <w:lang w:val="en-GB"/>
        </w:rPr>
        <w:t>bid</w:t>
      </w:r>
    </w:p>
  </w:footnote>
  <w:footnote w:id="30">
    <w:p w14:paraId="7AD916B3" w14:textId="1398D14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(2017). English Baccalaureate. Available at </w:t>
      </w:r>
      <w:hyperlink r:id="rId28" w:history="1">
        <w:r w:rsidRPr="006105FC">
          <w:rPr>
            <w:rStyle w:val="Hyperlink"/>
            <w:rFonts w:ascii="Arial" w:hAnsi="Arial" w:cs="Arial"/>
          </w:rPr>
          <w:t>https://assets.publishing.service.gov.uk/government/uploads/system/uploads/attachment_data/file/630205/EBacc-equia-July_17.pdf</w:t>
        </w:r>
      </w:hyperlink>
      <w:r>
        <w:rPr>
          <w:rFonts w:ascii="Arial" w:hAnsi="Arial" w:cs="Arial"/>
        </w:rPr>
        <w:t xml:space="preserve"> </w:t>
      </w:r>
    </w:p>
  </w:footnote>
  <w:footnote w:id="31">
    <w:p w14:paraId="780086FE" w14:textId="67996C9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(2021). </w:t>
      </w:r>
      <w:r w:rsidRPr="001F0C8F">
        <w:rPr>
          <w:rFonts w:ascii="Arial" w:hAnsi="Arial" w:cs="Arial"/>
        </w:rPr>
        <w:t>Review of post-16 qualifications at level 3 in England</w:t>
      </w:r>
      <w:r w:rsidRPr="004471D0">
        <w:rPr>
          <w:rFonts w:ascii="Arial" w:hAnsi="Arial" w:cs="Arial"/>
          <w:lang w:val="en-GB"/>
        </w:rPr>
        <w:t>.</w:t>
      </w:r>
      <w:r>
        <w:rPr>
          <w:rFonts w:ascii="Arial" w:hAnsi="Arial" w:cs="Arial"/>
          <w:bCs/>
          <w:lang w:val="en-GB"/>
        </w:rPr>
        <w:t xml:space="preserve"> </w:t>
      </w:r>
      <w:r w:rsidRPr="001F0C8F">
        <w:rPr>
          <w:rFonts w:ascii="Arial" w:hAnsi="Arial" w:cs="Arial"/>
          <w:bCs/>
          <w:lang w:val="en-GB"/>
        </w:rPr>
        <w:t>Government consultation response</w:t>
      </w:r>
      <w:r>
        <w:rPr>
          <w:rFonts w:ascii="Arial" w:hAnsi="Arial" w:cs="Arial"/>
          <w:bCs/>
          <w:lang w:val="en-GB"/>
        </w:rPr>
        <w:t xml:space="preserve">. Available at </w:t>
      </w:r>
      <w:hyperlink r:id="rId29" w:history="1">
        <w:r w:rsidRPr="006105FC">
          <w:rPr>
            <w:rStyle w:val="Hyperlink"/>
            <w:rFonts w:ascii="Arial" w:hAnsi="Arial" w:cs="Arial"/>
            <w:bCs/>
            <w:lang w:val="en-GB"/>
          </w:rPr>
          <w:t>https://assets.publishing.service.gov.uk/government/uploads/system/uploads/attachment_data/file/1004610/Review_of_post-16_qualifications_at_level_3_in_England_government_response.pdf</w:t>
        </w:r>
      </w:hyperlink>
      <w:r>
        <w:rPr>
          <w:rFonts w:ascii="Arial" w:hAnsi="Arial" w:cs="Arial"/>
          <w:bCs/>
          <w:lang w:val="en-GB"/>
        </w:rPr>
        <w:t xml:space="preserve"> </w:t>
      </w:r>
    </w:p>
  </w:footnote>
  <w:footnote w:id="32">
    <w:p w14:paraId="11D2B5A4" w14:textId="48082CA6" w:rsidR="006D693C" w:rsidRPr="001F0C8F" w:rsidRDefault="006D693C" w:rsidP="00831116">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bCs/>
          <w:lang w:val="en-GB"/>
        </w:rPr>
        <w:t xml:space="preserve">Ibid </w:t>
      </w:r>
    </w:p>
  </w:footnote>
  <w:footnote w:id="33">
    <w:p w14:paraId="3C22FF72" w14:textId="7BB401D6"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GCSE Reform Equality Analysis: Literature Review</w:t>
      </w:r>
      <w:r>
        <w:rPr>
          <w:rFonts w:ascii="Arial" w:hAnsi="Arial" w:cs="Arial"/>
        </w:rPr>
        <w:t xml:space="preserve">. (2013). Available at </w:t>
      </w:r>
      <w:hyperlink r:id="rId30" w:history="1">
        <w:r w:rsidRPr="006105FC">
          <w:rPr>
            <w:rStyle w:val="Hyperlink"/>
            <w:rFonts w:ascii="Arial" w:hAnsi="Arial" w:cs="Arial"/>
          </w:rPr>
          <w:t>https://dera.ioe.ac.uk/17778/2/2013-06-11-annex-2-gcse-reform-equality-analysis-literature-review.pdf</w:t>
        </w:r>
      </w:hyperlink>
      <w:r>
        <w:rPr>
          <w:rFonts w:ascii="Arial" w:hAnsi="Arial" w:cs="Arial"/>
        </w:rPr>
        <w:t xml:space="preserve"> </w:t>
      </w:r>
    </w:p>
  </w:footnote>
  <w:footnote w:id="34">
    <w:p w14:paraId="57BDF3E5" w14:textId="43B75EC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(2021). </w:t>
      </w:r>
      <w:r w:rsidRPr="00190458">
        <w:rPr>
          <w:rFonts w:ascii="Arial" w:hAnsi="Arial" w:cs="Arial"/>
        </w:rPr>
        <w:t>Education inspection framework</w:t>
      </w:r>
      <w:r>
        <w:rPr>
          <w:rFonts w:ascii="Arial" w:hAnsi="Arial" w:cs="Arial"/>
        </w:rPr>
        <w:t xml:space="preserve">. Available at </w:t>
      </w:r>
      <w:hyperlink r:id="rId31" w:history="1">
        <w:r w:rsidRPr="006105FC">
          <w:rPr>
            <w:rStyle w:val="Hyperlink"/>
            <w:rFonts w:ascii="Arial" w:hAnsi="Arial" w:cs="Arial"/>
          </w:rPr>
          <w:t>https://www.gov.uk/government/publications/education-inspection-framework/education-inspection-framework</w:t>
        </w:r>
      </w:hyperlink>
      <w:r>
        <w:rPr>
          <w:rFonts w:ascii="Arial" w:hAnsi="Arial" w:cs="Arial"/>
        </w:rPr>
        <w:t xml:space="preserve"> </w:t>
      </w:r>
    </w:p>
  </w:footnote>
  <w:footnote w:id="35">
    <w:p w14:paraId="6F8972B2" w14:textId="6CBB279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Department for Education. (2014). </w:t>
      </w:r>
      <w:r w:rsidRPr="00AD0B1E">
        <w:rPr>
          <w:rFonts w:ascii="Arial" w:hAnsi="Arial" w:cs="Arial"/>
        </w:rPr>
        <w:t>School exclusion appeals: IRP and first-tier tribunal</w:t>
      </w:r>
      <w:r>
        <w:rPr>
          <w:rFonts w:ascii="Arial" w:hAnsi="Arial" w:cs="Arial"/>
        </w:rPr>
        <w:t xml:space="preserve">. Available at </w:t>
      </w:r>
      <w:hyperlink r:id="rId32" w:history="1">
        <w:r w:rsidRPr="006105FC">
          <w:rPr>
            <w:rStyle w:val="Hyperlink"/>
            <w:rFonts w:ascii="Arial" w:hAnsi="Arial" w:cs="Arial"/>
          </w:rPr>
          <w:t>https://www.gov.uk/government/publications/irp-and-first-tier-tribunal-exclusion-appeals-systems</w:t>
        </w:r>
      </w:hyperlink>
      <w:r>
        <w:rPr>
          <w:rFonts w:ascii="Arial" w:hAnsi="Arial" w:cs="Arial"/>
        </w:rPr>
        <w:t xml:space="preserve"> </w:t>
      </w:r>
    </w:p>
  </w:footnote>
  <w:footnote w:id="36">
    <w:p w14:paraId="2FDCF559" w14:textId="46169DA8" w:rsidR="006D693C" w:rsidRPr="008532B4"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Alliance for Inclusive Education. (2019). National Audit Office Report on SEN Support in </w:t>
      </w:r>
      <w:r w:rsidR="006E74EB" w:rsidRPr="008532B4">
        <w:rPr>
          <w:rFonts w:ascii="Arial" w:hAnsi="Arial" w:cs="Arial"/>
        </w:rPr>
        <w:t>Mainstream</w:t>
      </w:r>
      <w:r w:rsidRPr="008532B4">
        <w:rPr>
          <w:rFonts w:ascii="Arial" w:hAnsi="Arial" w:cs="Arial"/>
        </w:rPr>
        <w:t xml:space="preserve">. Available at </w:t>
      </w:r>
      <w:hyperlink r:id="rId33"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p w14:paraId="48AB8ADD" w14:textId="44183FD4" w:rsidR="006D693C" w:rsidRPr="001F0C8F" w:rsidRDefault="006D693C" w:rsidP="00347D3C">
      <w:pPr>
        <w:pStyle w:val="FootnoteText"/>
        <w:rPr>
          <w:rFonts w:ascii="Arial" w:hAnsi="Arial" w:cs="Arial"/>
        </w:rPr>
      </w:pPr>
    </w:p>
  </w:footnote>
  <w:footnote w:id="37">
    <w:p w14:paraId="5590F715" w14:textId="458D4EE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lang w:val="en-GB"/>
        </w:rPr>
        <w:t xml:space="preserve"> </w:t>
      </w:r>
      <w:r>
        <w:rPr>
          <w:rFonts w:ascii="Arial" w:hAnsi="Arial" w:cs="Arial"/>
          <w:lang w:val="en-GB"/>
        </w:rPr>
        <w:t xml:space="preserve">National Audit Office. (2019). </w:t>
      </w:r>
      <w:r w:rsidRPr="001F0C8F">
        <w:rPr>
          <w:rFonts w:ascii="Arial" w:hAnsi="Arial" w:cs="Arial"/>
          <w:lang w:val="en-GB"/>
        </w:rPr>
        <w:t>Support for pupils with special educational needs and disabilities in England</w:t>
      </w:r>
      <w:r>
        <w:rPr>
          <w:rFonts w:ascii="Arial" w:hAnsi="Arial" w:cs="Arial"/>
          <w:lang w:val="en-GB"/>
        </w:rPr>
        <w:t xml:space="preserve">. Available at </w:t>
      </w:r>
      <w:hyperlink r:id="rId34" w:history="1">
        <w:r w:rsidRPr="006105FC">
          <w:rPr>
            <w:rStyle w:val="Hyperlink"/>
            <w:rFonts w:ascii="Arial" w:hAnsi="Arial" w:cs="Arial"/>
            <w:lang w:val="en-GB"/>
          </w:rPr>
          <w:t>https://www.nao.org.uk/wp-content/uploads/2019/09/Support-for-pupils-with-special-education-needs.pdf</w:t>
        </w:r>
      </w:hyperlink>
      <w:r>
        <w:rPr>
          <w:rFonts w:ascii="Arial" w:hAnsi="Arial" w:cs="Arial"/>
          <w:lang w:val="en-GB"/>
        </w:rPr>
        <w:t xml:space="preserve"> </w:t>
      </w:r>
    </w:p>
  </w:footnote>
  <w:footnote w:id="38">
    <w:p w14:paraId="681D120A" w14:textId="3FA2502E"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Alliance for Inclusive Education</w:t>
      </w:r>
      <w:r w:rsidRPr="008532B4">
        <w:rPr>
          <w:rFonts w:ascii="Arial" w:hAnsi="Arial" w:cs="Arial"/>
        </w:rPr>
        <w:t xml:space="preserve">. (2019). </w:t>
      </w:r>
      <w:r w:rsidRPr="001F0C8F">
        <w:rPr>
          <w:rFonts w:ascii="Arial" w:hAnsi="Arial" w:cs="Arial"/>
        </w:rPr>
        <w:t>National Audit Office</w:t>
      </w:r>
      <w:r w:rsidRPr="008532B4">
        <w:rPr>
          <w:rFonts w:ascii="Arial" w:hAnsi="Arial" w:cs="Arial"/>
        </w:rPr>
        <w:t xml:space="preserve"> Report on SEN Support in </w:t>
      </w:r>
      <w:r w:rsidR="006E74EB" w:rsidRPr="008532B4">
        <w:rPr>
          <w:rFonts w:ascii="Arial" w:hAnsi="Arial" w:cs="Arial"/>
        </w:rPr>
        <w:t>Mainstream</w:t>
      </w:r>
      <w:r w:rsidRPr="008532B4">
        <w:rPr>
          <w:rFonts w:ascii="Arial" w:hAnsi="Arial" w:cs="Arial"/>
        </w:rPr>
        <w:t xml:space="preserve">. Available at </w:t>
      </w:r>
      <w:hyperlink r:id="rId35" w:history="1">
        <w:r w:rsidRPr="008532B4">
          <w:rPr>
            <w:rStyle w:val="Hyperlink"/>
            <w:rFonts w:ascii="Arial" w:hAnsi="Arial" w:cs="Arial"/>
          </w:rPr>
          <w:t>https://www.allfie.org.uk/news/briefing/allfie-response-to-the-national-audit-office-report-on-sen-support-in-mainstream/</w:t>
        </w:r>
      </w:hyperlink>
      <w:r w:rsidRPr="008532B4">
        <w:rPr>
          <w:rFonts w:ascii="Arial" w:hAnsi="Arial" w:cs="Arial"/>
        </w:rPr>
        <w:t xml:space="preserve"> </w:t>
      </w:r>
    </w:p>
  </w:footnote>
  <w:footnote w:id="39">
    <w:p w14:paraId="3E49F169" w14:textId="4BC1AF21" w:rsidR="006D693C" w:rsidRPr="001F0C8F" w:rsidRDefault="006D693C" w:rsidP="00347D3C">
      <w:pPr>
        <w:pStyle w:val="FootnoteText"/>
        <w:rPr>
          <w:rFonts w:ascii="Arial" w:hAnsi="Arial" w:cs="Arial"/>
          <w:bCs/>
          <w:lang w:val="en-GB"/>
        </w:rPr>
      </w:pPr>
      <w:r w:rsidRPr="001F0C8F">
        <w:rPr>
          <w:rStyle w:val="FootnoteReference"/>
          <w:rFonts w:ascii="Arial" w:hAnsi="Arial" w:cs="Arial"/>
        </w:rPr>
        <w:footnoteRef/>
      </w:r>
      <w:r w:rsidRPr="001F0C8F">
        <w:rPr>
          <w:rFonts w:ascii="Arial" w:hAnsi="Arial" w:cs="Arial"/>
        </w:rPr>
        <w:t xml:space="preserve"> </w:t>
      </w:r>
      <w:r w:rsidRPr="008532B4">
        <w:rPr>
          <w:rFonts w:ascii="Arial" w:hAnsi="Arial" w:cs="Arial"/>
        </w:rPr>
        <w:t xml:space="preserve">Alliance for Inclusive Education. (2017). Submission to the Lenehan Review of Residential Special Schools and Colleges. Available at </w:t>
      </w:r>
      <w:hyperlink r:id="rId36" w:history="1">
        <w:r w:rsidRPr="008532B4">
          <w:rPr>
            <w:rStyle w:val="Hyperlink"/>
            <w:rFonts w:ascii="Arial" w:hAnsi="Arial" w:cs="Arial"/>
          </w:rPr>
          <w:t>https://www.allfie.org.uk/news/briefings/submission-lenehan-review-residential-special-schools-colleges/</w:t>
        </w:r>
      </w:hyperlink>
      <w:r w:rsidRPr="008532B4">
        <w:rPr>
          <w:rFonts w:ascii="Arial" w:hAnsi="Arial" w:cs="Arial"/>
        </w:rPr>
        <w:t xml:space="preserve"> </w:t>
      </w:r>
    </w:p>
  </w:footnote>
  <w:footnote w:id="40">
    <w:p w14:paraId="35BF1293" w14:textId="1EEB1E1D" w:rsidR="006D693C" w:rsidRPr="001F0C8F" w:rsidRDefault="006D693C" w:rsidP="00347D3C">
      <w:pPr>
        <w:pStyle w:val="FootnoteText"/>
        <w:rPr>
          <w:rFonts w:ascii="Arial" w:hAnsi="Arial" w:cs="Arial"/>
          <w:b/>
          <w:u w:val="single"/>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Ibid</w:t>
      </w:r>
    </w:p>
  </w:footnote>
  <w:footnote w:id="41">
    <w:p w14:paraId="343E8758" w14:textId="3CEEF888" w:rsidR="006D693C" w:rsidRPr="001F0C8F" w:rsidRDefault="006D693C" w:rsidP="00347D3C">
      <w:pPr>
        <w:pStyle w:val="FootnoteText"/>
        <w:rPr>
          <w:rFonts w:ascii="Arial" w:hAnsi="Arial" w:cs="Arial"/>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Family Fund</w:t>
      </w:r>
      <w:r>
        <w:rPr>
          <w:rFonts w:ascii="Arial" w:hAnsi="Arial" w:cs="Arial"/>
          <w:lang w:val="en-GB"/>
        </w:rPr>
        <w:t xml:space="preserve">. (2021). Family Fund Blog. Available at </w:t>
      </w:r>
      <w:hyperlink r:id="rId37" w:history="1">
        <w:r w:rsidRPr="006105FC">
          <w:rPr>
            <w:rStyle w:val="Hyperlink"/>
            <w:rFonts w:ascii="Arial" w:hAnsi="Arial" w:cs="Arial"/>
            <w:lang w:val="en-GB"/>
          </w:rPr>
          <w:t>https://www.familyfund.org.uk/blogs/family-fund-blog</w:t>
        </w:r>
      </w:hyperlink>
      <w:r>
        <w:rPr>
          <w:rFonts w:ascii="Arial" w:hAnsi="Arial" w:cs="Arial"/>
          <w:lang w:val="en-GB"/>
        </w:rPr>
        <w:t xml:space="preserve"> </w:t>
      </w:r>
    </w:p>
  </w:footnote>
  <w:footnote w:id="42">
    <w:p w14:paraId="27E1D2BB" w14:textId="376D27B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Pr>
          <w:rFonts w:ascii="Arial" w:hAnsi="Arial" w:cs="Arial"/>
          <w:lang w:val="en-GB"/>
        </w:rPr>
        <w:t xml:space="preserve"> Snowdon Fund. (2020). Annual Report. Available at </w:t>
      </w:r>
      <w:hyperlink r:id="rId38" w:history="1">
        <w:r w:rsidRPr="006105FC">
          <w:rPr>
            <w:rStyle w:val="Hyperlink"/>
            <w:rFonts w:ascii="Arial" w:hAnsi="Arial" w:cs="Arial"/>
            <w:lang w:val="en-GB"/>
          </w:rPr>
          <w:t>https://www.snowdontrust.org/uploads/pages/2020-snowdon-review.pdf</w:t>
        </w:r>
      </w:hyperlink>
      <w:r>
        <w:rPr>
          <w:rFonts w:ascii="Arial" w:hAnsi="Arial" w:cs="Arial"/>
          <w:lang w:val="en-GB"/>
        </w:rPr>
        <w:t xml:space="preserve"> </w:t>
      </w:r>
    </w:p>
  </w:footnote>
  <w:footnote w:id="43">
    <w:p w14:paraId="3943B8C3" w14:textId="2AB93921"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lang w:val="en-GB"/>
        </w:rPr>
        <w:t xml:space="preserve"> </w:t>
      </w:r>
      <w:r>
        <w:rPr>
          <w:rFonts w:ascii="Arial" w:hAnsi="Arial" w:cs="Arial"/>
          <w:lang w:val="en-GB"/>
        </w:rPr>
        <w:t>I</w:t>
      </w:r>
      <w:r w:rsidRPr="001F0C8F">
        <w:rPr>
          <w:rFonts w:ascii="Arial" w:hAnsi="Arial" w:cs="Arial"/>
          <w:lang w:val="en-GB"/>
        </w:rPr>
        <w:t>bid</w:t>
      </w:r>
      <w:r w:rsidRPr="001F0C8F">
        <w:rPr>
          <w:rFonts w:ascii="Arial" w:hAnsi="Arial" w:cs="Arial"/>
        </w:rPr>
        <w:t xml:space="preserve"> </w:t>
      </w:r>
    </w:p>
  </w:footnote>
  <w:footnote w:id="44">
    <w:p w14:paraId="37583736" w14:textId="64652C6A"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Pr>
          <w:rFonts w:ascii="Arial" w:hAnsi="Arial" w:cs="Arial"/>
        </w:rPr>
        <w:t xml:space="preserve">Campaign Live. (2015). </w:t>
      </w:r>
      <w:r w:rsidRPr="001F0C8F">
        <w:rPr>
          <w:rFonts w:ascii="Arial" w:hAnsi="Arial" w:cs="Arial"/>
        </w:rPr>
        <w:t>National College for Teaching &amp; Leadership "your future, their future" by FCB Inferno</w:t>
      </w:r>
      <w:r>
        <w:rPr>
          <w:rFonts w:ascii="Arial" w:hAnsi="Arial" w:cs="Arial"/>
        </w:rPr>
        <w:t xml:space="preserve">. Available at </w:t>
      </w:r>
      <w:hyperlink r:id="rId39" w:history="1">
        <w:r w:rsidRPr="006105FC">
          <w:rPr>
            <w:rStyle w:val="Hyperlink"/>
            <w:rFonts w:ascii="Arial" w:hAnsi="Arial" w:cs="Arial"/>
          </w:rPr>
          <w:t>https://www.campaignlive.co.uk/article/national-college-teaching-leadership-your-future-future-fcb-inferno/1370311</w:t>
        </w:r>
      </w:hyperlink>
      <w:r>
        <w:rPr>
          <w:rFonts w:ascii="Arial" w:hAnsi="Arial" w:cs="Arial"/>
        </w:rPr>
        <w:t xml:space="preserve"> </w:t>
      </w:r>
    </w:p>
  </w:footnote>
  <w:footnote w:id="45">
    <w:p w14:paraId="609A4F8B" w14:textId="1EEDF6C3"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Pr>
          <w:rFonts w:ascii="Arial" w:hAnsi="Arial" w:cs="Arial"/>
        </w:rPr>
        <w:t xml:space="preserve">Department for Education. (2019). </w:t>
      </w:r>
      <w:r w:rsidRPr="00E401CC">
        <w:rPr>
          <w:rFonts w:ascii="Arial" w:hAnsi="Arial" w:cs="Arial"/>
        </w:rPr>
        <w:t>School exclusion: a literature review on the continued disproportionate exclusion of certain children</w:t>
      </w:r>
      <w:r>
        <w:rPr>
          <w:rFonts w:ascii="Arial" w:hAnsi="Arial" w:cs="Arial"/>
        </w:rPr>
        <w:t>.</w:t>
      </w:r>
      <w:r w:rsidRPr="00E401CC">
        <w:rPr>
          <w:rFonts w:ascii="Arial" w:hAnsi="Arial" w:cs="Arial"/>
        </w:rPr>
        <w:t xml:space="preserve"> </w:t>
      </w:r>
      <w:hyperlink r:id="rId40" w:history="1">
        <w:r w:rsidRPr="001F0C8F">
          <w:rPr>
            <w:rStyle w:val="Hyperlink"/>
            <w:rFonts w:ascii="Arial" w:hAnsi="Arial" w:cs="Arial"/>
          </w:rPr>
          <w:t>https://assets.publishing.service.gov.uk/government/uploads/system/uploads/attachment_data/file/800028/Timpson_review_of_school_exclusion_literature_review.pdf</w:t>
        </w:r>
      </w:hyperlink>
      <w:r>
        <w:rPr>
          <w:rFonts w:ascii="Arial" w:hAnsi="Arial" w:cs="Arial"/>
        </w:rPr>
        <w:t xml:space="preserve"> </w:t>
      </w:r>
    </w:p>
  </w:footnote>
  <w:footnote w:id="46">
    <w:p w14:paraId="21195D31" w14:textId="72ECB8EA"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For more information, see </w:t>
      </w:r>
      <w:hyperlink r:id="rId41" w:history="1">
        <w:r w:rsidRPr="001F0C8F">
          <w:rPr>
            <w:rStyle w:val="Hyperlink"/>
            <w:rFonts w:ascii="Arial" w:hAnsi="Arial" w:cs="Arial"/>
          </w:rPr>
          <w:t>https://www.allfie.org.uk/campaigns/disabled-black-lives-matter/</w:t>
        </w:r>
      </w:hyperlink>
      <w:r>
        <w:rPr>
          <w:rFonts w:ascii="Arial" w:hAnsi="Arial" w:cs="Arial"/>
        </w:rPr>
        <w:t xml:space="preserve"> </w:t>
      </w:r>
    </w:p>
  </w:footnote>
  <w:footnote w:id="47">
    <w:p w14:paraId="00C82B3D" w14:textId="7D408F28"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6F7533">
        <w:rPr>
          <w:rFonts w:ascii="Arial" w:hAnsi="Arial" w:cs="Arial"/>
        </w:rPr>
        <w:t>Alliance for Inclusive Education. (2021). Steve McQueen: “We want meaningful change – so, let’s get on with it.”</w:t>
      </w:r>
      <w:r>
        <w:rPr>
          <w:rFonts w:ascii="Arial" w:hAnsi="Arial" w:cs="Arial"/>
        </w:rPr>
        <w:t xml:space="preserve"> Available at </w:t>
      </w:r>
      <w:hyperlink r:id="rId42" w:history="1">
        <w:r w:rsidRPr="003A6E8E">
          <w:rPr>
            <w:rStyle w:val="Hyperlink"/>
            <w:rFonts w:ascii="Arial" w:hAnsi="Arial" w:cs="Arial"/>
          </w:rPr>
          <w:t>https://www.allfie.org.uk/news/inclusion-now/inclusion-now-59/steve-mcqueen-we-want-meaningful-change-so-lets-get-on-with-it/</w:t>
        </w:r>
      </w:hyperlink>
      <w:r>
        <w:rPr>
          <w:rFonts w:ascii="Arial" w:hAnsi="Arial" w:cs="Arial"/>
        </w:rPr>
        <w:t xml:space="preserve"> </w:t>
      </w:r>
    </w:p>
  </w:footnote>
  <w:footnote w:id="48">
    <w:p w14:paraId="1F3A3F77" w14:textId="1865B9B3" w:rsidR="006D693C" w:rsidRPr="001F0C8F" w:rsidRDefault="006D693C" w:rsidP="001F0C8F">
      <w:pPr>
        <w:pStyle w:val="FootnoteText"/>
        <w:tabs>
          <w:tab w:val="center" w:pos="4513"/>
        </w:tabs>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3A6E8E">
        <w:rPr>
          <w:rFonts w:ascii="Arial" w:hAnsi="Arial" w:cs="Arial"/>
        </w:rPr>
        <w:t>Coronavirus Act 2020</w:t>
      </w:r>
      <w:r>
        <w:rPr>
          <w:rFonts w:ascii="Arial" w:hAnsi="Arial" w:cs="Arial"/>
        </w:rPr>
        <w:t xml:space="preserve">. Available at </w:t>
      </w:r>
      <w:hyperlink r:id="rId43" w:history="1">
        <w:r w:rsidRPr="006105FC">
          <w:rPr>
            <w:rStyle w:val="Hyperlink"/>
            <w:rFonts w:ascii="Arial" w:hAnsi="Arial" w:cs="Arial"/>
          </w:rPr>
          <w:t>https://www.legislation.gov.uk/ukpga/2020/7/contents/enacted</w:t>
        </w:r>
      </w:hyperlink>
      <w:r>
        <w:rPr>
          <w:rFonts w:ascii="Arial" w:hAnsi="Arial" w:cs="Arial"/>
        </w:rPr>
        <w:t xml:space="preserve"> </w:t>
      </w:r>
    </w:p>
  </w:footnote>
  <w:footnote w:id="49">
    <w:p w14:paraId="357AFCB2" w14:textId="38F13DA6"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Alliance for Inclusive Education. (2020). Submission to SEND All Party Parliamentary Group on Covid-19 Inquiry. Available from </w:t>
      </w:r>
      <w:hyperlink r:id="rId44" w:history="1">
        <w:r w:rsidRPr="001F0C8F">
          <w:rPr>
            <w:rStyle w:val="Hyperlink"/>
            <w:rFonts w:ascii="Arial" w:hAnsi="Arial" w:cs="Arial"/>
            <w:lang w:val="en-GB"/>
          </w:rPr>
          <w:t>https://www.allfie.org.uk/news/briefings/submission-to-send-all-party-parliamentary-group-on-covid-19-inquiry/</w:t>
        </w:r>
      </w:hyperlink>
      <w:r w:rsidRPr="001F0C8F">
        <w:rPr>
          <w:rFonts w:ascii="Arial" w:hAnsi="Arial" w:cs="Arial"/>
          <w:lang w:val="en-GB"/>
        </w:rPr>
        <w:t xml:space="preserve"> </w:t>
      </w:r>
    </w:p>
  </w:footnote>
  <w:footnote w:id="50">
    <w:p w14:paraId="4A5B24F6" w14:textId="6143D87F"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Alliance for Inclusive Education. (2021). Restoring Disabled People’s Rights: Coronavirus ‘Protect Everyone’ Bill. Available from </w:t>
      </w:r>
      <w:hyperlink r:id="rId45" w:history="1">
        <w:r w:rsidRPr="001F0C8F">
          <w:rPr>
            <w:rStyle w:val="Hyperlink"/>
            <w:rFonts w:ascii="Arial" w:hAnsi="Arial" w:cs="Arial"/>
            <w:lang w:val="en-GB"/>
          </w:rPr>
          <w:t>https://www.allfie.org.uk/news/briefing/restoring-disabled-peoples-rights-coronavirus-protect-everyone-bill/</w:t>
        </w:r>
      </w:hyperlink>
      <w:r w:rsidRPr="001F0C8F">
        <w:rPr>
          <w:rFonts w:ascii="Arial" w:hAnsi="Arial" w:cs="Arial"/>
          <w:lang w:val="en-GB"/>
        </w:rPr>
        <w:t xml:space="preserve"> </w:t>
      </w:r>
    </w:p>
  </w:footnote>
  <w:footnote w:id="51">
    <w:p w14:paraId="4F253251" w14:textId="029CF395" w:rsidR="006D693C" w:rsidRPr="001F0C8F" w:rsidRDefault="006D693C" w:rsidP="00347D3C">
      <w:pPr>
        <w:pStyle w:val="FootnoteText"/>
        <w:rPr>
          <w:rFonts w:ascii="Arial" w:hAnsi="Arial" w:cs="Arial"/>
          <w:lang w:val="en-GB"/>
        </w:rPr>
      </w:pPr>
      <w:r w:rsidRPr="001F0C8F">
        <w:rPr>
          <w:rStyle w:val="FootnoteReference"/>
          <w:rFonts w:ascii="Arial" w:hAnsi="Arial" w:cs="Arial"/>
        </w:rPr>
        <w:footnoteRef/>
      </w:r>
      <w:r w:rsidRPr="001F0C8F">
        <w:rPr>
          <w:rFonts w:ascii="Arial" w:hAnsi="Arial" w:cs="Arial"/>
        </w:rPr>
        <w:t xml:space="preserve"> </w:t>
      </w:r>
      <w:r w:rsidRPr="001F0C8F">
        <w:rPr>
          <w:rFonts w:ascii="Arial" w:hAnsi="Arial" w:cs="Arial"/>
          <w:lang w:val="en-GB"/>
        </w:rPr>
        <w:t xml:space="preserve">Alliance for Inclusive Education. (2021). </w:t>
      </w:r>
      <w:r w:rsidRPr="001F0C8F">
        <w:rPr>
          <w:rFonts w:ascii="Arial" w:hAnsi="Arial" w:cs="Arial"/>
        </w:rPr>
        <w:t xml:space="preserve">Coronavirus (COVID-19). </w:t>
      </w:r>
      <w:hyperlink r:id="rId46" w:history="1">
        <w:r w:rsidRPr="001F0C8F">
          <w:rPr>
            <w:rStyle w:val="Hyperlink"/>
            <w:rFonts w:ascii="Arial" w:hAnsi="Arial" w:cs="Arial"/>
          </w:rPr>
          <w:t>https://www.allfie.org.uk/campaigns/coronavirus-covid-19-and-disabled-peoples-education/</w:t>
        </w:r>
      </w:hyperlink>
      <w:r w:rsidRPr="001F0C8F">
        <w:rPr>
          <w:rFonts w:ascii="Arial" w:hAnsi="Arial" w:cs="Arial"/>
        </w:rPr>
        <w:t xml:space="preserve"> </w:t>
      </w:r>
    </w:p>
  </w:footnote>
  <w:footnote w:id="52">
    <w:p w14:paraId="76EC0026" w14:textId="6C9EE729" w:rsidR="006D693C" w:rsidRPr="001F0C8F" w:rsidRDefault="006D693C" w:rsidP="001F0C8F">
      <w:pPr>
        <w:spacing w:after="0" w:line="276" w:lineRule="auto"/>
        <w:jc w:val="both"/>
        <w:rPr>
          <w:rFonts w:eastAsia="Calibri" w:cs="Arial"/>
          <w:bCs/>
        </w:rPr>
      </w:pPr>
      <w:r w:rsidRPr="001F0C8F">
        <w:rPr>
          <w:rStyle w:val="FootnoteReference"/>
          <w:rFonts w:cs="Arial"/>
          <w:sz w:val="20"/>
          <w:szCs w:val="20"/>
        </w:rPr>
        <w:footnoteRef/>
      </w:r>
      <w:r w:rsidRPr="001F0C8F">
        <w:rPr>
          <w:rFonts w:cs="Arial"/>
          <w:sz w:val="20"/>
          <w:szCs w:val="20"/>
        </w:rPr>
        <w:t xml:space="preserve"> </w:t>
      </w:r>
      <w:r w:rsidRPr="001F0C8F">
        <w:rPr>
          <w:rFonts w:eastAsia="Calibri" w:cs="Arial"/>
          <w:bCs/>
          <w:sz w:val="16"/>
          <w:szCs w:val="16"/>
        </w:rPr>
        <w:t xml:space="preserve">For more information on how disabled people’s rights to mainstream education have been severely affected since the Covid-19 pandemic, ALLFIE’s Covid-19 hub contains all our briefings and updates since March 2020. See </w:t>
      </w:r>
      <w:hyperlink r:id="rId47" w:history="1">
        <w:r w:rsidRPr="001F0C8F">
          <w:rPr>
            <w:rStyle w:val="Hyperlink"/>
            <w:rFonts w:cs="Arial"/>
            <w:sz w:val="16"/>
            <w:szCs w:val="16"/>
          </w:rPr>
          <w:t>https://www.allfie.org.uk/campaigns/coronavirus-covid-19-and-disabled-peoples-education/</w:t>
        </w:r>
      </w:hyperlink>
      <w:r>
        <w:rPr>
          <w:rFonts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283"/>
    <w:multiLevelType w:val="multilevel"/>
    <w:tmpl w:val="CF3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47B4A"/>
    <w:multiLevelType w:val="multilevel"/>
    <w:tmpl w:val="0DF60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4B9E"/>
    <w:multiLevelType w:val="multilevel"/>
    <w:tmpl w:val="87D0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2453A"/>
    <w:multiLevelType w:val="hybridMultilevel"/>
    <w:tmpl w:val="357AEE30"/>
    <w:lvl w:ilvl="0" w:tplc="CCB0F57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B3B00"/>
    <w:multiLevelType w:val="multilevel"/>
    <w:tmpl w:val="803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65E5A"/>
    <w:multiLevelType w:val="hybridMultilevel"/>
    <w:tmpl w:val="6AF008FE"/>
    <w:lvl w:ilvl="0" w:tplc="AA24CEA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3C2C"/>
    <w:multiLevelType w:val="hybridMultilevel"/>
    <w:tmpl w:val="AA5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F9"/>
    <w:rsid w:val="00002B3A"/>
    <w:rsid w:val="00006763"/>
    <w:rsid w:val="00013C73"/>
    <w:rsid w:val="000203AB"/>
    <w:rsid w:val="000221CF"/>
    <w:rsid w:val="00023C82"/>
    <w:rsid w:val="00023DD8"/>
    <w:rsid w:val="000248F9"/>
    <w:rsid w:val="0003102D"/>
    <w:rsid w:val="00036969"/>
    <w:rsid w:val="000528FB"/>
    <w:rsid w:val="00057835"/>
    <w:rsid w:val="00073156"/>
    <w:rsid w:val="000844C0"/>
    <w:rsid w:val="000906A4"/>
    <w:rsid w:val="00094C51"/>
    <w:rsid w:val="00095167"/>
    <w:rsid w:val="0009517D"/>
    <w:rsid w:val="000961E5"/>
    <w:rsid w:val="000A0087"/>
    <w:rsid w:val="000A172A"/>
    <w:rsid w:val="000A4280"/>
    <w:rsid w:val="000A58BA"/>
    <w:rsid w:val="000C01CB"/>
    <w:rsid w:val="000C2C1B"/>
    <w:rsid w:val="000C4847"/>
    <w:rsid w:val="000C58CA"/>
    <w:rsid w:val="000D0047"/>
    <w:rsid w:val="000D4D18"/>
    <w:rsid w:val="000D5A48"/>
    <w:rsid w:val="000E4467"/>
    <w:rsid w:val="000F0B46"/>
    <w:rsid w:val="001001DE"/>
    <w:rsid w:val="00106247"/>
    <w:rsid w:val="001110C9"/>
    <w:rsid w:val="001118BF"/>
    <w:rsid w:val="00120365"/>
    <w:rsid w:val="00121B1F"/>
    <w:rsid w:val="0012318A"/>
    <w:rsid w:val="00124DB3"/>
    <w:rsid w:val="00125CD2"/>
    <w:rsid w:val="00126901"/>
    <w:rsid w:val="00132BFB"/>
    <w:rsid w:val="0013316D"/>
    <w:rsid w:val="00133502"/>
    <w:rsid w:val="001356F2"/>
    <w:rsid w:val="001479FC"/>
    <w:rsid w:val="001567A7"/>
    <w:rsid w:val="00156940"/>
    <w:rsid w:val="00164B93"/>
    <w:rsid w:val="00166D69"/>
    <w:rsid w:val="0017312E"/>
    <w:rsid w:val="00175EDF"/>
    <w:rsid w:val="0017778E"/>
    <w:rsid w:val="00177923"/>
    <w:rsid w:val="0018377B"/>
    <w:rsid w:val="00190458"/>
    <w:rsid w:val="00194772"/>
    <w:rsid w:val="001B419B"/>
    <w:rsid w:val="001B5F1B"/>
    <w:rsid w:val="001C2F43"/>
    <w:rsid w:val="001C33AC"/>
    <w:rsid w:val="001C6CB3"/>
    <w:rsid w:val="001D4274"/>
    <w:rsid w:val="001E01B5"/>
    <w:rsid w:val="001E2708"/>
    <w:rsid w:val="001F0C8F"/>
    <w:rsid w:val="001F4803"/>
    <w:rsid w:val="001F5231"/>
    <w:rsid w:val="001F73AD"/>
    <w:rsid w:val="00200308"/>
    <w:rsid w:val="002101F0"/>
    <w:rsid w:val="00216E82"/>
    <w:rsid w:val="00220894"/>
    <w:rsid w:val="00225295"/>
    <w:rsid w:val="00225690"/>
    <w:rsid w:val="00225B0E"/>
    <w:rsid w:val="00227A55"/>
    <w:rsid w:val="00230998"/>
    <w:rsid w:val="002321AC"/>
    <w:rsid w:val="00233081"/>
    <w:rsid w:val="00241032"/>
    <w:rsid w:val="002421A0"/>
    <w:rsid w:val="002575B5"/>
    <w:rsid w:val="00263D3A"/>
    <w:rsid w:val="002660E5"/>
    <w:rsid w:val="002708FD"/>
    <w:rsid w:val="0027240E"/>
    <w:rsid w:val="00272BB9"/>
    <w:rsid w:val="0027704B"/>
    <w:rsid w:val="0027787F"/>
    <w:rsid w:val="0028394D"/>
    <w:rsid w:val="00284A8A"/>
    <w:rsid w:val="00286056"/>
    <w:rsid w:val="0029435C"/>
    <w:rsid w:val="002A675D"/>
    <w:rsid w:val="002A68C6"/>
    <w:rsid w:val="002C1BFB"/>
    <w:rsid w:val="002D18F5"/>
    <w:rsid w:val="002D2300"/>
    <w:rsid w:val="002E36D5"/>
    <w:rsid w:val="002E5B9C"/>
    <w:rsid w:val="002E7284"/>
    <w:rsid w:val="002F1A0F"/>
    <w:rsid w:val="003028B8"/>
    <w:rsid w:val="003037D8"/>
    <w:rsid w:val="00305E06"/>
    <w:rsid w:val="00310BE9"/>
    <w:rsid w:val="00311D54"/>
    <w:rsid w:val="00313896"/>
    <w:rsid w:val="00316639"/>
    <w:rsid w:val="00321764"/>
    <w:rsid w:val="00321788"/>
    <w:rsid w:val="0032375B"/>
    <w:rsid w:val="00323A37"/>
    <w:rsid w:val="003246F1"/>
    <w:rsid w:val="003328C3"/>
    <w:rsid w:val="00333CD7"/>
    <w:rsid w:val="0034007B"/>
    <w:rsid w:val="00341767"/>
    <w:rsid w:val="003438C2"/>
    <w:rsid w:val="00347D3C"/>
    <w:rsid w:val="003501DF"/>
    <w:rsid w:val="00364F5D"/>
    <w:rsid w:val="003679F0"/>
    <w:rsid w:val="00373154"/>
    <w:rsid w:val="00375492"/>
    <w:rsid w:val="00382E7B"/>
    <w:rsid w:val="00384F40"/>
    <w:rsid w:val="00385219"/>
    <w:rsid w:val="00386CE8"/>
    <w:rsid w:val="0039091C"/>
    <w:rsid w:val="003A015E"/>
    <w:rsid w:val="003A6E8E"/>
    <w:rsid w:val="003B26A8"/>
    <w:rsid w:val="003B7DF2"/>
    <w:rsid w:val="003C1D24"/>
    <w:rsid w:val="003C72FC"/>
    <w:rsid w:val="003D3D10"/>
    <w:rsid w:val="003D3F7E"/>
    <w:rsid w:val="003D4D0E"/>
    <w:rsid w:val="003D7FF4"/>
    <w:rsid w:val="003E3AE2"/>
    <w:rsid w:val="003E5F5B"/>
    <w:rsid w:val="0040735D"/>
    <w:rsid w:val="004076B3"/>
    <w:rsid w:val="0040783D"/>
    <w:rsid w:val="00407B71"/>
    <w:rsid w:val="00410A22"/>
    <w:rsid w:val="00413615"/>
    <w:rsid w:val="00414903"/>
    <w:rsid w:val="00421D8F"/>
    <w:rsid w:val="00426F33"/>
    <w:rsid w:val="0043099D"/>
    <w:rsid w:val="00430FE7"/>
    <w:rsid w:val="00433063"/>
    <w:rsid w:val="004400E7"/>
    <w:rsid w:val="0044257C"/>
    <w:rsid w:val="004471D0"/>
    <w:rsid w:val="00450613"/>
    <w:rsid w:val="00476F16"/>
    <w:rsid w:val="00493DC7"/>
    <w:rsid w:val="004B4528"/>
    <w:rsid w:val="004C2A88"/>
    <w:rsid w:val="004C4D77"/>
    <w:rsid w:val="004C772D"/>
    <w:rsid w:val="004D0465"/>
    <w:rsid w:val="004D13E9"/>
    <w:rsid w:val="004D556E"/>
    <w:rsid w:val="004D66D4"/>
    <w:rsid w:val="004E0E93"/>
    <w:rsid w:val="004E422C"/>
    <w:rsid w:val="004F0D06"/>
    <w:rsid w:val="0051184F"/>
    <w:rsid w:val="00514E9A"/>
    <w:rsid w:val="00515ED5"/>
    <w:rsid w:val="00516F5D"/>
    <w:rsid w:val="00523F37"/>
    <w:rsid w:val="005243F2"/>
    <w:rsid w:val="00527D32"/>
    <w:rsid w:val="005312B7"/>
    <w:rsid w:val="005341C9"/>
    <w:rsid w:val="00534664"/>
    <w:rsid w:val="00542ADF"/>
    <w:rsid w:val="00544A11"/>
    <w:rsid w:val="00545B6A"/>
    <w:rsid w:val="0054663F"/>
    <w:rsid w:val="00551CC5"/>
    <w:rsid w:val="00563BAD"/>
    <w:rsid w:val="005671C9"/>
    <w:rsid w:val="005738E8"/>
    <w:rsid w:val="00583E1F"/>
    <w:rsid w:val="00597796"/>
    <w:rsid w:val="00597CAA"/>
    <w:rsid w:val="005A069E"/>
    <w:rsid w:val="005A455E"/>
    <w:rsid w:val="005B069C"/>
    <w:rsid w:val="005B32C9"/>
    <w:rsid w:val="005B66AA"/>
    <w:rsid w:val="005C24F1"/>
    <w:rsid w:val="005C2F75"/>
    <w:rsid w:val="005C3ABE"/>
    <w:rsid w:val="005C731C"/>
    <w:rsid w:val="005C73FD"/>
    <w:rsid w:val="005D1C97"/>
    <w:rsid w:val="005E0DDE"/>
    <w:rsid w:val="005E177A"/>
    <w:rsid w:val="005E1DE5"/>
    <w:rsid w:val="005E422C"/>
    <w:rsid w:val="005E7AEC"/>
    <w:rsid w:val="00601DA6"/>
    <w:rsid w:val="00601F52"/>
    <w:rsid w:val="00605828"/>
    <w:rsid w:val="00605BD7"/>
    <w:rsid w:val="0060797C"/>
    <w:rsid w:val="0061003E"/>
    <w:rsid w:val="00615689"/>
    <w:rsid w:val="00623C80"/>
    <w:rsid w:val="006256B8"/>
    <w:rsid w:val="00630054"/>
    <w:rsid w:val="00631BEA"/>
    <w:rsid w:val="006349C6"/>
    <w:rsid w:val="00636486"/>
    <w:rsid w:val="00640668"/>
    <w:rsid w:val="0064797A"/>
    <w:rsid w:val="00647EE9"/>
    <w:rsid w:val="00664665"/>
    <w:rsid w:val="006648A9"/>
    <w:rsid w:val="006673C2"/>
    <w:rsid w:val="00672DC0"/>
    <w:rsid w:val="0068512B"/>
    <w:rsid w:val="00687E2D"/>
    <w:rsid w:val="006948C5"/>
    <w:rsid w:val="006A0C53"/>
    <w:rsid w:val="006A47C8"/>
    <w:rsid w:val="006B1211"/>
    <w:rsid w:val="006B1424"/>
    <w:rsid w:val="006C087E"/>
    <w:rsid w:val="006C296F"/>
    <w:rsid w:val="006C50FB"/>
    <w:rsid w:val="006D0A3D"/>
    <w:rsid w:val="006D3A1E"/>
    <w:rsid w:val="006D5C78"/>
    <w:rsid w:val="006D693C"/>
    <w:rsid w:val="006D6CF0"/>
    <w:rsid w:val="006E57A8"/>
    <w:rsid w:val="006E6A41"/>
    <w:rsid w:val="006E74EB"/>
    <w:rsid w:val="006F5733"/>
    <w:rsid w:val="006F7533"/>
    <w:rsid w:val="00701DDD"/>
    <w:rsid w:val="00710CB9"/>
    <w:rsid w:val="007266AA"/>
    <w:rsid w:val="00727DB9"/>
    <w:rsid w:val="00732EF0"/>
    <w:rsid w:val="00735047"/>
    <w:rsid w:val="007421B1"/>
    <w:rsid w:val="007478CB"/>
    <w:rsid w:val="00752859"/>
    <w:rsid w:val="00752DF4"/>
    <w:rsid w:val="00765D3F"/>
    <w:rsid w:val="00767602"/>
    <w:rsid w:val="00773F86"/>
    <w:rsid w:val="00774876"/>
    <w:rsid w:val="007777B2"/>
    <w:rsid w:val="0079060F"/>
    <w:rsid w:val="00792567"/>
    <w:rsid w:val="00793656"/>
    <w:rsid w:val="007968E5"/>
    <w:rsid w:val="007A397A"/>
    <w:rsid w:val="007A3DC0"/>
    <w:rsid w:val="007B3420"/>
    <w:rsid w:val="007C1DB0"/>
    <w:rsid w:val="007C5BFA"/>
    <w:rsid w:val="007D230B"/>
    <w:rsid w:val="007D378D"/>
    <w:rsid w:val="007D3A1B"/>
    <w:rsid w:val="007D7752"/>
    <w:rsid w:val="007E1625"/>
    <w:rsid w:val="007E26A8"/>
    <w:rsid w:val="007F5356"/>
    <w:rsid w:val="00815CB8"/>
    <w:rsid w:val="0082687B"/>
    <w:rsid w:val="00831116"/>
    <w:rsid w:val="00843490"/>
    <w:rsid w:val="00851E8F"/>
    <w:rsid w:val="008532B4"/>
    <w:rsid w:val="00860652"/>
    <w:rsid w:val="00862356"/>
    <w:rsid w:val="00865650"/>
    <w:rsid w:val="0087365F"/>
    <w:rsid w:val="00881289"/>
    <w:rsid w:val="00881414"/>
    <w:rsid w:val="00884CA1"/>
    <w:rsid w:val="00885272"/>
    <w:rsid w:val="00890BC3"/>
    <w:rsid w:val="008A00F7"/>
    <w:rsid w:val="008A5077"/>
    <w:rsid w:val="008C1188"/>
    <w:rsid w:val="008D17CD"/>
    <w:rsid w:val="008D1B28"/>
    <w:rsid w:val="008D3D1F"/>
    <w:rsid w:val="008D609A"/>
    <w:rsid w:val="008E1970"/>
    <w:rsid w:val="008F39E6"/>
    <w:rsid w:val="008F7ECF"/>
    <w:rsid w:val="009017E5"/>
    <w:rsid w:val="00901C5B"/>
    <w:rsid w:val="00902B25"/>
    <w:rsid w:val="00913ABD"/>
    <w:rsid w:val="00916CD9"/>
    <w:rsid w:val="00921498"/>
    <w:rsid w:val="00922180"/>
    <w:rsid w:val="00930543"/>
    <w:rsid w:val="0093154B"/>
    <w:rsid w:val="00933990"/>
    <w:rsid w:val="00943A5E"/>
    <w:rsid w:val="00945CF9"/>
    <w:rsid w:val="009520E1"/>
    <w:rsid w:val="00961DA3"/>
    <w:rsid w:val="00966BAA"/>
    <w:rsid w:val="00967EC2"/>
    <w:rsid w:val="009752D3"/>
    <w:rsid w:val="00981282"/>
    <w:rsid w:val="00985A00"/>
    <w:rsid w:val="00994B24"/>
    <w:rsid w:val="009A0546"/>
    <w:rsid w:val="009A0F6C"/>
    <w:rsid w:val="009A1753"/>
    <w:rsid w:val="009A6459"/>
    <w:rsid w:val="009B1178"/>
    <w:rsid w:val="009B354D"/>
    <w:rsid w:val="009B4716"/>
    <w:rsid w:val="009C2D4D"/>
    <w:rsid w:val="009C3C90"/>
    <w:rsid w:val="009D3049"/>
    <w:rsid w:val="009D4A24"/>
    <w:rsid w:val="009E1514"/>
    <w:rsid w:val="009E34EC"/>
    <w:rsid w:val="009E5530"/>
    <w:rsid w:val="009F67E6"/>
    <w:rsid w:val="00A013A6"/>
    <w:rsid w:val="00A10D2F"/>
    <w:rsid w:val="00A12E8E"/>
    <w:rsid w:val="00A25D38"/>
    <w:rsid w:val="00A300A0"/>
    <w:rsid w:val="00A3449C"/>
    <w:rsid w:val="00A423F5"/>
    <w:rsid w:val="00A43569"/>
    <w:rsid w:val="00A53921"/>
    <w:rsid w:val="00A57555"/>
    <w:rsid w:val="00A667B8"/>
    <w:rsid w:val="00A66B26"/>
    <w:rsid w:val="00A71CD0"/>
    <w:rsid w:val="00A773D0"/>
    <w:rsid w:val="00A7762E"/>
    <w:rsid w:val="00A806CF"/>
    <w:rsid w:val="00A82D00"/>
    <w:rsid w:val="00A83819"/>
    <w:rsid w:val="00A839E0"/>
    <w:rsid w:val="00A84B54"/>
    <w:rsid w:val="00A8797A"/>
    <w:rsid w:val="00A97AD7"/>
    <w:rsid w:val="00AA1821"/>
    <w:rsid w:val="00AA573B"/>
    <w:rsid w:val="00AB5EFD"/>
    <w:rsid w:val="00AB7EF0"/>
    <w:rsid w:val="00AC29B1"/>
    <w:rsid w:val="00AC3062"/>
    <w:rsid w:val="00AC32F6"/>
    <w:rsid w:val="00AC3404"/>
    <w:rsid w:val="00AC60EE"/>
    <w:rsid w:val="00AC7117"/>
    <w:rsid w:val="00AD0B1E"/>
    <w:rsid w:val="00AD41B8"/>
    <w:rsid w:val="00AE51BF"/>
    <w:rsid w:val="00AF02AF"/>
    <w:rsid w:val="00AF2474"/>
    <w:rsid w:val="00AF4F2F"/>
    <w:rsid w:val="00AF7564"/>
    <w:rsid w:val="00AF7DBE"/>
    <w:rsid w:val="00B01A99"/>
    <w:rsid w:val="00B11CAD"/>
    <w:rsid w:val="00B12B32"/>
    <w:rsid w:val="00B130AE"/>
    <w:rsid w:val="00B175BF"/>
    <w:rsid w:val="00B20F44"/>
    <w:rsid w:val="00B21853"/>
    <w:rsid w:val="00B2777C"/>
    <w:rsid w:val="00B31983"/>
    <w:rsid w:val="00B32FEE"/>
    <w:rsid w:val="00B4640E"/>
    <w:rsid w:val="00B53C83"/>
    <w:rsid w:val="00B600E5"/>
    <w:rsid w:val="00B64072"/>
    <w:rsid w:val="00B72E8E"/>
    <w:rsid w:val="00B83AFB"/>
    <w:rsid w:val="00B84462"/>
    <w:rsid w:val="00B84DE9"/>
    <w:rsid w:val="00B853FD"/>
    <w:rsid w:val="00B87B2B"/>
    <w:rsid w:val="00B944DB"/>
    <w:rsid w:val="00B951A7"/>
    <w:rsid w:val="00B96899"/>
    <w:rsid w:val="00BA21C3"/>
    <w:rsid w:val="00BA4C2A"/>
    <w:rsid w:val="00BA58FD"/>
    <w:rsid w:val="00BB1D87"/>
    <w:rsid w:val="00BB20C1"/>
    <w:rsid w:val="00BB2899"/>
    <w:rsid w:val="00BC62A9"/>
    <w:rsid w:val="00BD003A"/>
    <w:rsid w:val="00BD6B23"/>
    <w:rsid w:val="00BD6C7E"/>
    <w:rsid w:val="00BD6D91"/>
    <w:rsid w:val="00BE2B42"/>
    <w:rsid w:val="00BE315D"/>
    <w:rsid w:val="00BE3A09"/>
    <w:rsid w:val="00BE4625"/>
    <w:rsid w:val="00BE5C9A"/>
    <w:rsid w:val="00BF15FC"/>
    <w:rsid w:val="00BF51AA"/>
    <w:rsid w:val="00C238E1"/>
    <w:rsid w:val="00C23B99"/>
    <w:rsid w:val="00C34301"/>
    <w:rsid w:val="00C35F7D"/>
    <w:rsid w:val="00C57799"/>
    <w:rsid w:val="00C67373"/>
    <w:rsid w:val="00C75228"/>
    <w:rsid w:val="00C7567C"/>
    <w:rsid w:val="00C77CDE"/>
    <w:rsid w:val="00C83A9A"/>
    <w:rsid w:val="00C86C67"/>
    <w:rsid w:val="00CA1ADD"/>
    <w:rsid w:val="00CA6AD5"/>
    <w:rsid w:val="00CB0FA5"/>
    <w:rsid w:val="00CB3B21"/>
    <w:rsid w:val="00CE6392"/>
    <w:rsid w:val="00D07E0A"/>
    <w:rsid w:val="00D1223F"/>
    <w:rsid w:val="00D14F42"/>
    <w:rsid w:val="00D2078A"/>
    <w:rsid w:val="00D21B43"/>
    <w:rsid w:val="00D44F28"/>
    <w:rsid w:val="00D525B0"/>
    <w:rsid w:val="00D53547"/>
    <w:rsid w:val="00D548C4"/>
    <w:rsid w:val="00D62D51"/>
    <w:rsid w:val="00D63CD8"/>
    <w:rsid w:val="00D65A1A"/>
    <w:rsid w:val="00D66770"/>
    <w:rsid w:val="00D71147"/>
    <w:rsid w:val="00D83A1D"/>
    <w:rsid w:val="00D90C89"/>
    <w:rsid w:val="00D95857"/>
    <w:rsid w:val="00DB142B"/>
    <w:rsid w:val="00DB62A2"/>
    <w:rsid w:val="00DB62FA"/>
    <w:rsid w:val="00DC0D21"/>
    <w:rsid w:val="00DC3535"/>
    <w:rsid w:val="00DC48E7"/>
    <w:rsid w:val="00DC5878"/>
    <w:rsid w:val="00DD0C95"/>
    <w:rsid w:val="00DD107B"/>
    <w:rsid w:val="00DD5666"/>
    <w:rsid w:val="00DE4BC8"/>
    <w:rsid w:val="00DF170A"/>
    <w:rsid w:val="00DF272D"/>
    <w:rsid w:val="00DF3723"/>
    <w:rsid w:val="00DF3B75"/>
    <w:rsid w:val="00DF4696"/>
    <w:rsid w:val="00DF599A"/>
    <w:rsid w:val="00E020FE"/>
    <w:rsid w:val="00E04504"/>
    <w:rsid w:val="00E06452"/>
    <w:rsid w:val="00E07E04"/>
    <w:rsid w:val="00E17ACA"/>
    <w:rsid w:val="00E20352"/>
    <w:rsid w:val="00E21B69"/>
    <w:rsid w:val="00E2749F"/>
    <w:rsid w:val="00E2797D"/>
    <w:rsid w:val="00E3151F"/>
    <w:rsid w:val="00E32BC2"/>
    <w:rsid w:val="00E401CC"/>
    <w:rsid w:val="00E533E5"/>
    <w:rsid w:val="00E54732"/>
    <w:rsid w:val="00E64916"/>
    <w:rsid w:val="00E64FDF"/>
    <w:rsid w:val="00E65816"/>
    <w:rsid w:val="00E7076D"/>
    <w:rsid w:val="00E71F9A"/>
    <w:rsid w:val="00E74CFE"/>
    <w:rsid w:val="00E82576"/>
    <w:rsid w:val="00E84A8B"/>
    <w:rsid w:val="00E85654"/>
    <w:rsid w:val="00E91472"/>
    <w:rsid w:val="00E955D4"/>
    <w:rsid w:val="00EA17C0"/>
    <w:rsid w:val="00EB16B4"/>
    <w:rsid w:val="00EB1F7F"/>
    <w:rsid w:val="00EB3E36"/>
    <w:rsid w:val="00EC2338"/>
    <w:rsid w:val="00ED1B1F"/>
    <w:rsid w:val="00ED3DA9"/>
    <w:rsid w:val="00EE1621"/>
    <w:rsid w:val="00EE36AC"/>
    <w:rsid w:val="00EE5BCA"/>
    <w:rsid w:val="00EF2A22"/>
    <w:rsid w:val="00F005D0"/>
    <w:rsid w:val="00F028F8"/>
    <w:rsid w:val="00F04352"/>
    <w:rsid w:val="00F05A51"/>
    <w:rsid w:val="00F075F1"/>
    <w:rsid w:val="00F07D88"/>
    <w:rsid w:val="00F13373"/>
    <w:rsid w:val="00F15A10"/>
    <w:rsid w:val="00F24812"/>
    <w:rsid w:val="00F26022"/>
    <w:rsid w:val="00F32021"/>
    <w:rsid w:val="00F33236"/>
    <w:rsid w:val="00F340AC"/>
    <w:rsid w:val="00F4197C"/>
    <w:rsid w:val="00F44A8C"/>
    <w:rsid w:val="00F46CBC"/>
    <w:rsid w:val="00F476A2"/>
    <w:rsid w:val="00F518E5"/>
    <w:rsid w:val="00F540D7"/>
    <w:rsid w:val="00F5701B"/>
    <w:rsid w:val="00F61CE7"/>
    <w:rsid w:val="00F6420B"/>
    <w:rsid w:val="00F70A19"/>
    <w:rsid w:val="00F71941"/>
    <w:rsid w:val="00F722EE"/>
    <w:rsid w:val="00F7362E"/>
    <w:rsid w:val="00F82C15"/>
    <w:rsid w:val="00F83F6D"/>
    <w:rsid w:val="00F87339"/>
    <w:rsid w:val="00FA1DDA"/>
    <w:rsid w:val="00FA2009"/>
    <w:rsid w:val="00FA66E1"/>
    <w:rsid w:val="00FB0CC9"/>
    <w:rsid w:val="00FB1A5B"/>
    <w:rsid w:val="00FB2D58"/>
    <w:rsid w:val="00FB7501"/>
    <w:rsid w:val="00FC0367"/>
    <w:rsid w:val="00FD6A93"/>
    <w:rsid w:val="00FE4E68"/>
    <w:rsid w:val="00FF0B79"/>
    <w:rsid w:val="00FF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958EA"/>
  <w15:chartTrackingRefBased/>
  <w15:docId w15:val="{89A9BE3F-4AE6-4E82-9F15-0979B9F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3F"/>
  </w:style>
  <w:style w:type="paragraph" w:styleId="Heading1">
    <w:name w:val="heading 1"/>
    <w:basedOn w:val="Normal"/>
    <w:next w:val="Normal"/>
    <w:link w:val="Heading1Char"/>
    <w:uiPriority w:val="9"/>
    <w:qFormat/>
    <w:rsid w:val="000A58BA"/>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767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4F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968E5"/>
    <w:rPr>
      <w:color w:val="0000FF"/>
      <w:u w:val="single"/>
    </w:rPr>
  </w:style>
  <w:style w:type="paragraph" w:styleId="EndnoteText">
    <w:name w:val="endnote text"/>
    <w:basedOn w:val="Normal"/>
    <w:link w:val="EndnoteTextChar"/>
    <w:uiPriority w:val="99"/>
    <w:unhideWhenUsed/>
    <w:rsid w:val="007968E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7968E5"/>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7968E5"/>
    <w:rPr>
      <w:vertAlign w:val="superscript"/>
    </w:rPr>
  </w:style>
  <w:style w:type="character" w:styleId="Hyperlink">
    <w:name w:val="Hyperlink"/>
    <w:basedOn w:val="DefaultParagraphFont"/>
    <w:uiPriority w:val="99"/>
    <w:unhideWhenUsed/>
    <w:rsid w:val="007968E5"/>
    <w:rPr>
      <w:color w:val="0563C1" w:themeColor="hyperlink"/>
      <w:u w:val="single"/>
    </w:rPr>
  </w:style>
  <w:style w:type="paragraph" w:styleId="FootnoteText">
    <w:name w:val="footnote text"/>
    <w:basedOn w:val="Normal"/>
    <w:link w:val="FootnoteTextChar"/>
    <w:unhideWhenUsed/>
    <w:rsid w:val="0076760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67602"/>
    <w:rPr>
      <w:rFonts w:ascii="Times New Roman" w:eastAsia="Times New Roman" w:hAnsi="Times New Roman" w:cs="Times New Roman"/>
      <w:sz w:val="20"/>
      <w:szCs w:val="20"/>
      <w:lang w:val="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767602"/>
    <w:rPr>
      <w:vertAlign w:val="superscript"/>
    </w:rPr>
  </w:style>
  <w:style w:type="character" w:customStyle="1" w:styleId="Heading2Char">
    <w:name w:val="Heading 2 Char"/>
    <w:basedOn w:val="DefaultParagraphFont"/>
    <w:link w:val="Heading2"/>
    <w:uiPriority w:val="9"/>
    <w:semiHidden/>
    <w:rsid w:val="007676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D3A1E"/>
    <w:pPr>
      <w:ind w:left="720"/>
      <w:contextualSpacing/>
    </w:pPr>
  </w:style>
  <w:style w:type="character" w:customStyle="1" w:styleId="Heading1Char">
    <w:name w:val="Heading 1 Char"/>
    <w:basedOn w:val="DefaultParagraphFont"/>
    <w:link w:val="Heading1"/>
    <w:uiPriority w:val="9"/>
    <w:rsid w:val="000A58BA"/>
    <w:rPr>
      <w:rFonts w:asciiTheme="majorHAnsi" w:eastAsiaTheme="majorEastAsia" w:hAnsiTheme="majorHAnsi" w:cstheme="majorBidi"/>
      <w:color w:val="2E74B5" w:themeColor="accent1" w:themeShade="BF"/>
      <w:szCs w:val="32"/>
    </w:rPr>
  </w:style>
  <w:style w:type="character" w:customStyle="1" w:styleId="Heading3Char">
    <w:name w:val="Heading 3 Char"/>
    <w:basedOn w:val="DefaultParagraphFont"/>
    <w:link w:val="Heading3"/>
    <w:uiPriority w:val="9"/>
    <w:semiHidden/>
    <w:rsid w:val="00E64FD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B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2E8E"/>
    <w:rPr>
      <w:color w:val="605E5C"/>
      <w:shd w:val="clear" w:color="auto" w:fill="E1DFDD"/>
    </w:rPr>
  </w:style>
  <w:style w:type="paragraph" w:styleId="Header">
    <w:name w:val="header"/>
    <w:basedOn w:val="Normal"/>
    <w:link w:val="HeaderChar"/>
    <w:uiPriority w:val="99"/>
    <w:unhideWhenUsed/>
    <w:rsid w:val="00B2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7C"/>
  </w:style>
  <w:style w:type="paragraph" w:styleId="Footer">
    <w:name w:val="footer"/>
    <w:basedOn w:val="Normal"/>
    <w:link w:val="FooterChar"/>
    <w:uiPriority w:val="99"/>
    <w:unhideWhenUsed/>
    <w:rsid w:val="00B2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7C"/>
  </w:style>
  <w:style w:type="paragraph" w:styleId="BalloonText">
    <w:name w:val="Balloon Text"/>
    <w:basedOn w:val="Normal"/>
    <w:link w:val="BalloonTextChar"/>
    <w:uiPriority w:val="99"/>
    <w:semiHidden/>
    <w:unhideWhenUsed/>
    <w:rsid w:val="00B27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7C"/>
    <w:rPr>
      <w:rFonts w:ascii="Segoe UI" w:hAnsi="Segoe UI" w:cs="Segoe UI"/>
      <w:sz w:val="18"/>
      <w:szCs w:val="18"/>
    </w:rPr>
  </w:style>
  <w:style w:type="character" w:customStyle="1" w:styleId="UnresolvedMention2">
    <w:name w:val="Unresolved Mention2"/>
    <w:basedOn w:val="DefaultParagraphFont"/>
    <w:uiPriority w:val="99"/>
    <w:semiHidden/>
    <w:unhideWhenUsed/>
    <w:rsid w:val="00D65A1A"/>
    <w:rPr>
      <w:color w:val="605E5C"/>
      <w:shd w:val="clear" w:color="auto" w:fill="E1DFDD"/>
    </w:rPr>
  </w:style>
  <w:style w:type="paragraph" w:customStyle="1" w:styleId="PlainText1">
    <w:name w:val="Plain Text1"/>
    <w:basedOn w:val="Normal"/>
    <w:next w:val="PlainText"/>
    <w:link w:val="PlainTextChar"/>
    <w:uiPriority w:val="99"/>
    <w:unhideWhenUsed/>
    <w:rsid w:val="00C7567C"/>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C7567C"/>
    <w:rPr>
      <w:rFonts w:ascii="Consolas" w:hAnsi="Consolas"/>
      <w:sz w:val="21"/>
      <w:szCs w:val="21"/>
    </w:rPr>
  </w:style>
  <w:style w:type="paragraph" w:styleId="PlainText">
    <w:name w:val="Plain Text"/>
    <w:basedOn w:val="Normal"/>
    <w:link w:val="PlainTextChar1"/>
    <w:uiPriority w:val="99"/>
    <w:semiHidden/>
    <w:unhideWhenUsed/>
    <w:rsid w:val="00C7567C"/>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C7567C"/>
    <w:rPr>
      <w:rFonts w:ascii="Consolas" w:hAnsi="Consolas"/>
      <w:sz w:val="21"/>
      <w:szCs w:val="21"/>
    </w:rPr>
  </w:style>
  <w:style w:type="paragraph" w:customStyle="1" w:styleId="x-scope">
    <w:name w:val="x-scope"/>
    <w:basedOn w:val="Normal"/>
    <w:rsid w:val="009D304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14F42"/>
    <w:pPr>
      <w:spacing w:after="0" w:line="240" w:lineRule="auto"/>
    </w:pPr>
  </w:style>
  <w:style w:type="character" w:customStyle="1" w:styleId="UnresolvedMention3">
    <w:name w:val="Unresolved Mention3"/>
    <w:basedOn w:val="DefaultParagraphFont"/>
    <w:uiPriority w:val="99"/>
    <w:semiHidden/>
    <w:unhideWhenUsed/>
    <w:rsid w:val="005D1C97"/>
    <w:rPr>
      <w:color w:val="605E5C"/>
      <w:shd w:val="clear" w:color="auto" w:fill="E1DFDD"/>
    </w:rPr>
  </w:style>
  <w:style w:type="character" w:styleId="FollowedHyperlink">
    <w:name w:val="FollowedHyperlink"/>
    <w:basedOn w:val="DefaultParagraphFont"/>
    <w:uiPriority w:val="99"/>
    <w:semiHidden/>
    <w:unhideWhenUsed/>
    <w:rsid w:val="00B11CAD"/>
    <w:rPr>
      <w:color w:val="954F72" w:themeColor="followedHyperlink"/>
      <w:u w:val="single"/>
    </w:rPr>
  </w:style>
  <w:style w:type="character" w:styleId="CommentReference">
    <w:name w:val="annotation reference"/>
    <w:basedOn w:val="DefaultParagraphFont"/>
    <w:uiPriority w:val="99"/>
    <w:semiHidden/>
    <w:unhideWhenUsed/>
    <w:rsid w:val="00B951A7"/>
    <w:rPr>
      <w:sz w:val="16"/>
      <w:szCs w:val="16"/>
    </w:rPr>
  </w:style>
  <w:style w:type="paragraph" w:styleId="CommentText">
    <w:name w:val="annotation text"/>
    <w:basedOn w:val="Normal"/>
    <w:link w:val="CommentTextChar"/>
    <w:uiPriority w:val="99"/>
    <w:semiHidden/>
    <w:unhideWhenUsed/>
    <w:rsid w:val="00B951A7"/>
    <w:pPr>
      <w:spacing w:line="240" w:lineRule="auto"/>
    </w:pPr>
    <w:rPr>
      <w:sz w:val="20"/>
      <w:szCs w:val="20"/>
    </w:rPr>
  </w:style>
  <w:style w:type="character" w:customStyle="1" w:styleId="CommentTextChar">
    <w:name w:val="Comment Text Char"/>
    <w:basedOn w:val="DefaultParagraphFont"/>
    <w:link w:val="CommentText"/>
    <w:uiPriority w:val="99"/>
    <w:semiHidden/>
    <w:rsid w:val="00B951A7"/>
    <w:rPr>
      <w:sz w:val="20"/>
      <w:szCs w:val="20"/>
    </w:rPr>
  </w:style>
  <w:style w:type="paragraph" w:styleId="CommentSubject">
    <w:name w:val="annotation subject"/>
    <w:basedOn w:val="CommentText"/>
    <w:next w:val="CommentText"/>
    <w:link w:val="CommentSubjectChar"/>
    <w:uiPriority w:val="99"/>
    <w:semiHidden/>
    <w:unhideWhenUsed/>
    <w:rsid w:val="00B951A7"/>
    <w:rPr>
      <w:b/>
      <w:bCs/>
    </w:rPr>
  </w:style>
  <w:style w:type="character" w:customStyle="1" w:styleId="CommentSubjectChar">
    <w:name w:val="Comment Subject Char"/>
    <w:basedOn w:val="CommentTextChar"/>
    <w:link w:val="CommentSubject"/>
    <w:uiPriority w:val="99"/>
    <w:semiHidden/>
    <w:rsid w:val="00B95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9028">
      <w:bodyDiv w:val="1"/>
      <w:marLeft w:val="0"/>
      <w:marRight w:val="0"/>
      <w:marTop w:val="0"/>
      <w:marBottom w:val="0"/>
      <w:divBdr>
        <w:top w:val="none" w:sz="0" w:space="0" w:color="auto"/>
        <w:left w:val="none" w:sz="0" w:space="0" w:color="auto"/>
        <w:bottom w:val="none" w:sz="0" w:space="0" w:color="auto"/>
        <w:right w:val="none" w:sz="0" w:space="0" w:color="auto"/>
      </w:divBdr>
    </w:div>
    <w:div w:id="165442978">
      <w:bodyDiv w:val="1"/>
      <w:marLeft w:val="0"/>
      <w:marRight w:val="0"/>
      <w:marTop w:val="0"/>
      <w:marBottom w:val="0"/>
      <w:divBdr>
        <w:top w:val="none" w:sz="0" w:space="0" w:color="auto"/>
        <w:left w:val="none" w:sz="0" w:space="0" w:color="auto"/>
        <w:bottom w:val="none" w:sz="0" w:space="0" w:color="auto"/>
        <w:right w:val="none" w:sz="0" w:space="0" w:color="auto"/>
      </w:divBdr>
    </w:div>
    <w:div w:id="267860122">
      <w:bodyDiv w:val="1"/>
      <w:marLeft w:val="0"/>
      <w:marRight w:val="0"/>
      <w:marTop w:val="0"/>
      <w:marBottom w:val="0"/>
      <w:divBdr>
        <w:top w:val="none" w:sz="0" w:space="0" w:color="auto"/>
        <w:left w:val="none" w:sz="0" w:space="0" w:color="auto"/>
        <w:bottom w:val="none" w:sz="0" w:space="0" w:color="auto"/>
        <w:right w:val="none" w:sz="0" w:space="0" w:color="auto"/>
      </w:divBdr>
    </w:div>
    <w:div w:id="356124037">
      <w:bodyDiv w:val="1"/>
      <w:marLeft w:val="0"/>
      <w:marRight w:val="0"/>
      <w:marTop w:val="0"/>
      <w:marBottom w:val="0"/>
      <w:divBdr>
        <w:top w:val="none" w:sz="0" w:space="0" w:color="auto"/>
        <w:left w:val="none" w:sz="0" w:space="0" w:color="auto"/>
        <w:bottom w:val="none" w:sz="0" w:space="0" w:color="auto"/>
        <w:right w:val="none" w:sz="0" w:space="0" w:color="auto"/>
      </w:divBdr>
    </w:div>
    <w:div w:id="410540413">
      <w:bodyDiv w:val="1"/>
      <w:marLeft w:val="0"/>
      <w:marRight w:val="0"/>
      <w:marTop w:val="0"/>
      <w:marBottom w:val="0"/>
      <w:divBdr>
        <w:top w:val="none" w:sz="0" w:space="0" w:color="auto"/>
        <w:left w:val="none" w:sz="0" w:space="0" w:color="auto"/>
        <w:bottom w:val="none" w:sz="0" w:space="0" w:color="auto"/>
        <w:right w:val="none" w:sz="0" w:space="0" w:color="auto"/>
      </w:divBdr>
    </w:div>
    <w:div w:id="450898291">
      <w:bodyDiv w:val="1"/>
      <w:marLeft w:val="0"/>
      <w:marRight w:val="0"/>
      <w:marTop w:val="0"/>
      <w:marBottom w:val="0"/>
      <w:divBdr>
        <w:top w:val="none" w:sz="0" w:space="0" w:color="auto"/>
        <w:left w:val="none" w:sz="0" w:space="0" w:color="auto"/>
        <w:bottom w:val="none" w:sz="0" w:space="0" w:color="auto"/>
        <w:right w:val="none" w:sz="0" w:space="0" w:color="auto"/>
      </w:divBdr>
    </w:div>
    <w:div w:id="476923008">
      <w:bodyDiv w:val="1"/>
      <w:marLeft w:val="0"/>
      <w:marRight w:val="0"/>
      <w:marTop w:val="0"/>
      <w:marBottom w:val="0"/>
      <w:divBdr>
        <w:top w:val="none" w:sz="0" w:space="0" w:color="auto"/>
        <w:left w:val="none" w:sz="0" w:space="0" w:color="auto"/>
        <w:bottom w:val="none" w:sz="0" w:space="0" w:color="auto"/>
        <w:right w:val="none" w:sz="0" w:space="0" w:color="auto"/>
      </w:divBdr>
    </w:div>
    <w:div w:id="502204009">
      <w:bodyDiv w:val="1"/>
      <w:marLeft w:val="0"/>
      <w:marRight w:val="0"/>
      <w:marTop w:val="0"/>
      <w:marBottom w:val="0"/>
      <w:divBdr>
        <w:top w:val="none" w:sz="0" w:space="0" w:color="auto"/>
        <w:left w:val="none" w:sz="0" w:space="0" w:color="auto"/>
        <w:bottom w:val="none" w:sz="0" w:space="0" w:color="auto"/>
        <w:right w:val="none" w:sz="0" w:space="0" w:color="auto"/>
      </w:divBdr>
    </w:div>
    <w:div w:id="683898363">
      <w:bodyDiv w:val="1"/>
      <w:marLeft w:val="0"/>
      <w:marRight w:val="0"/>
      <w:marTop w:val="0"/>
      <w:marBottom w:val="0"/>
      <w:divBdr>
        <w:top w:val="none" w:sz="0" w:space="0" w:color="auto"/>
        <w:left w:val="none" w:sz="0" w:space="0" w:color="auto"/>
        <w:bottom w:val="none" w:sz="0" w:space="0" w:color="auto"/>
        <w:right w:val="none" w:sz="0" w:space="0" w:color="auto"/>
      </w:divBdr>
    </w:div>
    <w:div w:id="711656247">
      <w:bodyDiv w:val="1"/>
      <w:marLeft w:val="0"/>
      <w:marRight w:val="0"/>
      <w:marTop w:val="0"/>
      <w:marBottom w:val="0"/>
      <w:divBdr>
        <w:top w:val="none" w:sz="0" w:space="0" w:color="auto"/>
        <w:left w:val="none" w:sz="0" w:space="0" w:color="auto"/>
        <w:bottom w:val="none" w:sz="0" w:space="0" w:color="auto"/>
        <w:right w:val="none" w:sz="0" w:space="0" w:color="auto"/>
      </w:divBdr>
    </w:div>
    <w:div w:id="797382119">
      <w:bodyDiv w:val="1"/>
      <w:marLeft w:val="0"/>
      <w:marRight w:val="0"/>
      <w:marTop w:val="0"/>
      <w:marBottom w:val="0"/>
      <w:divBdr>
        <w:top w:val="none" w:sz="0" w:space="0" w:color="auto"/>
        <w:left w:val="none" w:sz="0" w:space="0" w:color="auto"/>
        <w:bottom w:val="none" w:sz="0" w:space="0" w:color="auto"/>
        <w:right w:val="none" w:sz="0" w:space="0" w:color="auto"/>
      </w:divBdr>
      <w:divsChild>
        <w:div w:id="1667394881">
          <w:marLeft w:val="0"/>
          <w:marRight w:val="0"/>
          <w:marTop w:val="0"/>
          <w:marBottom w:val="0"/>
          <w:divBdr>
            <w:top w:val="none" w:sz="0" w:space="0" w:color="auto"/>
            <w:left w:val="none" w:sz="0" w:space="0" w:color="auto"/>
            <w:bottom w:val="none" w:sz="0" w:space="0" w:color="auto"/>
            <w:right w:val="none" w:sz="0" w:space="0" w:color="auto"/>
          </w:divBdr>
        </w:div>
        <w:div w:id="2055618866">
          <w:marLeft w:val="0"/>
          <w:marRight w:val="0"/>
          <w:marTop w:val="0"/>
          <w:marBottom w:val="0"/>
          <w:divBdr>
            <w:top w:val="none" w:sz="0" w:space="0" w:color="auto"/>
            <w:left w:val="none" w:sz="0" w:space="0" w:color="auto"/>
            <w:bottom w:val="none" w:sz="0" w:space="0" w:color="auto"/>
            <w:right w:val="none" w:sz="0" w:space="0" w:color="auto"/>
          </w:divBdr>
        </w:div>
      </w:divsChild>
    </w:div>
    <w:div w:id="1069619683">
      <w:bodyDiv w:val="1"/>
      <w:marLeft w:val="0"/>
      <w:marRight w:val="0"/>
      <w:marTop w:val="0"/>
      <w:marBottom w:val="0"/>
      <w:divBdr>
        <w:top w:val="none" w:sz="0" w:space="0" w:color="auto"/>
        <w:left w:val="none" w:sz="0" w:space="0" w:color="auto"/>
        <w:bottom w:val="none" w:sz="0" w:space="0" w:color="auto"/>
        <w:right w:val="none" w:sz="0" w:space="0" w:color="auto"/>
      </w:divBdr>
    </w:div>
    <w:div w:id="1167212535">
      <w:bodyDiv w:val="1"/>
      <w:marLeft w:val="0"/>
      <w:marRight w:val="0"/>
      <w:marTop w:val="0"/>
      <w:marBottom w:val="0"/>
      <w:divBdr>
        <w:top w:val="none" w:sz="0" w:space="0" w:color="auto"/>
        <w:left w:val="none" w:sz="0" w:space="0" w:color="auto"/>
        <w:bottom w:val="none" w:sz="0" w:space="0" w:color="auto"/>
        <w:right w:val="none" w:sz="0" w:space="0" w:color="auto"/>
      </w:divBdr>
    </w:div>
    <w:div w:id="1396469314">
      <w:bodyDiv w:val="1"/>
      <w:marLeft w:val="0"/>
      <w:marRight w:val="0"/>
      <w:marTop w:val="0"/>
      <w:marBottom w:val="0"/>
      <w:divBdr>
        <w:top w:val="none" w:sz="0" w:space="0" w:color="auto"/>
        <w:left w:val="none" w:sz="0" w:space="0" w:color="auto"/>
        <w:bottom w:val="none" w:sz="0" w:space="0" w:color="auto"/>
        <w:right w:val="none" w:sz="0" w:space="0" w:color="auto"/>
      </w:divBdr>
    </w:div>
    <w:div w:id="1524594284">
      <w:bodyDiv w:val="1"/>
      <w:marLeft w:val="0"/>
      <w:marRight w:val="0"/>
      <w:marTop w:val="0"/>
      <w:marBottom w:val="0"/>
      <w:divBdr>
        <w:top w:val="none" w:sz="0" w:space="0" w:color="auto"/>
        <w:left w:val="none" w:sz="0" w:space="0" w:color="auto"/>
        <w:bottom w:val="none" w:sz="0" w:space="0" w:color="auto"/>
        <w:right w:val="none" w:sz="0" w:space="0" w:color="auto"/>
      </w:divBdr>
    </w:div>
    <w:div w:id="1567182518">
      <w:bodyDiv w:val="1"/>
      <w:marLeft w:val="0"/>
      <w:marRight w:val="0"/>
      <w:marTop w:val="0"/>
      <w:marBottom w:val="0"/>
      <w:divBdr>
        <w:top w:val="none" w:sz="0" w:space="0" w:color="auto"/>
        <w:left w:val="none" w:sz="0" w:space="0" w:color="auto"/>
        <w:bottom w:val="none" w:sz="0" w:space="0" w:color="auto"/>
        <w:right w:val="none" w:sz="0" w:space="0" w:color="auto"/>
      </w:divBdr>
      <w:divsChild>
        <w:div w:id="532305828">
          <w:marLeft w:val="0"/>
          <w:marRight w:val="0"/>
          <w:marTop w:val="0"/>
          <w:marBottom w:val="0"/>
          <w:divBdr>
            <w:top w:val="none" w:sz="0" w:space="0" w:color="auto"/>
            <w:left w:val="none" w:sz="0" w:space="0" w:color="auto"/>
            <w:bottom w:val="none" w:sz="0" w:space="0" w:color="auto"/>
            <w:right w:val="none" w:sz="0" w:space="0" w:color="auto"/>
          </w:divBdr>
          <w:divsChild>
            <w:div w:id="29602927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fie.org.uk/support-us/sign-the-allfie-manifes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fie.org.uk/definitions/what-is-inclusive-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chelle.Daley@allfi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e.aspis@allfie.org.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heguardian.com/teacher-network/2016/oct/27/why-are-so-many-sen-pupils-excluded-from-school-because-we-are-failing-them" TargetMode="External"/><Relationship Id="rId18" Type="http://schemas.openxmlformats.org/officeDocument/2006/relationships/hyperlink" Target="https://www.theguardian.com/education/2018/mar/20/family-wins-tribunal-special-needs" TargetMode="External"/><Relationship Id="rId26" Type="http://schemas.openxmlformats.org/officeDocument/2006/relationships/hyperlink" Target="https://publications.parliament.uk/pa/jt201314/jtselect/jtrights/29/2910.htm" TargetMode="External"/><Relationship Id="rId39" Type="http://schemas.openxmlformats.org/officeDocument/2006/relationships/hyperlink" Target="https://www.campaignlive.co.uk/article/national-college-teaching-leadership-your-future-future-fcb-inferno/1370311" TargetMode="External"/><Relationship Id="rId21" Type="http://schemas.openxmlformats.org/officeDocument/2006/relationships/hyperlink" Target="https://assets.publishing.service.gov.uk/government/uploads/system/uploads/attachment_data/file/430783/Newly-Qualified-Teachers-Annual-Survey_2014.pdf" TargetMode="External"/><Relationship Id="rId34" Type="http://schemas.openxmlformats.org/officeDocument/2006/relationships/hyperlink" Target="https://www.nao.org.uk/wp-content/uploads/2019/09/Support-for-pupils-with-special-education-needs.pdf" TargetMode="External"/><Relationship Id="rId42" Type="http://schemas.openxmlformats.org/officeDocument/2006/relationships/hyperlink" Target="https://www.allfie.org.uk/news/inclusion-now/inclusion-now-59/steve-mcqueen-we-want-meaningful-change-so-lets-get-on-with-it/" TargetMode="External"/><Relationship Id="rId47" Type="http://schemas.openxmlformats.org/officeDocument/2006/relationships/hyperlink" Target="https://www.allfie.org.uk/campaigns/coronavirus-covid-19-and-disabled-peoples-education/" TargetMode="External"/><Relationship Id="rId7" Type="http://schemas.openxmlformats.org/officeDocument/2006/relationships/hyperlink" Target="https://www.allfie.org.uk/news/briefing/allfie-response-to-the-national-audit-office-report-on-sen-support-in-mainstream/" TargetMode="External"/><Relationship Id="rId2" Type="http://schemas.openxmlformats.org/officeDocument/2006/relationships/hyperlink" Target="https://www.jpost.com/health-and-wellness/autistic-children-can-easily-become-bilingual-research-685482" TargetMode="External"/><Relationship Id="rId16" Type="http://schemas.openxmlformats.org/officeDocument/2006/relationships/hyperlink" Target="https://assets.publishing.service.gov.uk/government/uploads/system/uploads/attachment_data/file/800028/Timpson_review_of_school_exclusion_literature_review.pdf" TargetMode="External"/><Relationship Id="rId29" Type="http://schemas.openxmlformats.org/officeDocument/2006/relationships/hyperlink" Target="https://assets.publishing.service.gov.uk/government/uploads/system/uploads/attachment_data/file/1004610/Review_of_post-16_qualifications_at_level_3_in_England_government_response.pdf" TargetMode="External"/><Relationship Id="rId1" Type="http://schemas.openxmlformats.org/officeDocument/2006/relationships/hyperlink" Target="https://www.legislation.gov.uk/ukpga/2010/15/contents" TargetMode="External"/><Relationship Id="rId6" Type="http://schemas.openxmlformats.org/officeDocument/2006/relationships/hyperlink" Target="https://www.allfie.org.uk/news/briefings/submission-to-the-send-review" TargetMode="External"/><Relationship Id="rId11" Type="http://schemas.openxmlformats.org/officeDocument/2006/relationships/hyperlink" Target="https://www.gov.uk/government/news/thousands-of-places-created-in-new-special-free-schools--2" TargetMode="External"/><Relationship Id="rId24" Type="http://schemas.openxmlformats.org/officeDocument/2006/relationships/hyperlink" Target="https://www.gov.uk/government/groups/send-review-steering-group" TargetMode="External"/><Relationship Id="rId32" Type="http://schemas.openxmlformats.org/officeDocument/2006/relationships/hyperlink" Target="https://www.gov.uk/government/publications/irp-and-first-tier-tribunal-exclusion-appeals-systems" TargetMode="External"/><Relationship Id="rId37" Type="http://schemas.openxmlformats.org/officeDocument/2006/relationships/hyperlink" Target="https://www.familyfund.org.uk/blogs/family-fund-blog" TargetMode="External"/><Relationship Id="rId40" Type="http://schemas.openxmlformats.org/officeDocument/2006/relationships/hyperlink" Target="https://assets.publishing.service.gov.uk/government/uploads/system/uploads/attachment_data/file/800028/Timpson_review_of_school_exclusion_literature_review.pdf" TargetMode="External"/><Relationship Id="rId45" Type="http://schemas.openxmlformats.org/officeDocument/2006/relationships/hyperlink" Target="https://www.allfie.org.uk/news/briefing/restoring-disabled-peoples-rights-coronavirus-protect-everyone-bill/" TargetMode="External"/><Relationship Id="rId5" Type="http://schemas.openxmlformats.org/officeDocument/2006/relationships/hyperlink" Target="https://explore-education-statistics.service.gov.uk/find-statistics/special-educational-needs-in-england" TargetMode="External"/><Relationship Id="rId15" Type="http://schemas.openxmlformats.org/officeDocument/2006/relationships/hyperlink" Target="https://www.thersa.org/globalassets/reports/2020/the-rsa-pinball-kids-preventing-school-exclusions.pdf" TargetMode="External"/><Relationship Id="rId23" Type="http://schemas.openxmlformats.org/officeDocument/2006/relationships/hyperlink" Target="http://worldofinclusion.com/res/rap/RAP_management.doc" TargetMode="External"/><Relationship Id="rId28" Type="http://schemas.openxmlformats.org/officeDocument/2006/relationships/hyperlink" Target="https://assets.publishing.service.gov.uk/government/uploads/system/uploads/attachment_data/file/630205/EBacc-equia-July_17.pdf" TargetMode="External"/><Relationship Id="rId36" Type="http://schemas.openxmlformats.org/officeDocument/2006/relationships/hyperlink" Target="https://www.allfie.org.uk/news/briefings/submission-lenehan-review-residential-special-schools-colleges/" TargetMode="External"/><Relationship Id="rId10" Type="http://schemas.openxmlformats.org/officeDocument/2006/relationships/hyperlink" Target="https://www.independent.co.uk/news/education/education-news/special-educational-needs-exclusions-free-schools-places-dfe-a8817671.html" TargetMode="External"/><Relationship Id="rId19" Type="http://schemas.openxmlformats.org/officeDocument/2006/relationships/hyperlink" Target="https://www.equalityhumanrights.com/sites/default/files/inquiry-restraint-in-schools-report.pdf" TargetMode="External"/><Relationship Id="rId31" Type="http://schemas.openxmlformats.org/officeDocument/2006/relationships/hyperlink" Target="https://www.gov.uk/government/publications/education-inspection-framework/education-inspection-framework" TargetMode="External"/><Relationship Id="rId44" Type="http://schemas.openxmlformats.org/officeDocument/2006/relationships/hyperlink" Target="https://www.allfie.org.uk/news/briefings/submission-to-send-all-party-parliamentary-group-on-covid-19-inquiry/" TargetMode="External"/><Relationship Id="rId4" Type="http://schemas.openxmlformats.org/officeDocument/2006/relationships/hyperlink" Target="https://www.allfie.org.uk/inclusion-now-60/making-a-difference-in-schools-for-gypsy-and-traveller-children-and-young-people/" TargetMode="External"/><Relationship Id="rId9" Type="http://schemas.openxmlformats.org/officeDocument/2006/relationships/hyperlink" Target="https://www.allfie.org.uk/news/briefing/allfie-response-to-the-national-audit-office-report-on-sen-support-in-mainstream/" TargetMode="External"/><Relationship Id="rId14" Type="http://schemas.openxmlformats.org/officeDocument/2006/relationships/hyperlink" Target="https://www.thersa.org/blog/2019/08/exclusions" TargetMode="External"/><Relationship Id="rId22" Type="http://schemas.openxmlformats.org/officeDocument/2006/relationships/hyperlink" Target="https://www.ucl.ac.uk/ioe/news/2017/jun/education-secondary-pupils-special-needs-too-dependent-teaching-assistants" TargetMode="External"/><Relationship Id="rId27" Type="http://schemas.openxmlformats.org/officeDocument/2006/relationships/hyperlink" Target="https://www.allfie.org.uk/news/briefings/submission-to-the-send-review/" TargetMode="External"/><Relationship Id="rId30" Type="http://schemas.openxmlformats.org/officeDocument/2006/relationships/hyperlink" Target="https://dera.ioe.ac.uk/17778/2/2013-06-11-annex-2-gcse-reform-equality-analysis-literature-review.pdf" TargetMode="External"/><Relationship Id="rId35" Type="http://schemas.openxmlformats.org/officeDocument/2006/relationships/hyperlink" Target="https://www.allfie.org.uk/news/briefing/allfie-response-to-the-national-audit-office-report-on-sen-support-in-mainstream/" TargetMode="External"/><Relationship Id="rId43" Type="http://schemas.openxmlformats.org/officeDocument/2006/relationships/hyperlink" Target="https://www.legislation.gov.uk/ukpga/2020/7/contents/enacted" TargetMode="External"/><Relationship Id="rId8" Type="http://schemas.openxmlformats.org/officeDocument/2006/relationships/hyperlink" Target="http://www.legislation.gov.uk/ukpga/2010/32/contents" TargetMode="External"/><Relationship Id="rId3" Type="http://schemas.openxmlformats.org/officeDocument/2006/relationships/hyperlink" Target="https://link.springer.com/article/10.1007/s10803-021-05314-z" TargetMode="External"/><Relationship Id="rId12" Type="http://schemas.openxmlformats.org/officeDocument/2006/relationships/hyperlink" Target="https://www.allfie.org.uk/news/briefings/submission-lenehan-review-residential-special-schools-colleges/" TargetMode="External"/><Relationship Id="rId17" Type="http://schemas.openxmlformats.org/officeDocument/2006/relationships/hyperlink" Target="https://www.bbc.co.uk/news/uk-51158249" TargetMode="External"/><Relationship Id="rId25" Type="http://schemas.openxmlformats.org/officeDocument/2006/relationships/hyperlink" Target="https://councilfordisabledchildren.org.uk/what-we-do-0/evidence/involving-young-people/our-projects-and-programmes/making-participation-1" TargetMode="External"/><Relationship Id="rId33" Type="http://schemas.openxmlformats.org/officeDocument/2006/relationships/hyperlink" Target="https://www.allfie.org.uk/news/briefing/allfie-response-to-the-national-audit-office-report-on-sen-support-in-mainstream/" TargetMode="External"/><Relationship Id="rId38" Type="http://schemas.openxmlformats.org/officeDocument/2006/relationships/hyperlink" Target="https://www.snowdontrust.org/uploads/pages/2020-snowdon-review.pdf" TargetMode="External"/><Relationship Id="rId46" Type="http://schemas.openxmlformats.org/officeDocument/2006/relationships/hyperlink" Target="https://www.allfie.org.uk/campaigns/coronavirus-covid-19-and-disabled-peoples-education/" TargetMode="External"/><Relationship Id="rId20" Type="http://schemas.openxmlformats.org/officeDocument/2006/relationships/hyperlink" Target="https://www.irwinmitchell.com/news-and-insights/newsandmedia/2021/june/children-and-their-families-call-for-an-end-to-restraints-in-schools" TargetMode="External"/><Relationship Id="rId41" Type="http://schemas.openxmlformats.org/officeDocument/2006/relationships/hyperlink" Target="https://www.allfie.org.uk/campaigns/disabled-black-lives-ma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Documents\Custom%20Office%20Templates\P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EFD8525266249B5A88E33BE7E0CFD" ma:contentTypeVersion="13" ma:contentTypeDescription="Create a new document." ma:contentTypeScope="" ma:versionID="a25009d18d60326c33b49c3fea972ed6">
  <xsd:schema xmlns:xsd="http://www.w3.org/2001/XMLSchema" xmlns:xs="http://www.w3.org/2001/XMLSchema" xmlns:p="http://schemas.microsoft.com/office/2006/metadata/properties" xmlns:ns2="af477516-2a70-46a5-8f8d-274d4272f0e7" xmlns:ns3="76d61deb-8b8a-48db-8792-62594a861528" targetNamespace="http://schemas.microsoft.com/office/2006/metadata/properties" ma:root="true" ma:fieldsID="a86999cd6532ad27b6ec57fa11e7ba59" ns2:_="" ns3:_="">
    <xsd:import namespace="af477516-2a70-46a5-8f8d-274d4272f0e7"/>
    <xsd:import namespace="76d61deb-8b8a-48db-8792-62594a861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516-2a70-46a5-8f8d-274d4272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61deb-8b8a-48db-8792-62594a861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829DB-4AE0-437A-9AD8-AEAAA8D07C3F}">
  <ds:schemaRefs>
    <ds:schemaRef ds:uri="http://schemas.openxmlformats.org/officeDocument/2006/bibliography"/>
  </ds:schemaRefs>
</ds:datastoreItem>
</file>

<file path=customXml/itemProps2.xml><?xml version="1.0" encoding="utf-8"?>
<ds:datastoreItem xmlns:ds="http://schemas.openxmlformats.org/officeDocument/2006/customXml" ds:itemID="{D9C60880-DB86-4361-9921-27980D4B1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BAD7B-FD49-4B68-8E75-02BCA3FE6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516-2a70-46a5-8f8d-274d4272f0e7"/>
    <ds:schemaRef ds:uri="76d61deb-8b8a-48db-8792-62594a86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64C43-AEE3-4C89-B685-95E8A3A0F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Pink</Template>
  <TotalTime>0</TotalTime>
  <Pages>3</Pages>
  <Words>8459</Words>
  <Characters>48222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Ellen Clifford</cp:lastModifiedBy>
  <cp:revision>2</cp:revision>
  <cp:lastPrinted>2021-12-02T13:19:00Z</cp:lastPrinted>
  <dcterms:created xsi:type="dcterms:W3CDTF">2022-03-22T13:52:00Z</dcterms:created>
  <dcterms:modified xsi:type="dcterms:W3CDTF">2022-03-22T13:52:00Z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0x010100508EFD8525266249B5A88E33BE7E0CFD</vt:lpwstr>
  </property>
</Properties>
</file>