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54095" w14:textId="33583745" w:rsidR="003E62DE" w:rsidRPr="00806D9E" w:rsidRDefault="003E62DE" w:rsidP="003E62DE">
      <w:pPr>
        <w:rPr>
          <w:b/>
          <w:bCs/>
          <w:sz w:val="30"/>
          <w:szCs w:val="30"/>
        </w:rPr>
      </w:pPr>
      <w:r>
        <w:rPr>
          <w:b/>
          <w:bCs/>
          <w:noProof/>
          <w:sz w:val="30"/>
          <w:szCs w:val="30"/>
        </w:rPr>
        <w:drawing>
          <wp:anchor distT="0" distB="0" distL="114300" distR="114300" simplePos="0" relativeHeight="251658240" behindDoc="0" locked="0" layoutInCell="1" allowOverlap="1" wp14:anchorId="47BCAB80" wp14:editId="2C0C28B0">
            <wp:simplePos x="0" y="0"/>
            <wp:positionH relativeFrom="margin">
              <wp:posOffset>4253230</wp:posOffset>
            </wp:positionH>
            <wp:positionV relativeFrom="margin">
              <wp:posOffset>134620</wp:posOffset>
            </wp:positionV>
            <wp:extent cx="1339850" cy="1339850"/>
            <wp:effectExtent l="0" t="0" r="0" b="0"/>
            <wp:wrapSquare wrapText="bothSides"/>
            <wp:docPr id="1"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1339850" cy="1339850"/>
                    </a:xfrm>
                    <a:prstGeom prst="rect">
                      <a:avLst/>
                    </a:prstGeom>
                  </pic:spPr>
                </pic:pic>
              </a:graphicData>
            </a:graphic>
            <wp14:sizeRelH relativeFrom="margin">
              <wp14:pctWidth>0</wp14:pctWidth>
            </wp14:sizeRelH>
            <wp14:sizeRelV relativeFrom="margin">
              <wp14:pctHeight>0</wp14:pctHeight>
            </wp14:sizeRelV>
          </wp:anchor>
        </w:drawing>
      </w:r>
      <w:r w:rsidRPr="2EE015C1">
        <w:rPr>
          <w:b/>
          <w:bCs/>
          <w:sz w:val="30"/>
          <w:szCs w:val="30"/>
        </w:rPr>
        <w:t xml:space="preserve">The Government proposed </w:t>
      </w:r>
      <w:r w:rsidR="61F9F5B7" w:rsidRPr="2EE015C1">
        <w:rPr>
          <w:b/>
          <w:bCs/>
          <w:sz w:val="30"/>
          <w:szCs w:val="30"/>
        </w:rPr>
        <w:t>social care reforms</w:t>
      </w:r>
      <w:r w:rsidRPr="2EE015C1">
        <w:rPr>
          <w:b/>
          <w:bCs/>
          <w:sz w:val="30"/>
          <w:szCs w:val="30"/>
        </w:rPr>
        <w:t xml:space="preserve"> will </w:t>
      </w:r>
      <w:r w:rsidR="00200FDC">
        <w:rPr>
          <w:b/>
          <w:bCs/>
          <w:sz w:val="30"/>
          <w:szCs w:val="30"/>
        </w:rPr>
        <w:t xml:space="preserve">discriminate against Disabled people </w:t>
      </w:r>
      <w:r w:rsidR="002E05DD">
        <w:rPr>
          <w:b/>
          <w:bCs/>
          <w:sz w:val="30"/>
          <w:szCs w:val="30"/>
        </w:rPr>
        <w:t xml:space="preserve">with </w:t>
      </w:r>
      <w:r w:rsidR="0073001E">
        <w:rPr>
          <w:b/>
          <w:bCs/>
          <w:sz w:val="30"/>
          <w:szCs w:val="30"/>
        </w:rPr>
        <w:t xml:space="preserve">the </w:t>
      </w:r>
      <w:r w:rsidR="002E05DD">
        <w:rPr>
          <w:b/>
          <w:bCs/>
          <w:sz w:val="30"/>
          <w:szCs w:val="30"/>
        </w:rPr>
        <w:t>lowest income and wealth</w:t>
      </w:r>
    </w:p>
    <w:p w14:paraId="76F5962E" w14:textId="468F5E45" w:rsidR="002E05DD" w:rsidRDefault="002E05DD" w:rsidP="003E62DE"/>
    <w:p w14:paraId="052044C7" w14:textId="153C5180" w:rsidR="002E05DD" w:rsidRPr="00646AB4" w:rsidRDefault="00C11E63" w:rsidP="003E62DE">
      <w:pPr>
        <w:rPr>
          <w:rFonts w:eastAsia="Times New Roman"/>
          <w:color w:val="222222"/>
          <w:sz w:val="28"/>
          <w:szCs w:val="28"/>
          <w:lang w:eastAsia="en-GB"/>
        </w:rPr>
      </w:pPr>
      <w:r w:rsidRPr="00646AB4">
        <w:rPr>
          <w:rFonts w:eastAsia="Times New Roman"/>
          <w:color w:val="222222"/>
          <w:sz w:val="28"/>
          <w:szCs w:val="28"/>
          <w:lang w:eastAsia="en-GB"/>
        </w:rPr>
        <w:t xml:space="preserve">The </w:t>
      </w:r>
      <w:r w:rsidR="0073001E" w:rsidRPr="00646AB4">
        <w:rPr>
          <w:rFonts w:eastAsia="Times New Roman"/>
          <w:color w:val="222222"/>
          <w:sz w:val="28"/>
          <w:szCs w:val="28"/>
          <w:lang w:eastAsia="en-GB"/>
        </w:rPr>
        <w:t>G</w:t>
      </w:r>
      <w:r w:rsidRPr="00646AB4">
        <w:rPr>
          <w:rFonts w:eastAsia="Times New Roman"/>
          <w:color w:val="222222"/>
          <w:sz w:val="28"/>
          <w:szCs w:val="28"/>
          <w:lang w:eastAsia="en-GB"/>
        </w:rPr>
        <w:t xml:space="preserve">overnment is trying to implement its proposed reforms to social care charging through the Health and Care Bill, which is currently in the House of Lords. We urge you to table amendments to ensure reforms </w:t>
      </w:r>
      <w:r w:rsidR="0073001E" w:rsidRPr="00646AB4">
        <w:rPr>
          <w:rFonts w:eastAsia="Times New Roman"/>
          <w:color w:val="222222"/>
          <w:sz w:val="28"/>
          <w:szCs w:val="28"/>
          <w:lang w:eastAsia="en-GB"/>
        </w:rPr>
        <w:t>positively impact</w:t>
      </w:r>
      <w:r w:rsidRPr="00646AB4">
        <w:rPr>
          <w:rFonts w:eastAsia="Times New Roman"/>
          <w:color w:val="222222"/>
          <w:sz w:val="28"/>
          <w:szCs w:val="28"/>
          <w:lang w:eastAsia="en-GB"/>
        </w:rPr>
        <w:t xml:space="preserve"> social care users with </w:t>
      </w:r>
      <w:r w:rsidR="0073001E" w:rsidRPr="00646AB4">
        <w:rPr>
          <w:rFonts w:eastAsia="Times New Roman"/>
          <w:color w:val="222222"/>
          <w:sz w:val="28"/>
          <w:szCs w:val="28"/>
          <w:lang w:eastAsia="en-GB"/>
        </w:rPr>
        <w:t xml:space="preserve">the </w:t>
      </w:r>
      <w:r w:rsidRPr="00646AB4">
        <w:rPr>
          <w:rFonts w:eastAsia="Times New Roman"/>
          <w:color w:val="222222"/>
          <w:sz w:val="28"/>
          <w:szCs w:val="28"/>
          <w:lang w:eastAsia="en-GB"/>
        </w:rPr>
        <w:t>lowest income and wealth.</w:t>
      </w:r>
    </w:p>
    <w:p w14:paraId="22FAF65F" w14:textId="77777777" w:rsidR="00C11E63" w:rsidRDefault="00C11E63" w:rsidP="003E62DE"/>
    <w:p w14:paraId="06BD52BF" w14:textId="46224219" w:rsidR="003E62DE" w:rsidRDefault="003E62DE" w:rsidP="003E62DE">
      <w:pPr>
        <w:rPr>
          <w:rFonts w:eastAsia="Times New Roman"/>
          <w:color w:val="222222"/>
          <w:sz w:val="28"/>
          <w:szCs w:val="28"/>
          <w:lang w:eastAsia="en-GB"/>
        </w:rPr>
      </w:pPr>
      <w:r w:rsidRPr="2EE015C1">
        <w:rPr>
          <w:rFonts w:eastAsia="Times New Roman"/>
          <w:color w:val="222222"/>
          <w:sz w:val="28"/>
          <w:szCs w:val="28"/>
          <w:lang w:eastAsia="en-GB"/>
        </w:rPr>
        <w:t>On Wednesday</w:t>
      </w:r>
      <w:r w:rsidR="00BD504B">
        <w:rPr>
          <w:rFonts w:eastAsia="Times New Roman"/>
          <w:color w:val="222222"/>
          <w:sz w:val="28"/>
          <w:szCs w:val="28"/>
          <w:lang w:eastAsia="en-GB"/>
        </w:rPr>
        <w:t>,</w:t>
      </w:r>
      <w:r w:rsidRPr="2EE015C1">
        <w:rPr>
          <w:rFonts w:eastAsia="Times New Roman"/>
          <w:color w:val="222222"/>
          <w:sz w:val="28"/>
          <w:szCs w:val="28"/>
          <w:lang w:eastAsia="en-GB"/>
        </w:rPr>
        <w:t xml:space="preserve"> </w:t>
      </w:r>
      <w:r w:rsidR="00BD504B">
        <w:rPr>
          <w:rFonts w:eastAsia="Times New Roman"/>
          <w:color w:val="222222"/>
          <w:sz w:val="28"/>
          <w:szCs w:val="28"/>
          <w:lang w:eastAsia="en-GB"/>
        </w:rPr>
        <w:t>September 17</w:t>
      </w:r>
      <w:r w:rsidRPr="2EE015C1">
        <w:rPr>
          <w:rFonts w:eastAsia="Times New Roman"/>
          <w:color w:val="222222"/>
          <w:sz w:val="28"/>
          <w:szCs w:val="28"/>
          <w:lang w:eastAsia="en-GB"/>
        </w:rPr>
        <w:t>, the Government announced a fundamental last-minute change to how the social care cap will work</w:t>
      </w:r>
      <w:r w:rsidR="00BD504B">
        <w:rPr>
          <w:rFonts w:eastAsia="Times New Roman"/>
          <w:color w:val="222222"/>
          <w:sz w:val="28"/>
          <w:szCs w:val="28"/>
          <w:lang w:eastAsia="en-GB"/>
        </w:rPr>
        <w:t>, making only individuals'</w:t>
      </w:r>
      <w:r w:rsidRPr="2EE015C1">
        <w:rPr>
          <w:rFonts w:eastAsia="Times New Roman"/>
          <w:color w:val="222222"/>
          <w:sz w:val="28"/>
          <w:szCs w:val="28"/>
          <w:lang w:eastAsia="en-GB"/>
        </w:rPr>
        <w:t xml:space="preserve"> assessed contribution for care costs count towards the cap. This is contrary to the system legislated for in the Care Act 2014.   </w:t>
      </w:r>
    </w:p>
    <w:p w14:paraId="70053368" w14:textId="77777777" w:rsidR="00AE67D3" w:rsidRDefault="00AE67D3" w:rsidP="003E62DE">
      <w:pPr>
        <w:rPr>
          <w:rFonts w:eastAsia="Times New Roman"/>
          <w:color w:val="222222"/>
          <w:sz w:val="28"/>
          <w:szCs w:val="28"/>
          <w:lang w:eastAsia="en-GB"/>
        </w:rPr>
      </w:pPr>
    </w:p>
    <w:p w14:paraId="19C9669C" w14:textId="1A05B6D0" w:rsidR="005B2843" w:rsidRDefault="55195555" w:rsidP="003E62DE">
      <w:pPr>
        <w:rPr>
          <w:rFonts w:eastAsia="Times New Roman"/>
          <w:color w:val="222222"/>
          <w:sz w:val="28"/>
          <w:szCs w:val="28"/>
          <w:lang w:eastAsia="en-GB"/>
        </w:rPr>
      </w:pPr>
      <w:r w:rsidRPr="67980243">
        <w:rPr>
          <w:rFonts w:eastAsia="Times New Roman"/>
          <w:color w:val="222222"/>
          <w:sz w:val="28"/>
          <w:szCs w:val="28"/>
          <w:lang w:eastAsia="en-GB"/>
        </w:rPr>
        <w:t>We are asking members of the House of Lords to scrutinise the amendments being made to the Care Act 2014</w:t>
      </w:r>
      <w:r w:rsidR="584319EE" w:rsidRPr="67980243">
        <w:rPr>
          <w:rFonts w:eastAsia="Times New Roman"/>
          <w:color w:val="222222"/>
          <w:sz w:val="28"/>
          <w:szCs w:val="28"/>
          <w:lang w:eastAsia="en-GB"/>
        </w:rPr>
        <w:t xml:space="preserve">, </w:t>
      </w:r>
      <w:r w:rsidR="003318BB">
        <w:rPr>
          <w:rFonts w:eastAsia="Times New Roman"/>
          <w:color w:val="222222"/>
          <w:sz w:val="28"/>
          <w:szCs w:val="28"/>
          <w:lang w:eastAsia="en-GB"/>
        </w:rPr>
        <w:t>particularly</w:t>
      </w:r>
      <w:r w:rsidR="584319EE" w:rsidRPr="67980243">
        <w:rPr>
          <w:rFonts w:eastAsia="Times New Roman"/>
          <w:color w:val="222222"/>
          <w:sz w:val="28"/>
          <w:szCs w:val="28"/>
          <w:lang w:eastAsia="en-GB"/>
        </w:rPr>
        <w:t xml:space="preserve"> </w:t>
      </w:r>
      <w:r w:rsidR="254F3275" w:rsidRPr="67980243">
        <w:rPr>
          <w:rFonts w:eastAsia="Times New Roman"/>
          <w:color w:val="222222"/>
          <w:sz w:val="28"/>
          <w:szCs w:val="28"/>
          <w:lang w:eastAsia="en-GB"/>
        </w:rPr>
        <w:t xml:space="preserve">why </w:t>
      </w:r>
      <w:r w:rsidR="76F370C0" w:rsidRPr="67980243">
        <w:rPr>
          <w:rFonts w:eastAsia="Times New Roman"/>
          <w:color w:val="222222"/>
          <w:sz w:val="28"/>
          <w:szCs w:val="28"/>
          <w:lang w:eastAsia="en-GB"/>
        </w:rPr>
        <w:t>no changes were proposed to the current means-test that looks at income</w:t>
      </w:r>
      <w:r w:rsidR="003318BB">
        <w:rPr>
          <w:rFonts w:eastAsia="Times New Roman"/>
          <w:color w:val="222222"/>
          <w:sz w:val="28"/>
          <w:szCs w:val="28"/>
          <w:lang w:eastAsia="en-GB"/>
        </w:rPr>
        <w:t xml:space="preserve"> also, </w:t>
      </w:r>
      <w:r w:rsidR="39E90D94" w:rsidRPr="67980243">
        <w:rPr>
          <w:rFonts w:eastAsia="Times New Roman"/>
          <w:color w:val="222222"/>
          <w:sz w:val="28"/>
          <w:szCs w:val="28"/>
          <w:lang w:eastAsia="en-GB"/>
        </w:rPr>
        <w:t xml:space="preserve">what the proposed reforms will </w:t>
      </w:r>
      <w:r w:rsidR="092A14CD" w:rsidRPr="67980243">
        <w:rPr>
          <w:rFonts w:eastAsia="Times New Roman"/>
          <w:color w:val="222222"/>
          <w:sz w:val="28"/>
          <w:szCs w:val="28"/>
          <w:lang w:eastAsia="en-GB"/>
        </w:rPr>
        <w:t xml:space="preserve">do for Disabled </w:t>
      </w:r>
      <w:r w:rsidR="53DED50B" w:rsidRPr="67980243">
        <w:rPr>
          <w:rFonts w:eastAsia="Times New Roman"/>
          <w:color w:val="222222"/>
          <w:sz w:val="28"/>
          <w:szCs w:val="28"/>
          <w:lang w:eastAsia="en-GB"/>
        </w:rPr>
        <w:t xml:space="preserve">and older </w:t>
      </w:r>
      <w:r w:rsidR="092A14CD" w:rsidRPr="67980243">
        <w:rPr>
          <w:rFonts w:eastAsia="Times New Roman"/>
          <w:color w:val="222222"/>
          <w:sz w:val="28"/>
          <w:szCs w:val="28"/>
          <w:lang w:eastAsia="en-GB"/>
        </w:rPr>
        <w:t>people without assets</w:t>
      </w:r>
      <w:r w:rsidR="33F3EDF9" w:rsidRPr="67980243">
        <w:rPr>
          <w:rFonts w:eastAsia="Times New Roman"/>
          <w:color w:val="222222"/>
          <w:sz w:val="28"/>
          <w:szCs w:val="28"/>
          <w:lang w:eastAsia="en-GB"/>
        </w:rPr>
        <w:t xml:space="preserve"> including the </w:t>
      </w:r>
      <w:r w:rsidR="0073001E">
        <w:rPr>
          <w:rFonts w:eastAsia="Times New Roman"/>
          <w:color w:val="222222"/>
          <w:sz w:val="28"/>
          <w:szCs w:val="28"/>
          <w:lang w:eastAsia="en-GB"/>
        </w:rPr>
        <w:t>G</w:t>
      </w:r>
      <w:r w:rsidR="33F3EDF9" w:rsidRPr="67980243">
        <w:rPr>
          <w:rFonts w:eastAsia="Times New Roman"/>
          <w:color w:val="222222"/>
          <w:sz w:val="28"/>
          <w:szCs w:val="28"/>
          <w:lang w:eastAsia="en-GB"/>
        </w:rPr>
        <w:t>overnment</w:t>
      </w:r>
      <w:r w:rsidR="00BD504B">
        <w:rPr>
          <w:rFonts w:eastAsia="Times New Roman"/>
          <w:color w:val="222222"/>
          <w:sz w:val="28"/>
          <w:szCs w:val="28"/>
          <w:lang w:eastAsia="en-GB"/>
        </w:rPr>
        <w:t>'</w:t>
      </w:r>
      <w:r w:rsidR="33F3EDF9" w:rsidRPr="67980243">
        <w:rPr>
          <w:rFonts w:eastAsia="Times New Roman"/>
          <w:color w:val="222222"/>
          <w:sz w:val="28"/>
          <w:szCs w:val="28"/>
          <w:lang w:eastAsia="en-GB"/>
        </w:rPr>
        <w:t xml:space="preserve">s refusal to implement </w:t>
      </w:r>
      <w:r w:rsidR="003318BB">
        <w:rPr>
          <w:rFonts w:eastAsia="Times New Roman"/>
          <w:color w:val="222222"/>
          <w:sz w:val="28"/>
          <w:szCs w:val="28"/>
          <w:lang w:eastAsia="en-GB"/>
        </w:rPr>
        <w:t xml:space="preserve">the </w:t>
      </w:r>
      <w:r w:rsidR="6053E8A0" w:rsidRPr="67980243">
        <w:rPr>
          <w:rFonts w:eastAsia="Times New Roman"/>
          <w:color w:val="222222"/>
          <w:sz w:val="28"/>
          <w:szCs w:val="28"/>
          <w:lang w:eastAsia="en-GB"/>
        </w:rPr>
        <w:t>original</w:t>
      </w:r>
      <w:r w:rsidR="33F3EDF9" w:rsidRPr="67980243">
        <w:rPr>
          <w:rFonts w:eastAsia="Times New Roman"/>
          <w:color w:val="222222"/>
          <w:sz w:val="28"/>
          <w:szCs w:val="28"/>
          <w:lang w:eastAsia="en-GB"/>
        </w:rPr>
        <w:t xml:space="preserve"> Dilnot proposals which recommenced a zero cap for working</w:t>
      </w:r>
      <w:r w:rsidR="00646AB4">
        <w:rPr>
          <w:rFonts w:eastAsia="Times New Roman"/>
          <w:color w:val="222222"/>
          <w:sz w:val="28"/>
          <w:szCs w:val="28"/>
          <w:lang w:eastAsia="en-GB"/>
        </w:rPr>
        <w:t>-</w:t>
      </w:r>
      <w:r w:rsidR="33F3EDF9" w:rsidRPr="67980243">
        <w:rPr>
          <w:rFonts w:eastAsia="Times New Roman"/>
          <w:color w:val="222222"/>
          <w:sz w:val="28"/>
          <w:szCs w:val="28"/>
          <w:lang w:eastAsia="en-GB"/>
        </w:rPr>
        <w:t xml:space="preserve">age people who have eligible care and support needs. </w:t>
      </w:r>
    </w:p>
    <w:p w14:paraId="3BD38121" w14:textId="77777777" w:rsidR="003E62DE" w:rsidRPr="00D0351C" w:rsidRDefault="003E62DE" w:rsidP="003E62DE">
      <w:pPr>
        <w:spacing w:line="259" w:lineRule="auto"/>
        <w:rPr>
          <w:rFonts w:eastAsia="Times New Roman"/>
          <w:sz w:val="28"/>
          <w:szCs w:val="28"/>
          <w:lang w:eastAsia="en-GB"/>
        </w:rPr>
      </w:pPr>
    </w:p>
    <w:p w14:paraId="3C0DABD3" w14:textId="77777777" w:rsidR="003E62DE" w:rsidRPr="00D0351C" w:rsidRDefault="003E62DE" w:rsidP="003E62DE">
      <w:pPr>
        <w:rPr>
          <w:b/>
          <w:bCs/>
          <w:color w:val="1F4E79" w:themeColor="accent5" w:themeShade="80"/>
          <w:sz w:val="32"/>
          <w:szCs w:val="32"/>
        </w:rPr>
      </w:pPr>
      <w:r w:rsidRPr="2D732B89">
        <w:rPr>
          <w:b/>
          <w:bCs/>
          <w:color w:val="1F4E79" w:themeColor="accent5" w:themeShade="80"/>
          <w:sz w:val="32"/>
          <w:szCs w:val="32"/>
        </w:rPr>
        <w:t>Why we are concerned</w:t>
      </w:r>
      <w:r>
        <w:br/>
      </w:r>
    </w:p>
    <w:p w14:paraId="73859983" w14:textId="20FE7718" w:rsidR="003E62DE" w:rsidRPr="00D0351C" w:rsidRDefault="44ECBBDB" w:rsidP="003E62DE">
      <w:pPr>
        <w:rPr>
          <w:rFonts w:ascii="Calibri" w:eastAsia="Calibri" w:hAnsi="Calibri" w:cs="Calibri"/>
          <w:b/>
          <w:bCs/>
          <w:color w:val="000000" w:themeColor="text1"/>
          <w:sz w:val="28"/>
          <w:szCs w:val="28"/>
        </w:rPr>
      </w:pPr>
      <w:r w:rsidRPr="265E55EF">
        <w:rPr>
          <w:b/>
          <w:bCs/>
          <w:sz w:val="28"/>
          <w:szCs w:val="28"/>
        </w:rPr>
        <w:t>Working</w:t>
      </w:r>
      <w:r w:rsidR="003318BB">
        <w:rPr>
          <w:b/>
          <w:bCs/>
          <w:sz w:val="28"/>
          <w:szCs w:val="28"/>
        </w:rPr>
        <w:t>-</w:t>
      </w:r>
      <w:r w:rsidRPr="265E55EF">
        <w:rPr>
          <w:b/>
          <w:bCs/>
          <w:sz w:val="28"/>
          <w:szCs w:val="28"/>
        </w:rPr>
        <w:t xml:space="preserve">age </w:t>
      </w:r>
      <w:r w:rsidR="003E62DE" w:rsidRPr="43385A95">
        <w:rPr>
          <w:b/>
          <w:bCs/>
          <w:sz w:val="28"/>
          <w:szCs w:val="28"/>
        </w:rPr>
        <w:t>Disabled</w:t>
      </w:r>
      <w:r w:rsidR="003E62DE" w:rsidRPr="2D732B89">
        <w:rPr>
          <w:b/>
          <w:bCs/>
          <w:sz w:val="28"/>
          <w:szCs w:val="28"/>
        </w:rPr>
        <w:t xml:space="preserve"> </w:t>
      </w:r>
      <w:r w:rsidR="003E62DE" w:rsidRPr="75FC57C7">
        <w:rPr>
          <w:b/>
          <w:bCs/>
          <w:sz w:val="28"/>
          <w:szCs w:val="28"/>
        </w:rPr>
        <w:t>peopl</w:t>
      </w:r>
      <w:r w:rsidR="7E6E056A" w:rsidRPr="75FC57C7">
        <w:rPr>
          <w:b/>
          <w:bCs/>
          <w:sz w:val="28"/>
          <w:szCs w:val="28"/>
        </w:rPr>
        <w:t>e,</w:t>
      </w:r>
      <w:r w:rsidR="7E6E056A" w:rsidRPr="4FC23F6E">
        <w:rPr>
          <w:b/>
          <w:bCs/>
          <w:sz w:val="28"/>
          <w:szCs w:val="28"/>
        </w:rPr>
        <w:t xml:space="preserve"> </w:t>
      </w:r>
      <w:r w:rsidR="7E6E056A" w:rsidRPr="73145575">
        <w:rPr>
          <w:b/>
          <w:bCs/>
          <w:sz w:val="28"/>
          <w:szCs w:val="28"/>
        </w:rPr>
        <w:t>many</w:t>
      </w:r>
      <w:r w:rsidR="7E6E056A" w:rsidRPr="4DE8688A">
        <w:rPr>
          <w:b/>
          <w:bCs/>
          <w:sz w:val="28"/>
          <w:szCs w:val="28"/>
        </w:rPr>
        <w:t xml:space="preserve"> of whom are unable </w:t>
      </w:r>
      <w:r w:rsidR="7E6E056A" w:rsidRPr="062C0105">
        <w:rPr>
          <w:b/>
          <w:bCs/>
          <w:sz w:val="28"/>
          <w:szCs w:val="28"/>
        </w:rPr>
        <w:t xml:space="preserve">to work to </w:t>
      </w:r>
      <w:r w:rsidR="0C17AD9F" w:rsidRPr="5F8CACDE">
        <w:rPr>
          <w:b/>
          <w:bCs/>
          <w:sz w:val="28"/>
          <w:szCs w:val="28"/>
        </w:rPr>
        <w:t>supplement</w:t>
      </w:r>
      <w:r w:rsidR="7E6E056A" w:rsidRPr="297E170C">
        <w:rPr>
          <w:b/>
          <w:bCs/>
          <w:sz w:val="28"/>
          <w:szCs w:val="28"/>
        </w:rPr>
        <w:t xml:space="preserve"> income or </w:t>
      </w:r>
      <w:r w:rsidR="7E6E056A" w:rsidRPr="33D45CCE">
        <w:rPr>
          <w:b/>
          <w:bCs/>
          <w:sz w:val="28"/>
          <w:szCs w:val="28"/>
        </w:rPr>
        <w:t>accumulate assets</w:t>
      </w:r>
      <w:r w:rsidR="00741CDB">
        <w:rPr>
          <w:b/>
          <w:bCs/>
          <w:sz w:val="28"/>
          <w:szCs w:val="28"/>
        </w:rPr>
        <w:t>,</w:t>
      </w:r>
      <w:r w:rsidR="7E6E056A" w:rsidRPr="33D45CCE">
        <w:rPr>
          <w:b/>
          <w:bCs/>
          <w:sz w:val="28"/>
          <w:szCs w:val="28"/>
        </w:rPr>
        <w:t xml:space="preserve"> </w:t>
      </w:r>
      <w:r w:rsidR="7E6E056A" w:rsidRPr="2939201D">
        <w:rPr>
          <w:b/>
          <w:bCs/>
          <w:sz w:val="28"/>
          <w:szCs w:val="28"/>
        </w:rPr>
        <w:t xml:space="preserve">are forced </w:t>
      </w:r>
      <w:r w:rsidR="7E6E056A" w:rsidRPr="4FC23F6E">
        <w:rPr>
          <w:b/>
          <w:bCs/>
          <w:sz w:val="28"/>
          <w:szCs w:val="28"/>
        </w:rPr>
        <w:t xml:space="preserve">to </w:t>
      </w:r>
      <w:r w:rsidR="6760DD4D" w:rsidRPr="23AEC39A">
        <w:rPr>
          <w:b/>
          <w:bCs/>
          <w:sz w:val="28"/>
          <w:szCs w:val="28"/>
        </w:rPr>
        <w:t xml:space="preserve">pay for care out </w:t>
      </w:r>
      <w:r w:rsidR="00BA1D88" w:rsidRPr="23AEC39A">
        <w:rPr>
          <w:b/>
          <w:bCs/>
          <w:sz w:val="28"/>
          <w:szCs w:val="28"/>
        </w:rPr>
        <w:t xml:space="preserve">of </w:t>
      </w:r>
      <w:r w:rsidR="00BA1D88" w:rsidRPr="2D732B89">
        <w:rPr>
          <w:b/>
          <w:bCs/>
          <w:sz w:val="28"/>
          <w:szCs w:val="28"/>
        </w:rPr>
        <w:t>means</w:t>
      </w:r>
      <w:r w:rsidR="003E62DE" w:rsidRPr="2D732B89">
        <w:rPr>
          <w:b/>
          <w:bCs/>
          <w:sz w:val="28"/>
          <w:szCs w:val="28"/>
        </w:rPr>
        <w:t xml:space="preserve">-tested </w:t>
      </w:r>
      <w:r w:rsidR="23FB426D" w:rsidRPr="1AB7E2DC">
        <w:rPr>
          <w:b/>
          <w:bCs/>
          <w:sz w:val="28"/>
          <w:szCs w:val="28"/>
        </w:rPr>
        <w:t xml:space="preserve">and </w:t>
      </w:r>
      <w:r w:rsidR="23FB426D" w:rsidRPr="196005BC">
        <w:rPr>
          <w:b/>
          <w:bCs/>
          <w:sz w:val="28"/>
          <w:szCs w:val="28"/>
        </w:rPr>
        <w:t xml:space="preserve">disability </w:t>
      </w:r>
      <w:r w:rsidR="003E62DE" w:rsidRPr="196005BC">
        <w:rPr>
          <w:b/>
          <w:bCs/>
          <w:sz w:val="28"/>
          <w:szCs w:val="28"/>
        </w:rPr>
        <w:t>benefits</w:t>
      </w:r>
      <w:r w:rsidR="003E62DE" w:rsidRPr="2D732B89">
        <w:rPr>
          <w:b/>
          <w:bCs/>
          <w:sz w:val="28"/>
          <w:szCs w:val="28"/>
        </w:rPr>
        <w:t xml:space="preserve"> </w:t>
      </w:r>
      <w:r w:rsidR="78793C5A" w:rsidRPr="38A59557">
        <w:rPr>
          <w:b/>
          <w:bCs/>
          <w:sz w:val="28"/>
          <w:szCs w:val="28"/>
        </w:rPr>
        <w:t xml:space="preserve">to get </w:t>
      </w:r>
      <w:r w:rsidR="00BD1CA0">
        <w:rPr>
          <w:b/>
          <w:bCs/>
          <w:sz w:val="28"/>
          <w:szCs w:val="28"/>
        </w:rPr>
        <w:t>the</w:t>
      </w:r>
      <w:r w:rsidR="78793C5A" w:rsidRPr="3F1D6869">
        <w:rPr>
          <w:b/>
          <w:bCs/>
          <w:sz w:val="28"/>
          <w:szCs w:val="28"/>
        </w:rPr>
        <w:t xml:space="preserve"> vital </w:t>
      </w:r>
      <w:r w:rsidR="78793C5A" w:rsidRPr="105CD129">
        <w:rPr>
          <w:b/>
          <w:bCs/>
          <w:sz w:val="28"/>
          <w:szCs w:val="28"/>
        </w:rPr>
        <w:t>support they need.</w:t>
      </w:r>
      <w:r w:rsidR="00BD1CA0">
        <w:rPr>
          <w:rFonts w:ascii="Calibri" w:eastAsia="Calibri" w:hAnsi="Calibri" w:cs="Calibri"/>
          <w:b/>
          <w:bCs/>
          <w:color w:val="000000" w:themeColor="text1"/>
          <w:sz w:val="28"/>
          <w:szCs w:val="28"/>
        </w:rPr>
        <w:t xml:space="preserve"> </w:t>
      </w:r>
      <w:r w:rsidR="003E62DE" w:rsidRPr="2D732B89">
        <w:rPr>
          <w:b/>
          <w:bCs/>
          <w:sz w:val="28"/>
          <w:szCs w:val="28"/>
        </w:rPr>
        <w:t xml:space="preserve">This will push many service users into deeper poverty, </w:t>
      </w:r>
      <w:r w:rsidR="001C144E">
        <w:rPr>
          <w:b/>
          <w:bCs/>
          <w:sz w:val="28"/>
          <w:szCs w:val="28"/>
        </w:rPr>
        <w:t>caus</w:t>
      </w:r>
      <w:r w:rsidR="003E62DE" w:rsidRPr="2D732B89">
        <w:rPr>
          <w:b/>
          <w:bCs/>
          <w:sz w:val="28"/>
          <w:szCs w:val="28"/>
        </w:rPr>
        <w:t>ing some to choose between heating and eating.</w:t>
      </w:r>
    </w:p>
    <w:p w14:paraId="675F2AF4" w14:textId="77777777" w:rsidR="003E62DE" w:rsidRPr="00D0351C" w:rsidRDefault="003E62DE" w:rsidP="003E62DE">
      <w:pPr>
        <w:rPr>
          <w:sz w:val="28"/>
          <w:szCs w:val="28"/>
        </w:rPr>
      </w:pPr>
    </w:p>
    <w:p w14:paraId="48FFAFED" w14:textId="4BA3252F" w:rsidR="003E62DE" w:rsidRPr="00D0351C" w:rsidRDefault="003E62DE" w:rsidP="003E62DE">
      <w:pPr>
        <w:rPr>
          <w:sz w:val="28"/>
          <w:szCs w:val="28"/>
        </w:rPr>
      </w:pPr>
      <w:r w:rsidRPr="67980243">
        <w:rPr>
          <w:sz w:val="28"/>
          <w:szCs w:val="28"/>
        </w:rPr>
        <w:t xml:space="preserve">The social care means test looks at both capital and income. Therefore, people without assets must still pay out of their income towards the cost of social care support. </w:t>
      </w:r>
      <w:r w:rsidR="5F9B9BB1" w:rsidRPr="67980243">
        <w:rPr>
          <w:sz w:val="28"/>
          <w:szCs w:val="28"/>
        </w:rPr>
        <w:t>Pensions, m</w:t>
      </w:r>
      <w:r w:rsidRPr="67980243">
        <w:rPr>
          <w:sz w:val="28"/>
          <w:szCs w:val="28"/>
        </w:rPr>
        <w:t>eans-tested benefits</w:t>
      </w:r>
      <w:r w:rsidR="44DA17DB" w:rsidRPr="67980243">
        <w:rPr>
          <w:sz w:val="28"/>
          <w:szCs w:val="28"/>
        </w:rPr>
        <w:t xml:space="preserve"> and extra costs benefits</w:t>
      </w:r>
      <w:r w:rsidRPr="67980243">
        <w:rPr>
          <w:sz w:val="28"/>
          <w:szCs w:val="28"/>
        </w:rPr>
        <w:t xml:space="preserve"> such as Personal Independence Payment, Disability Living Allowance, Attendance Allowance, are regarded as income in the social care means test. Consequently, local authorities often take away the welfare benefits - designed to pay for the additional costs associated with disability - to pay for social care support via social care charges. </w:t>
      </w:r>
    </w:p>
    <w:p w14:paraId="140CF669" w14:textId="77777777" w:rsidR="003E62DE" w:rsidRDefault="003E62DE" w:rsidP="003E62DE">
      <w:pPr>
        <w:rPr>
          <w:sz w:val="28"/>
          <w:szCs w:val="28"/>
        </w:rPr>
      </w:pPr>
    </w:p>
    <w:p w14:paraId="5055CF6B" w14:textId="77777777" w:rsidR="003E62DE" w:rsidRDefault="003E62DE" w:rsidP="003E62DE">
      <w:pPr>
        <w:rPr>
          <w:sz w:val="28"/>
          <w:szCs w:val="28"/>
        </w:rPr>
      </w:pPr>
      <w:r w:rsidRPr="2EE015C1">
        <w:rPr>
          <w:b/>
          <w:bCs/>
          <w:sz w:val="28"/>
          <w:szCs w:val="28"/>
        </w:rPr>
        <w:lastRenderedPageBreak/>
        <w:t>Case Study - Nadia</w:t>
      </w:r>
    </w:p>
    <w:p w14:paraId="07031B55" w14:textId="77777777" w:rsidR="003E62DE" w:rsidRDefault="003E62DE" w:rsidP="003E62DE"/>
    <w:p w14:paraId="1D3C4F18" w14:textId="77777777" w:rsidR="003E62DE" w:rsidRPr="00D0351C" w:rsidRDefault="003E62DE" w:rsidP="003E62DE">
      <w:pPr>
        <w:rPr>
          <w:sz w:val="28"/>
          <w:szCs w:val="28"/>
        </w:rPr>
      </w:pPr>
      <w:r w:rsidRPr="2D732B89">
        <w:rPr>
          <w:sz w:val="28"/>
          <w:szCs w:val="28"/>
        </w:rPr>
        <w:t xml:space="preserve">A disabled person like </w:t>
      </w:r>
      <w:hyperlink r:id="rId13">
        <w:r w:rsidRPr="2EE015C1">
          <w:rPr>
            <w:rStyle w:val="Hyperlink"/>
            <w:sz w:val="28"/>
            <w:szCs w:val="28"/>
          </w:rPr>
          <w:t>Nadia</w:t>
        </w:r>
      </w:hyperlink>
      <w:r w:rsidRPr="2D732B89">
        <w:rPr>
          <w:sz w:val="28"/>
          <w:szCs w:val="28"/>
        </w:rPr>
        <w:t xml:space="preserve">, without assets and </w:t>
      </w:r>
      <w:r>
        <w:rPr>
          <w:sz w:val="28"/>
          <w:szCs w:val="28"/>
        </w:rPr>
        <w:t>minimal</w:t>
      </w:r>
      <w:r w:rsidRPr="2D732B89">
        <w:rPr>
          <w:sz w:val="28"/>
          <w:szCs w:val="28"/>
        </w:rPr>
        <w:t xml:space="preserve"> chances to enter the labour market and accumulate wealth</w:t>
      </w:r>
      <w:r>
        <w:rPr>
          <w:sz w:val="28"/>
          <w:szCs w:val="28"/>
        </w:rPr>
        <w:t>,</w:t>
      </w:r>
      <w:r w:rsidRPr="2D732B89">
        <w:rPr>
          <w:sz w:val="28"/>
          <w:szCs w:val="28"/>
        </w:rPr>
        <w:t xml:space="preserve"> must pay for care from means</w:t>
      </w:r>
      <w:r>
        <w:rPr>
          <w:sz w:val="28"/>
          <w:szCs w:val="28"/>
        </w:rPr>
        <w:t>-</w:t>
      </w:r>
      <w:r w:rsidRPr="2D732B89">
        <w:rPr>
          <w:sz w:val="28"/>
          <w:szCs w:val="28"/>
        </w:rPr>
        <w:t xml:space="preserve">tested benefits. The </w:t>
      </w:r>
      <w:r w:rsidRPr="7FA5DE7F">
        <w:rPr>
          <w:sz w:val="28"/>
          <w:szCs w:val="28"/>
        </w:rPr>
        <w:t>Government sets minimum amounts of money people should be left with. These vary depending on age, personal circumstances, and the impairment's severity, starting from £72.40 per week</w:t>
      </w:r>
      <w:r w:rsidRPr="2D732B89">
        <w:rPr>
          <w:rStyle w:val="FootnoteReference"/>
          <w:sz w:val="28"/>
          <w:szCs w:val="28"/>
        </w:rPr>
        <w:footnoteReference w:id="2"/>
      </w:r>
      <w:r w:rsidRPr="2D732B89">
        <w:rPr>
          <w:sz w:val="28"/>
          <w:szCs w:val="28"/>
        </w:rPr>
        <w:t xml:space="preserve">.  </w:t>
      </w:r>
    </w:p>
    <w:p w14:paraId="2DB2FC93" w14:textId="77777777" w:rsidR="003E62DE" w:rsidRDefault="003E62DE" w:rsidP="003E62DE">
      <w:pPr>
        <w:rPr>
          <w:sz w:val="28"/>
          <w:szCs w:val="28"/>
        </w:rPr>
      </w:pPr>
    </w:p>
    <w:p w14:paraId="4690575D" w14:textId="41B694FE" w:rsidR="003E62DE" w:rsidRDefault="003E62DE" w:rsidP="003E62DE">
      <w:pPr>
        <w:spacing w:line="259" w:lineRule="auto"/>
        <w:rPr>
          <w:sz w:val="28"/>
          <w:szCs w:val="28"/>
        </w:rPr>
      </w:pPr>
      <w:r w:rsidRPr="2EE015C1">
        <w:rPr>
          <w:sz w:val="28"/>
          <w:szCs w:val="28"/>
        </w:rPr>
        <w:t xml:space="preserve">Young adults such as </w:t>
      </w:r>
      <w:hyperlink r:id="rId14">
        <w:r w:rsidRPr="2EE015C1">
          <w:rPr>
            <w:rStyle w:val="Hyperlink"/>
            <w:sz w:val="28"/>
            <w:szCs w:val="28"/>
          </w:rPr>
          <w:t>Nadia</w:t>
        </w:r>
      </w:hyperlink>
      <w:r w:rsidRPr="2EE015C1">
        <w:rPr>
          <w:sz w:val="28"/>
          <w:szCs w:val="28"/>
        </w:rPr>
        <w:t xml:space="preserve"> with high support needs are left with £151.45 per week to live on. With her contribution of £68 per week, Nadia and people in a comparable situation will have to live on as little as £151 per week for 24 years. </w:t>
      </w:r>
      <w:r w:rsidR="00460C81">
        <w:rPr>
          <w:sz w:val="28"/>
          <w:szCs w:val="28"/>
        </w:rPr>
        <w:t>After that,</w:t>
      </w:r>
      <w:r w:rsidRPr="2EE015C1">
        <w:rPr>
          <w:sz w:val="28"/>
          <w:szCs w:val="28"/>
        </w:rPr>
        <w:t xml:space="preserve"> they qualify for free care and keep all of their disability benefits.</w:t>
      </w:r>
      <w:r w:rsidR="00C11E63">
        <w:rPr>
          <w:sz w:val="28"/>
          <w:szCs w:val="28"/>
        </w:rPr>
        <w:t xml:space="preserve"> If the cap w</w:t>
      </w:r>
      <w:r w:rsidR="00323A8F">
        <w:rPr>
          <w:sz w:val="28"/>
          <w:szCs w:val="28"/>
        </w:rPr>
        <w:t>ere</w:t>
      </w:r>
      <w:r w:rsidR="00C11E63">
        <w:rPr>
          <w:sz w:val="28"/>
          <w:szCs w:val="28"/>
        </w:rPr>
        <w:t xml:space="preserve"> implemented the way it is currently legislated for in the Care Act, Nadia and people in a similar situation would reach the cap much quicker because their support needs are high</w:t>
      </w:r>
      <w:r w:rsidR="003F5688">
        <w:rPr>
          <w:sz w:val="28"/>
          <w:szCs w:val="28"/>
        </w:rPr>
        <w:t>.</w:t>
      </w:r>
    </w:p>
    <w:p w14:paraId="2A745AF6" w14:textId="59666BA9" w:rsidR="003E62DE" w:rsidRDefault="003E62DE" w:rsidP="003E62DE">
      <w:pPr>
        <w:rPr>
          <w:rFonts w:cstheme="minorHAnsi"/>
          <w:sz w:val="28"/>
          <w:szCs w:val="28"/>
        </w:rPr>
      </w:pPr>
    </w:p>
    <w:p w14:paraId="493D18D2" w14:textId="2323BE1F" w:rsidR="007C3F79" w:rsidRPr="007C3F79" w:rsidRDefault="007C3F79" w:rsidP="003E62DE">
      <w:pPr>
        <w:rPr>
          <w:rFonts w:cstheme="minorHAnsi"/>
          <w:b/>
          <w:bCs/>
          <w:sz w:val="28"/>
          <w:szCs w:val="28"/>
        </w:rPr>
      </w:pPr>
      <w:r w:rsidRPr="007C3F79">
        <w:rPr>
          <w:rFonts w:cstheme="minorHAnsi"/>
          <w:b/>
          <w:bCs/>
          <w:sz w:val="28"/>
          <w:szCs w:val="28"/>
        </w:rPr>
        <w:t>What is wrong with the reforms?</w:t>
      </w:r>
      <w:r w:rsidR="00323A8F">
        <w:rPr>
          <w:rFonts w:cstheme="minorHAnsi"/>
          <w:b/>
          <w:bCs/>
          <w:sz w:val="28"/>
          <w:szCs w:val="28"/>
        </w:rPr>
        <w:br/>
      </w:r>
    </w:p>
    <w:p w14:paraId="31BE17A1" w14:textId="286358B7" w:rsidR="003F5688" w:rsidRDefault="003F5688" w:rsidP="003F5688">
      <w:pPr>
        <w:rPr>
          <w:sz w:val="28"/>
          <w:szCs w:val="28"/>
        </w:rPr>
      </w:pPr>
      <w:r>
        <w:rPr>
          <w:sz w:val="28"/>
          <w:szCs w:val="28"/>
        </w:rPr>
        <w:t>T</w:t>
      </w:r>
      <w:r w:rsidRPr="2D732B89">
        <w:rPr>
          <w:sz w:val="28"/>
          <w:szCs w:val="28"/>
        </w:rPr>
        <w:t xml:space="preserve">he </w:t>
      </w:r>
      <w:r w:rsidR="0073001E">
        <w:rPr>
          <w:sz w:val="28"/>
          <w:szCs w:val="28"/>
        </w:rPr>
        <w:t>G</w:t>
      </w:r>
      <w:r>
        <w:rPr>
          <w:sz w:val="28"/>
          <w:szCs w:val="28"/>
        </w:rPr>
        <w:t>overnment</w:t>
      </w:r>
      <w:r w:rsidR="00BD504B">
        <w:rPr>
          <w:sz w:val="28"/>
          <w:szCs w:val="28"/>
        </w:rPr>
        <w:t>'</w:t>
      </w:r>
      <w:r>
        <w:rPr>
          <w:sz w:val="28"/>
          <w:szCs w:val="28"/>
        </w:rPr>
        <w:t xml:space="preserve">s reforms </w:t>
      </w:r>
      <w:r w:rsidRPr="2D732B89">
        <w:rPr>
          <w:sz w:val="28"/>
          <w:szCs w:val="28"/>
        </w:rPr>
        <w:t xml:space="preserve">proposals are </w:t>
      </w:r>
      <w:r w:rsidR="00B96691">
        <w:rPr>
          <w:sz w:val="28"/>
          <w:szCs w:val="28"/>
        </w:rPr>
        <w:t>primari</w:t>
      </w:r>
      <w:r>
        <w:rPr>
          <w:sz w:val="28"/>
          <w:szCs w:val="28"/>
        </w:rPr>
        <w:t>ly based on</w:t>
      </w:r>
      <w:r w:rsidRPr="2D732B89">
        <w:rPr>
          <w:sz w:val="28"/>
          <w:szCs w:val="28"/>
        </w:rPr>
        <w:t xml:space="preserve"> </w:t>
      </w:r>
      <w:r>
        <w:rPr>
          <w:sz w:val="28"/>
          <w:szCs w:val="28"/>
        </w:rPr>
        <w:t xml:space="preserve">the </w:t>
      </w:r>
      <w:r w:rsidRPr="2D732B89">
        <w:rPr>
          <w:sz w:val="28"/>
          <w:szCs w:val="28"/>
        </w:rPr>
        <w:t>recommendations of the Dilnot Commission</w:t>
      </w:r>
      <w:r>
        <w:rPr>
          <w:sz w:val="28"/>
          <w:szCs w:val="28"/>
        </w:rPr>
        <w:t>.</w:t>
      </w:r>
      <w:r w:rsidRPr="2D732B89">
        <w:rPr>
          <w:rStyle w:val="FootnoteReference"/>
          <w:sz w:val="28"/>
          <w:szCs w:val="28"/>
        </w:rPr>
        <w:footnoteReference w:id="3"/>
      </w:r>
      <w:r>
        <w:rPr>
          <w:sz w:val="28"/>
          <w:szCs w:val="28"/>
        </w:rPr>
        <w:t xml:space="preserve"> However, </w:t>
      </w:r>
      <w:r w:rsidR="007C3F79">
        <w:rPr>
          <w:sz w:val="28"/>
          <w:szCs w:val="28"/>
        </w:rPr>
        <w:t>two</w:t>
      </w:r>
      <w:r>
        <w:rPr>
          <w:sz w:val="28"/>
          <w:szCs w:val="28"/>
        </w:rPr>
        <w:t xml:space="preserve"> key recommendations were ignored: a zero cap for working</w:t>
      </w:r>
      <w:r w:rsidR="00B96691">
        <w:rPr>
          <w:sz w:val="28"/>
          <w:szCs w:val="28"/>
        </w:rPr>
        <w:t>-</w:t>
      </w:r>
      <w:r>
        <w:rPr>
          <w:sz w:val="28"/>
          <w:szCs w:val="28"/>
        </w:rPr>
        <w:t xml:space="preserve">age disabled people and </w:t>
      </w:r>
      <w:r w:rsidR="007C3F79">
        <w:rPr>
          <w:sz w:val="28"/>
          <w:szCs w:val="28"/>
        </w:rPr>
        <w:t xml:space="preserve">what counts towards the cap on care costs. </w:t>
      </w:r>
      <w:r w:rsidR="00B96691">
        <w:rPr>
          <w:sz w:val="28"/>
          <w:szCs w:val="28"/>
        </w:rPr>
        <w:t>Instead, t</w:t>
      </w:r>
      <w:r w:rsidR="007C3F79">
        <w:rPr>
          <w:sz w:val="28"/>
          <w:szCs w:val="28"/>
        </w:rPr>
        <w:t xml:space="preserve">he reforms propose </w:t>
      </w:r>
      <w:r w:rsidR="00B96691">
        <w:rPr>
          <w:sz w:val="28"/>
          <w:szCs w:val="28"/>
        </w:rPr>
        <w:t xml:space="preserve">the </w:t>
      </w:r>
      <w:r w:rsidR="007C3F79">
        <w:rPr>
          <w:sz w:val="28"/>
          <w:szCs w:val="28"/>
        </w:rPr>
        <w:t>same cap for all age groups</w:t>
      </w:r>
      <w:r w:rsidR="00B96691">
        <w:rPr>
          <w:sz w:val="28"/>
          <w:szCs w:val="28"/>
        </w:rPr>
        <w:t>,</w:t>
      </w:r>
      <w:r w:rsidR="007C3F79">
        <w:rPr>
          <w:sz w:val="28"/>
          <w:szCs w:val="28"/>
        </w:rPr>
        <w:t xml:space="preserve"> and only actual contributions will count towards the cap.</w:t>
      </w:r>
      <w:r>
        <w:rPr>
          <w:sz w:val="28"/>
          <w:szCs w:val="28"/>
        </w:rPr>
        <w:t xml:space="preserve"> </w:t>
      </w:r>
    </w:p>
    <w:p w14:paraId="021EB1DB" w14:textId="77777777" w:rsidR="003F5688" w:rsidRDefault="003F5688" w:rsidP="003F5688">
      <w:pPr>
        <w:rPr>
          <w:sz w:val="28"/>
          <w:szCs w:val="28"/>
        </w:rPr>
      </w:pPr>
    </w:p>
    <w:p w14:paraId="2A931796" w14:textId="0071C049" w:rsidR="003F5688" w:rsidRPr="00D0351C" w:rsidRDefault="007C3F79" w:rsidP="003F5688">
      <w:pPr>
        <w:rPr>
          <w:sz w:val="28"/>
          <w:szCs w:val="28"/>
        </w:rPr>
      </w:pPr>
      <w:r>
        <w:rPr>
          <w:sz w:val="28"/>
          <w:szCs w:val="28"/>
        </w:rPr>
        <w:t>C</w:t>
      </w:r>
      <w:r w:rsidR="003F5688">
        <w:rPr>
          <w:sz w:val="28"/>
          <w:szCs w:val="28"/>
        </w:rPr>
        <w:t>ombined</w:t>
      </w:r>
      <w:r w:rsidR="00B96691">
        <w:rPr>
          <w:sz w:val="28"/>
          <w:szCs w:val="28"/>
        </w:rPr>
        <w:t>,</w:t>
      </w:r>
      <w:r w:rsidR="003F5688">
        <w:rPr>
          <w:sz w:val="28"/>
          <w:szCs w:val="28"/>
        </w:rPr>
        <w:t xml:space="preserve"> </w:t>
      </w:r>
      <w:r>
        <w:rPr>
          <w:sz w:val="28"/>
          <w:szCs w:val="28"/>
        </w:rPr>
        <w:t xml:space="preserve">those two changes to </w:t>
      </w:r>
      <w:r w:rsidR="00B96691">
        <w:rPr>
          <w:sz w:val="28"/>
          <w:szCs w:val="28"/>
        </w:rPr>
        <w:t xml:space="preserve">the </w:t>
      </w:r>
      <w:r>
        <w:rPr>
          <w:sz w:val="28"/>
          <w:szCs w:val="28"/>
        </w:rPr>
        <w:t>original proposals</w:t>
      </w:r>
      <w:r w:rsidR="003F5688">
        <w:rPr>
          <w:sz w:val="28"/>
          <w:szCs w:val="28"/>
        </w:rPr>
        <w:t xml:space="preserve"> mean the reforms will </w:t>
      </w:r>
      <w:r w:rsidR="00B96691">
        <w:rPr>
          <w:sz w:val="28"/>
          <w:szCs w:val="28"/>
        </w:rPr>
        <w:t>benefit people with the most significant assets and wealth and do nothing for people with the</w:t>
      </w:r>
      <w:r w:rsidR="003F5688">
        <w:rPr>
          <w:sz w:val="28"/>
          <w:szCs w:val="28"/>
        </w:rPr>
        <w:t xml:space="preserve"> lowest income and savings</w:t>
      </w:r>
      <w:r>
        <w:rPr>
          <w:rStyle w:val="FootnoteReference"/>
          <w:sz w:val="28"/>
          <w:szCs w:val="28"/>
        </w:rPr>
        <w:footnoteReference w:id="4"/>
      </w:r>
      <w:r w:rsidR="003F5688">
        <w:rPr>
          <w:sz w:val="28"/>
          <w:szCs w:val="28"/>
        </w:rPr>
        <w:t xml:space="preserve">.  </w:t>
      </w:r>
    </w:p>
    <w:p w14:paraId="54EEAA27" w14:textId="3B399197" w:rsidR="003F5688" w:rsidRPr="00D0351C" w:rsidRDefault="003F5688" w:rsidP="003E62DE">
      <w:pPr>
        <w:rPr>
          <w:rFonts w:cstheme="minorHAnsi"/>
          <w:sz w:val="28"/>
          <w:szCs w:val="28"/>
        </w:rPr>
      </w:pPr>
    </w:p>
    <w:p w14:paraId="4CD2507B" w14:textId="20633070" w:rsidR="003E62DE" w:rsidRDefault="003E62DE" w:rsidP="003E62DE">
      <w:pPr>
        <w:rPr>
          <w:sz w:val="28"/>
          <w:szCs w:val="28"/>
        </w:rPr>
      </w:pPr>
      <w:r w:rsidRPr="2D732B89">
        <w:rPr>
          <w:sz w:val="28"/>
          <w:szCs w:val="28"/>
        </w:rPr>
        <w:t xml:space="preserve">The only measure announced by the </w:t>
      </w:r>
      <w:r>
        <w:rPr>
          <w:sz w:val="28"/>
          <w:szCs w:val="28"/>
        </w:rPr>
        <w:t>G</w:t>
      </w:r>
      <w:r w:rsidRPr="2D732B89">
        <w:rPr>
          <w:sz w:val="28"/>
          <w:szCs w:val="28"/>
        </w:rPr>
        <w:t xml:space="preserve">overnment </w:t>
      </w:r>
      <w:r>
        <w:rPr>
          <w:sz w:val="28"/>
          <w:szCs w:val="28"/>
        </w:rPr>
        <w:t xml:space="preserve">that will help Nadia and others like her is a promise that the levels of MIG (Minimum Income </w:t>
      </w:r>
      <w:r>
        <w:rPr>
          <w:sz w:val="28"/>
          <w:szCs w:val="28"/>
        </w:rPr>
        <w:lastRenderedPageBreak/>
        <w:t>Guarantee) will rise with inflation next year</w:t>
      </w:r>
      <w:r w:rsidRPr="2D732B89">
        <w:rPr>
          <w:sz w:val="28"/>
          <w:szCs w:val="28"/>
        </w:rPr>
        <w:t xml:space="preserve">. This will add a few pounds extra per week every year to the amount disabled people are expected to live on.  </w:t>
      </w:r>
    </w:p>
    <w:p w14:paraId="3B66529B" w14:textId="77777777" w:rsidR="003E62DE" w:rsidRDefault="003E62DE" w:rsidP="003E62DE">
      <w:pPr>
        <w:rPr>
          <w:sz w:val="28"/>
          <w:szCs w:val="28"/>
        </w:rPr>
      </w:pPr>
    </w:p>
    <w:p w14:paraId="5F7BC891" w14:textId="18460E09" w:rsidR="003E62DE" w:rsidRPr="00D0351C" w:rsidRDefault="003E62DE" w:rsidP="003E62DE">
      <w:pPr>
        <w:rPr>
          <w:sz w:val="28"/>
          <w:szCs w:val="28"/>
        </w:rPr>
      </w:pPr>
      <w:r w:rsidRPr="7FA5DE7F">
        <w:rPr>
          <w:sz w:val="28"/>
          <w:szCs w:val="28"/>
        </w:rPr>
        <w:t>MIG levels have remained frozen since 2015. They are now almost 10% lower than they would have been if they had risen in line with inflation over the last seven years. So, for example, a person like Nadia is now £15 per week worse off in real terms.</w:t>
      </w:r>
    </w:p>
    <w:p w14:paraId="2ACA4EB9" w14:textId="77777777" w:rsidR="003E62DE" w:rsidRDefault="003E62DE" w:rsidP="003E62DE">
      <w:pPr>
        <w:rPr>
          <w:rFonts w:cstheme="minorHAnsi"/>
          <w:sz w:val="28"/>
          <w:szCs w:val="28"/>
        </w:rPr>
      </w:pPr>
    </w:p>
    <w:p w14:paraId="080B1231" w14:textId="2FC7FA3B" w:rsidR="1905D3CF" w:rsidRDefault="1905D3CF" w:rsidP="67980243">
      <w:pPr>
        <w:rPr>
          <w:b/>
          <w:bCs/>
          <w:sz w:val="28"/>
          <w:szCs w:val="28"/>
        </w:rPr>
      </w:pPr>
      <w:r w:rsidRPr="67980243">
        <w:rPr>
          <w:b/>
          <w:bCs/>
          <w:sz w:val="28"/>
          <w:szCs w:val="28"/>
        </w:rPr>
        <w:t xml:space="preserve">We urge you to table the amendment to implement a zero cap </w:t>
      </w:r>
      <w:r w:rsidR="007C3F79">
        <w:rPr>
          <w:b/>
          <w:bCs/>
          <w:sz w:val="28"/>
          <w:szCs w:val="28"/>
        </w:rPr>
        <w:t>for</w:t>
      </w:r>
      <w:r w:rsidRPr="67980243">
        <w:rPr>
          <w:b/>
          <w:bCs/>
          <w:sz w:val="28"/>
          <w:szCs w:val="28"/>
        </w:rPr>
        <w:t xml:space="preserve"> working</w:t>
      </w:r>
      <w:r w:rsidR="00D96BCB">
        <w:rPr>
          <w:b/>
          <w:bCs/>
          <w:sz w:val="28"/>
          <w:szCs w:val="28"/>
        </w:rPr>
        <w:t>-</w:t>
      </w:r>
      <w:r w:rsidRPr="67980243">
        <w:rPr>
          <w:b/>
          <w:bCs/>
          <w:sz w:val="28"/>
          <w:szCs w:val="28"/>
        </w:rPr>
        <w:t>age</w:t>
      </w:r>
      <w:r w:rsidR="00D96BCB">
        <w:rPr>
          <w:b/>
          <w:bCs/>
          <w:sz w:val="28"/>
          <w:szCs w:val="28"/>
        </w:rPr>
        <w:t>,</w:t>
      </w:r>
      <w:r w:rsidRPr="67980243">
        <w:rPr>
          <w:b/>
          <w:bCs/>
          <w:sz w:val="28"/>
          <w:szCs w:val="28"/>
        </w:rPr>
        <w:t xml:space="preserve"> disabled people.</w:t>
      </w:r>
    </w:p>
    <w:p w14:paraId="249E07F3" w14:textId="77777777" w:rsidR="003E62DE" w:rsidRDefault="003E62DE" w:rsidP="003E62DE">
      <w:pPr>
        <w:rPr>
          <w:b/>
          <w:bCs/>
          <w:sz w:val="28"/>
          <w:szCs w:val="28"/>
        </w:rPr>
      </w:pPr>
    </w:p>
    <w:p w14:paraId="3D165103" w14:textId="77777777" w:rsidR="00772D47" w:rsidRPr="00D0351C" w:rsidRDefault="00772D47" w:rsidP="00772D47">
      <w:pPr>
        <w:rPr>
          <w:rFonts w:eastAsia="Times New Roman"/>
          <w:sz w:val="28"/>
          <w:szCs w:val="28"/>
          <w:lang w:eastAsia="en-GB"/>
        </w:rPr>
      </w:pPr>
    </w:p>
    <w:p w14:paraId="1C2EA7F3" w14:textId="7F712AD6" w:rsidR="00772D47" w:rsidRPr="00D0351C" w:rsidRDefault="00772D47" w:rsidP="00772D47">
      <w:pPr>
        <w:rPr>
          <w:rFonts w:eastAsia="Times New Roman" w:cstheme="minorHAnsi"/>
          <w:b/>
          <w:bCs/>
          <w:color w:val="222222"/>
          <w:sz w:val="28"/>
          <w:szCs w:val="28"/>
          <w:shd w:val="clear" w:color="auto" w:fill="FFFFFF"/>
          <w:lang w:eastAsia="en-GB"/>
        </w:rPr>
      </w:pPr>
      <w:r w:rsidRPr="00D0351C">
        <w:rPr>
          <w:rFonts w:eastAsia="Times New Roman" w:cstheme="minorHAnsi"/>
          <w:b/>
          <w:bCs/>
          <w:color w:val="222222"/>
          <w:sz w:val="28"/>
          <w:szCs w:val="28"/>
          <w:shd w:val="clear" w:color="auto" w:fill="FFFFFF"/>
          <w:lang w:eastAsia="en-GB"/>
        </w:rPr>
        <w:t xml:space="preserve">The reforms will exacerbate </w:t>
      </w:r>
      <w:r w:rsidR="00D96BCB">
        <w:rPr>
          <w:rFonts w:eastAsia="Times New Roman" w:cstheme="minorHAnsi"/>
          <w:b/>
          <w:bCs/>
          <w:color w:val="222222"/>
          <w:sz w:val="28"/>
          <w:szCs w:val="28"/>
          <w:shd w:val="clear" w:color="auto" w:fill="FFFFFF"/>
          <w:lang w:eastAsia="en-GB"/>
        </w:rPr>
        <w:t>the</w:t>
      </w:r>
      <w:r w:rsidRPr="00D0351C">
        <w:rPr>
          <w:rFonts w:eastAsia="Times New Roman" w:cstheme="minorHAnsi"/>
          <w:b/>
          <w:bCs/>
          <w:color w:val="222222"/>
          <w:sz w:val="28"/>
          <w:szCs w:val="28"/>
          <w:shd w:val="clear" w:color="auto" w:fill="FFFFFF"/>
          <w:lang w:eastAsia="en-GB"/>
        </w:rPr>
        <w:t xml:space="preserve"> social care</w:t>
      </w:r>
      <w:r w:rsidR="00D96BCB">
        <w:rPr>
          <w:rFonts w:eastAsia="Times New Roman" w:cstheme="minorHAnsi"/>
          <w:b/>
          <w:bCs/>
          <w:color w:val="222222"/>
          <w:sz w:val="28"/>
          <w:szCs w:val="28"/>
          <w:shd w:val="clear" w:color="auto" w:fill="FFFFFF"/>
          <w:lang w:eastAsia="en-GB"/>
        </w:rPr>
        <w:t xml:space="preserve"> funding crisis</w:t>
      </w:r>
      <w:r>
        <w:rPr>
          <w:rFonts w:eastAsia="Times New Roman" w:cstheme="minorHAnsi"/>
          <w:b/>
          <w:bCs/>
          <w:color w:val="222222"/>
          <w:sz w:val="28"/>
          <w:szCs w:val="28"/>
          <w:shd w:val="clear" w:color="auto" w:fill="FFFFFF"/>
          <w:lang w:eastAsia="en-GB"/>
        </w:rPr>
        <w:br/>
      </w:r>
    </w:p>
    <w:p w14:paraId="44EDD02C" w14:textId="1755B1D5" w:rsidR="00772D47" w:rsidRDefault="00772D47" w:rsidP="00772D47">
      <w:pPr>
        <w:rPr>
          <w:rFonts w:eastAsia="Times New Roman"/>
          <w:color w:val="222222"/>
          <w:sz w:val="28"/>
          <w:szCs w:val="28"/>
          <w:shd w:val="clear" w:color="auto" w:fill="FFFFFF"/>
          <w:lang w:eastAsia="en-GB"/>
        </w:rPr>
      </w:pPr>
      <w:r>
        <w:rPr>
          <w:sz w:val="28"/>
          <w:szCs w:val="28"/>
        </w:rPr>
        <w:t>The</w:t>
      </w:r>
      <w:r w:rsidRPr="2D732B89">
        <w:rPr>
          <w:sz w:val="28"/>
          <w:szCs w:val="28"/>
        </w:rPr>
        <w:t xml:space="preserve"> Parliamentary Health and Social Care Committee estimated that an £8 billion </w:t>
      </w:r>
      <w:r w:rsidR="00BD4F15">
        <w:rPr>
          <w:sz w:val="28"/>
          <w:szCs w:val="28"/>
        </w:rPr>
        <w:t>annual</w:t>
      </w:r>
      <w:r w:rsidRPr="2D732B89">
        <w:rPr>
          <w:sz w:val="28"/>
          <w:szCs w:val="28"/>
        </w:rPr>
        <w:t xml:space="preserve"> increase is needed to restore care provision to 2010 levels</w:t>
      </w:r>
      <w:r w:rsidRPr="2D732B89">
        <w:rPr>
          <w:rStyle w:val="FootnoteReference"/>
          <w:sz w:val="28"/>
          <w:szCs w:val="28"/>
        </w:rPr>
        <w:footnoteReference w:id="5"/>
      </w:r>
      <w:r w:rsidRPr="2D732B89">
        <w:rPr>
          <w:sz w:val="28"/>
          <w:szCs w:val="28"/>
        </w:rPr>
        <w:t xml:space="preserve">. </w:t>
      </w:r>
      <w:r>
        <w:rPr>
          <w:sz w:val="28"/>
          <w:szCs w:val="28"/>
        </w:rPr>
        <w:t xml:space="preserve">Moreover, </w:t>
      </w:r>
      <w:r w:rsidRPr="2D732B89">
        <w:rPr>
          <w:sz w:val="28"/>
          <w:szCs w:val="28"/>
        </w:rPr>
        <w:t>four out of five Directors of Social Care are not fully confident they have enough budget to meet statutory obligations. The £5.4 billion allocated for social care is primarily targeted at implementing the cap.</w:t>
      </w:r>
      <w:r>
        <w:rPr>
          <w:rFonts w:eastAsia="Times New Roman"/>
          <w:color w:val="222222"/>
          <w:sz w:val="28"/>
          <w:szCs w:val="28"/>
          <w:shd w:val="clear" w:color="auto" w:fill="FFFFFF"/>
          <w:lang w:eastAsia="en-GB"/>
        </w:rPr>
        <w:t xml:space="preserve"> </w:t>
      </w:r>
      <w:r w:rsidRPr="46BCA0B8">
        <w:rPr>
          <w:rFonts w:eastAsia="Times New Roman"/>
          <w:color w:val="222222"/>
          <w:sz w:val="28"/>
          <w:szCs w:val="28"/>
          <w:shd w:val="clear" w:color="auto" w:fill="FFFFFF"/>
          <w:lang w:eastAsia="en-GB"/>
        </w:rPr>
        <w:t xml:space="preserve">The cap will increase the administrative burden on local authorities and create additional complexity. Consequently, fewer resources will </w:t>
      </w:r>
      <w:r w:rsidR="00A2778D">
        <w:rPr>
          <w:rFonts w:eastAsia="Times New Roman"/>
          <w:color w:val="222222"/>
          <w:sz w:val="28"/>
          <w:szCs w:val="28"/>
          <w:shd w:val="clear" w:color="auto" w:fill="FFFFFF"/>
          <w:lang w:eastAsia="en-GB"/>
        </w:rPr>
        <w:t>directly</w:t>
      </w:r>
      <w:r w:rsidRPr="46BCA0B8">
        <w:rPr>
          <w:rFonts w:eastAsia="Times New Roman"/>
          <w:color w:val="222222"/>
          <w:sz w:val="28"/>
          <w:szCs w:val="28"/>
          <w:shd w:val="clear" w:color="auto" w:fill="FFFFFF"/>
          <w:lang w:eastAsia="en-GB"/>
        </w:rPr>
        <w:t xml:space="preserve"> support people with social care needs. </w:t>
      </w:r>
    </w:p>
    <w:p w14:paraId="33947049" w14:textId="77777777" w:rsidR="00824AC2" w:rsidRDefault="00824AC2" w:rsidP="00772D47">
      <w:pPr>
        <w:rPr>
          <w:rFonts w:eastAsia="Times New Roman"/>
          <w:color w:val="222222"/>
          <w:sz w:val="28"/>
          <w:szCs w:val="28"/>
          <w:shd w:val="clear" w:color="auto" w:fill="FFFFFF"/>
          <w:lang w:eastAsia="en-GB"/>
        </w:rPr>
      </w:pPr>
    </w:p>
    <w:p w14:paraId="697FCB35" w14:textId="74EE064D" w:rsidR="00824AC2" w:rsidRPr="005B2843" w:rsidRDefault="00824AC2" w:rsidP="00824AC2">
      <w:pPr>
        <w:rPr>
          <w:rFonts w:eastAsia="Times New Roman"/>
          <w:color w:val="222222"/>
          <w:sz w:val="28"/>
          <w:szCs w:val="28"/>
          <w:lang w:eastAsia="en-GB"/>
        </w:rPr>
      </w:pPr>
      <w:r w:rsidRPr="67980243">
        <w:rPr>
          <w:rFonts w:eastAsia="Times New Roman"/>
          <w:color w:val="222222"/>
          <w:sz w:val="28"/>
          <w:szCs w:val="28"/>
          <w:lang w:eastAsia="en-GB"/>
        </w:rPr>
        <w:t xml:space="preserve">According to the Health Foundation: </w:t>
      </w:r>
      <w:r w:rsidR="00BD504B">
        <w:rPr>
          <w:rFonts w:eastAsia="Times New Roman"/>
          <w:color w:val="222222"/>
          <w:sz w:val="28"/>
          <w:szCs w:val="28"/>
          <w:lang w:eastAsia="en-GB"/>
        </w:rPr>
        <w:t>"</w:t>
      </w:r>
      <w:r w:rsidRPr="67980243">
        <w:rPr>
          <w:rFonts w:eastAsia="Times New Roman"/>
          <w:color w:val="222222"/>
          <w:sz w:val="28"/>
          <w:szCs w:val="28"/>
          <w:lang w:eastAsia="en-GB"/>
        </w:rPr>
        <w:t xml:space="preserve">In 2018/19, social care user charges for younger adults were £630m: 9% of the value of expenditure by local authorities. </w:t>
      </w:r>
      <w:r w:rsidR="00947A10">
        <w:rPr>
          <w:rFonts w:eastAsia="Times New Roman"/>
          <w:color w:val="222222"/>
          <w:sz w:val="28"/>
          <w:szCs w:val="28"/>
          <w:lang w:eastAsia="en-GB"/>
        </w:rPr>
        <w:t>Meanwhile, user charges for older people</w:t>
      </w:r>
      <w:r w:rsidRPr="67980243">
        <w:rPr>
          <w:rFonts w:eastAsia="Times New Roman"/>
          <w:color w:val="222222"/>
          <w:sz w:val="28"/>
          <w:szCs w:val="28"/>
          <w:lang w:eastAsia="en-GB"/>
        </w:rPr>
        <w:t xml:space="preserve"> were around £2.2bn: 40% of the value of expenditure by local authorities.</w:t>
      </w:r>
      <w:r w:rsidR="00BD504B">
        <w:rPr>
          <w:rFonts w:eastAsia="Times New Roman"/>
          <w:color w:val="222222"/>
          <w:sz w:val="28"/>
          <w:szCs w:val="28"/>
          <w:lang w:eastAsia="en-GB"/>
        </w:rPr>
        <w:t>"</w:t>
      </w:r>
      <w:r w:rsidR="781E4876" w:rsidRPr="67980243">
        <w:rPr>
          <w:rFonts w:eastAsia="Times New Roman"/>
          <w:color w:val="222222"/>
          <w:sz w:val="28"/>
          <w:szCs w:val="28"/>
          <w:lang w:eastAsia="en-GB"/>
        </w:rPr>
        <w:t xml:space="preserve"> Theref</w:t>
      </w:r>
      <w:r w:rsidR="7897C5DC" w:rsidRPr="67980243">
        <w:rPr>
          <w:rFonts w:eastAsia="Times New Roman"/>
          <w:color w:val="222222"/>
          <w:sz w:val="28"/>
          <w:szCs w:val="28"/>
          <w:lang w:eastAsia="en-GB"/>
        </w:rPr>
        <w:t>ore we believe implementing a zero cap for younger peop</w:t>
      </w:r>
      <w:r w:rsidR="0264C0D7" w:rsidRPr="67980243">
        <w:rPr>
          <w:rFonts w:eastAsia="Times New Roman"/>
          <w:color w:val="222222"/>
          <w:sz w:val="28"/>
          <w:szCs w:val="28"/>
          <w:lang w:eastAsia="en-GB"/>
        </w:rPr>
        <w:t xml:space="preserve">le is </w:t>
      </w:r>
      <w:r w:rsidR="47D66F34" w:rsidRPr="67980243">
        <w:rPr>
          <w:rFonts w:eastAsia="Times New Roman"/>
          <w:color w:val="222222"/>
          <w:sz w:val="28"/>
          <w:szCs w:val="28"/>
          <w:lang w:eastAsia="en-GB"/>
        </w:rPr>
        <w:t>possible and must have been considered.</w:t>
      </w:r>
      <w:r w:rsidR="0264C0D7" w:rsidRPr="67980243">
        <w:rPr>
          <w:rFonts w:eastAsia="Times New Roman"/>
          <w:color w:val="222222"/>
          <w:sz w:val="28"/>
          <w:szCs w:val="28"/>
          <w:lang w:eastAsia="en-GB"/>
        </w:rPr>
        <w:t xml:space="preserve"> </w:t>
      </w:r>
      <w:r w:rsidR="0C5522C6" w:rsidRPr="67980243">
        <w:rPr>
          <w:rFonts w:eastAsia="Times New Roman"/>
          <w:color w:val="222222"/>
          <w:sz w:val="28"/>
          <w:szCs w:val="28"/>
          <w:lang w:eastAsia="en-GB"/>
        </w:rPr>
        <w:t>C</w:t>
      </w:r>
      <w:r w:rsidR="0264C0D7" w:rsidRPr="67980243">
        <w:rPr>
          <w:rFonts w:eastAsia="Times New Roman"/>
          <w:color w:val="222222"/>
          <w:sz w:val="28"/>
          <w:szCs w:val="28"/>
          <w:lang w:eastAsia="en-GB"/>
        </w:rPr>
        <w:t>onsidering that the m</w:t>
      </w:r>
      <w:r w:rsidR="658D701C" w:rsidRPr="67980243">
        <w:rPr>
          <w:rFonts w:eastAsia="Times New Roman"/>
          <w:color w:val="222222"/>
          <w:sz w:val="28"/>
          <w:szCs w:val="28"/>
          <w:lang w:eastAsia="en-GB"/>
        </w:rPr>
        <w:t>a</w:t>
      </w:r>
      <w:r w:rsidR="0264C0D7" w:rsidRPr="67980243">
        <w:rPr>
          <w:rFonts w:eastAsia="Times New Roman"/>
          <w:color w:val="222222"/>
          <w:sz w:val="28"/>
          <w:szCs w:val="28"/>
          <w:lang w:eastAsia="en-GB"/>
        </w:rPr>
        <w:t xml:space="preserve">jority of this </w:t>
      </w:r>
      <w:r w:rsidR="211861DA" w:rsidRPr="67980243">
        <w:rPr>
          <w:rFonts w:eastAsia="Times New Roman"/>
          <w:color w:val="222222"/>
          <w:sz w:val="28"/>
          <w:szCs w:val="28"/>
          <w:lang w:eastAsia="en-GB"/>
        </w:rPr>
        <w:t>m</w:t>
      </w:r>
      <w:r w:rsidR="0264C0D7" w:rsidRPr="67980243">
        <w:rPr>
          <w:rFonts w:eastAsia="Times New Roman"/>
          <w:color w:val="222222"/>
          <w:sz w:val="28"/>
          <w:szCs w:val="28"/>
          <w:lang w:eastAsia="en-GB"/>
        </w:rPr>
        <w:t>on</w:t>
      </w:r>
      <w:r w:rsidR="478058C3" w:rsidRPr="67980243">
        <w:rPr>
          <w:rFonts w:eastAsia="Times New Roman"/>
          <w:color w:val="222222"/>
          <w:sz w:val="28"/>
          <w:szCs w:val="28"/>
          <w:lang w:eastAsia="en-GB"/>
        </w:rPr>
        <w:t>e</w:t>
      </w:r>
      <w:r w:rsidR="0264C0D7" w:rsidRPr="67980243">
        <w:rPr>
          <w:rFonts w:eastAsia="Times New Roman"/>
          <w:color w:val="222222"/>
          <w:sz w:val="28"/>
          <w:szCs w:val="28"/>
          <w:lang w:eastAsia="en-GB"/>
        </w:rPr>
        <w:t>y is raised by taking away welfare benefits, we belie</w:t>
      </w:r>
      <w:r w:rsidR="5BCA1A71" w:rsidRPr="67980243">
        <w:rPr>
          <w:rFonts w:eastAsia="Times New Roman"/>
          <w:color w:val="222222"/>
          <w:sz w:val="28"/>
          <w:szCs w:val="28"/>
          <w:lang w:eastAsia="en-GB"/>
        </w:rPr>
        <w:t xml:space="preserve">ve it is only </w:t>
      </w:r>
      <w:r w:rsidR="00947A10">
        <w:rPr>
          <w:rFonts w:eastAsia="Times New Roman"/>
          <w:color w:val="222222"/>
          <w:sz w:val="28"/>
          <w:szCs w:val="28"/>
          <w:lang w:eastAsia="en-GB"/>
        </w:rPr>
        <w:t>fitting</w:t>
      </w:r>
      <w:r w:rsidR="5BCA1A71" w:rsidRPr="67980243">
        <w:rPr>
          <w:rFonts w:eastAsia="Times New Roman"/>
          <w:color w:val="222222"/>
          <w:sz w:val="28"/>
          <w:szCs w:val="28"/>
          <w:lang w:eastAsia="en-GB"/>
        </w:rPr>
        <w:t xml:space="preserve"> that additional funding raised through</w:t>
      </w:r>
      <w:r w:rsidR="00947A10">
        <w:rPr>
          <w:rFonts w:eastAsia="Times New Roman"/>
          <w:color w:val="222222"/>
          <w:sz w:val="28"/>
          <w:szCs w:val="28"/>
          <w:lang w:eastAsia="en-GB"/>
        </w:rPr>
        <w:t xml:space="preserve"> the</w:t>
      </w:r>
      <w:r w:rsidR="5BCA1A71" w:rsidRPr="67980243">
        <w:rPr>
          <w:rFonts w:eastAsia="Times New Roman"/>
          <w:color w:val="222222"/>
          <w:sz w:val="28"/>
          <w:szCs w:val="28"/>
          <w:lang w:eastAsia="en-GB"/>
        </w:rPr>
        <w:t xml:space="preserve"> Social Care Levy is used to </w:t>
      </w:r>
      <w:r w:rsidR="00947A10">
        <w:rPr>
          <w:rFonts w:eastAsia="Times New Roman"/>
          <w:color w:val="222222"/>
          <w:sz w:val="28"/>
          <w:szCs w:val="28"/>
          <w:lang w:eastAsia="en-GB"/>
        </w:rPr>
        <w:t>increa</w:t>
      </w:r>
      <w:r w:rsidR="5BCA1A71" w:rsidRPr="67980243">
        <w:rPr>
          <w:rFonts w:eastAsia="Times New Roman"/>
          <w:color w:val="222222"/>
          <w:sz w:val="28"/>
          <w:szCs w:val="28"/>
          <w:lang w:eastAsia="en-GB"/>
        </w:rPr>
        <w:t xml:space="preserve">se </w:t>
      </w:r>
      <w:r w:rsidR="00947A10">
        <w:rPr>
          <w:rFonts w:eastAsia="Times New Roman"/>
          <w:color w:val="222222"/>
          <w:sz w:val="28"/>
          <w:szCs w:val="28"/>
          <w:lang w:eastAsia="en-GB"/>
        </w:rPr>
        <w:t>the living standards of</w:t>
      </w:r>
      <w:r w:rsidR="5BCA1A71" w:rsidRPr="67980243">
        <w:rPr>
          <w:rFonts w:eastAsia="Times New Roman"/>
          <w:color w:val="222222"/>
          <w:sz w:val="28"/>
          <w:szCs w:val="28"/>
          <w:lang w:eastAsia="en-GB"/>
        </w:rPr>
        <w:t xml:space="preserve"> the poorest.</w:t>
      </w:r>
    </w:p>
    <w:p w14:paraId="5B774FFC" w14:textId="77777777" w:rsidR="000C3214" w:rsidRDefault="000C3214" w:rsidP="00772D47">
      <w:pPr>
        <w:rPr>
          <w:rFonts w:eastAsia="Times New Roman"/>
          <w:color w:val="222222"/>
          <w:sz w:val="28"/>
          <w:szCs w:val="28"/>
          <w:shd w:val="clear" w:color="auto" w:fill="FFFFFF"/>
          <w:lang w:eastAsia="en-GB"/>
        </w:rPr>
      </w:pPr>
    </w:p>
    <w:p w14:paraId="4CD96B66" w14:textId="77777777" w:rsidR="000C3214" w:rsidRDefault="000C3214" w:rsidP="000C3214">
      <w:pPr>
        <w:rPr>
          <w:b/>
          <w:bCs/>
          <w:sz w:val="28"/>
          <w:szCs w:val="28"/>
        </w:rPr>
      </w:pPr>
      <w:r w:rsidRPr="7FA5DE7F">
        <w:rPr>
          <w:b/>
          <w:bCs/>
          <w:sz w:val="28"/>
          <w:szCs w:val="28"/>
        </w:rPr>
        <w:t>The</w:t>
      </w:r>
      <w:r>
        <w:rPr>
          <w:b/>
          <w:bCs/>
          <w:sz w:val="28"/>
          <w:szCs w:val="28"/>
        </w:rPr>
        <w:t xml:space="preserve"> </w:t>
      </w:r>
      <w:r w:rsidRPr="7FA5DE7F">
        <w:rPr>
          <w:b/>
          <w:bCs/>
          <w:sz w:val="28"/>
          <w:szCs w:val="28"/>
        </w:rPr>
        <w:t xml:space="preserve">Social care cap amendments offer little protection against catastrophic costs for those with lower levels of wealth.  </w:t>
      </w:r>
      <w:r>
        <w:br/>
      </w:r>
    </w:p>
    <w:p w14:paraId="4BFA13CD" w14:textId="50BB3F36" w:rsidR="000C3214" w:rsidRDefault="000C3214" w:rsidP="000C3214">
      <w:pPr>
        <w:rPr>
          <w:rFonts w:eastAsia="Times New Roman"/>
          <w:color w:val="222222"/>
          <w:sz w:val="28"/>
          <w:szCs w:val="28"/>
          <w:lang w:eastAsia="en-GB"/>
        </w:rPr>
      </w:pPr>
      <w:r w:rsidRPr="2D732B89">
        <w:rPr>
          <w:rFonts w:eastAsia="Times New Roman"/>
          <w:color w:val="222222"/>
          <w:sz w:val="28"/>
          <w:szCs w:val="28"/>
          <w:shd w:val="clear" w:color="auto" w:fill="FFFFFF"/>
          <w:lang w:eastAsia="en-GB"/>
        </w:rPr>
        <w:t xml:space="preserve">Sir Andrew Dilnot </w:t>
      </w:r>
      <w:hyperlink r:id="rId15" w:history="1">
        <w:r>
          <w:rPr>
            <w:rStyle w:val="Hyperlink"/>
            <w:rFonts w:eastAsia="Times New Roman"/>
            <w:sz w:val="28"/>
            <w:szCs w:val="28"/>
            <w:shd w:val="clear" w:color="auto" w:fill="FFFFFF"/>
            <w:lang w:eastAsia="en-GB"/>
          </w:rPr>
          <w:t>told</w:t>
        </w:r>
      </w:hyperlink>
      <w:r>
        <w:rPr>
          <w:rFonts w:eastAsia="Times New Roman"/>
          <w:color w:val="222222"/>
          <w:sz w:val="28"/>
          <w:szCs w:val="28"/>
          <w:shd w:val="clear" w:color="auto" w:fill="FFFFFF"/>
          <w:lang w:eastAsia="en-GB"/>
        </w:rPr>
        <w:t xml:space="preserve"> the MPs on the Treasury Committee (Wednesday, November 18) that the alteration is a "big change" which "finds savings </w:t>
      </w:r>
      <w:r>
        <w:rPr>
          <w:rFonts w:eastAsia="Times New Roman"/>
          <w:color w:val="222222"/>
          <w:sz w:val="28"/>
          <w:szCs w:val="28"/>
          <w:shd w:val="clear" w:color="auto" w:fill="FFFFFF"/>
          <w:lang w:eastAsia="en-GB"/>
        </w:rPr>
        <w:lastRenderedPageBreak/>
        <w:t xml:space="preserve">exclusively from the less well off". </w:t>
      </w:r>
      <w:r w:rsidRPr="2D732B89">
        <w:rPr>
          <w:rFonts w:eastAsia="Times New Roman"/>
          <w:color w:val="222222"/>
          <w:sz w:val="28"/>
          <w:szCs w:val="28"/>
          <w:lang w:eastAsia="en-GB"/>
        </w:rPr>
        <w:t xml:space="preserve">The change was </w:t>
      </w:r>
      <w:hyperlink r:id="rId16">
        <w:r>
          <w:rPr>
            <w:rFonts w:eastAsia="Times New Roman"/>
            <w:color w:val="222222"/>
            <w:sz w:val="28"/>
            <w:szCs w:val="28"/>
            <w:lang w:eastAsia="en-GB"/>
          </w:rPr>
          <w:t xml:space="preserve">not revealed when the Government unveiled its reform plans in September.  </w:t>
        </w:r>
      </w:hyperlink>
    </w:p>
    <w:p w14:paraId="53D680F4" w14:textId="77777777" w:rsidR="000C3214" w:rsidRDefault="000C3214" w:rsidP="000C3214">
      <w:pPr>
        <w:rPr>
          <w:rFonts w:eastAsia="Times New Roman"/>
          <w:color w:val="222222"/>
          <w:sz w:val="28"/>
          <w:szCs w:val="28"/>
          <w:lang w:eastAsia="en-GB"/>
        </w:rPr>
      </w:pPr>
    </w:p>
    <w:p w14:paraId="671DF68B" w14:textId="2BADEDB7" w:rsidR="000C3214" w:rsidRDefault="000C3214" w:rsidP="000C3214">
      <w:pPr>
        <w:rPr>
          <w:rFonts w:eastAsia="Times New Roman"/>
          <w:color w:val="222222"/>
          <w:sz w:val="28"/>
          <w:szCs w:val="28"/>
          <w:lang w:eastAsia="en-GB"/>
        </w:rPr>
      </w:pPr>
      <w:r w:rsidRPr="2EE015C1">
        <w:rPr>
          <w:rFonts w:eastAsia="Times New Roman"/>
          <w:color w:val="222222"/>
          <w:sz w:val="28"/>
          <w:szCs w:val="28"/>
          <w:lang w:eastAsia="en-GB"/>
        </w:rPr>
        <w:t>In effect</w:t>
      </w:r>
      <w:r w:rsidR="00D760D3">
        <w:rPr>
          <w:rFonts w:eastAsia="Times New Roman"/>
          <w:color w:val="222222"/>
          <w:sz w:val="28"/>
          <w:szCs w:val="28"/>
          <w:lang w:eastAsia="en-GB"/>
        </w:rPr>
        <w:t>,</w:t>
      </w:r>
      <w:r w:rsidRPr="2EE015C1">
        <w:rPr>
          <w:rFonts w:eastAsia="Times New Roman"/>
          <w:color w:val="222222"/>
          <w:sz w:val="28"/>
          <w:szCs w:val="28"/>
          <w:lang w:eastAsia="en-GB"/>
        </w:rPr>
        <w:t xml:space="preserve"> the reforms will not make a big difference to people with assets less than £106.000</w:t>
      </w:r>
      <w:r w:rsidRPr="2EE015C1">
        <w:rPr>
          <w:rStyle w:val="FootnoteReference"/>
          <w:rFonts w:eastAsia="Times New Roman"/>
          <w:color w:val="222222"/>
          <w:sz w:val="28"/>
          <w:szCs w:val="28"/>
          <w:lang w:eastAsia="en-GB"/>
        </w:rPr>
        <w:footnoteReference w:id="6"/>
      </w:r>
      <w:r w:rsidRPr="2EE015C1">
        <w:rPr>
          <w:rFonts w:eastAsia="Times New Roman"/>
          <w:color w:val="222222"/>
          <w:sz w:val="28"/>
          <w:szCs w:val="28"/>
          <w:lang w:eastAsia="en-GB"/>
        </w:rPr>
        <w:t>. The reforms will also make no difference to disabled and older people who do not have assets and pay for care out of their means-tested benefits</w:t>
      </w:r>
      <w:r w:rsidR="00CC1BCF">
        <w:rPr>
          <w:rStyle w:val="FootnoteReference"/>
          <w:rFonts w:eastAsia="Times New Roman"/>
          <w:color w:val="222222"/>
          <w:sz w:val="28"/>
          <w:szCs w:val="28"/>
          <w:lang w:eastAsia="en-GB"/>
        </w:rPr>
        <w:footnoteReference w:id="7"/>
      </w:r>
      <w:r w:rsidRPr="2EE015C1">
        <w:rPr>
          <w:rFonts w:eastAsia="Times New Roman"/>
          <w:color w:val="222222"/>
          <w:sz w:val="28"/>
          <w:szCs w:val="28"/>
          <w:lang w:eastAsia="en-GB"/>
        </w:rPr>
        <w:t>.</w:t>
      </w:r>
    </w:p>
    <w:p w14:paraId="5B2245B7" w14:textId="77777777" w:rsidR="000C3214" w:rsidRPr="00D0351C" w:rsidRDefault="000C3214" w:rsidP="00772D47">
      <w:pPr>
        <w:rPr>
          <w:rFonts w:eastAsia="Times New Roman"/>
          <w:color w:val="222222"/>
          <w:sz w:val="28"/>
          <w:szCs w:val="28"/>
          <w:shd w:val="clear" w:color="auto" w:fill="FFFFFF"/>
          <w:lang w:eastAsia="en-GB"/>
        </w:rPr>
      </w:pPr>
    </w:p>
    <w:p w14:paraId="7257F8FB" w14:textId="77777777" w:rsidR="00772D47" w:rsidRPr="00D0351C" w:rsidRDefault="00772D47" w:rsidP="00772D47">
      <w:pPr>
        <w:rPr>
          <w:rFonts w:eastAsia="Times New Roman"/>
          <w:color w:val="222222"/>
          <w:sz w:val="28"/>
          <w:szCs w:val="28"/>
          <w:shd w:val="clear" w:color="auto" w:fill="FFFFFF"/>
          <w:lang w:eastAsia="en-GB"/>
        </w:rPr>
      </w:pPr>
    </w:p>
    <w:p w14:paraId="33F79C96" w14:textId="77777777" w:rsidR="00772D47" w:rsidRPr="00D0351C" w:rsidRDefault="00772D47" w:rsidP="00772D47">
      <w:pPr>
        <w:rPr>
          <w:rFonts w:eastAsia="Times New Roman"/>
          <w:b/>
          <w:bCs/>
          <w:color w:val="1F4E79" w:themeColor="accent5" w:themeShade="80"/>
          <w:sz w:val="28"/>
          <w:szCs w:val="28"/>
          <w:shd w:val="clear" w:color="auto" w:fill="FFFFFF"/>
          <w:lang w:eastAsia="en-GB"/>
        </w:rPr>
      </w:pPr>
      <w:r w:rsidRPr="2EE015C1">
        <w:rPr>
          <w:rFonts w:eastAsia="Times New Roman"/>
          <w:b/>
          <w:bCs/>
          <w:color w:val="1F4E79" w:themeColor="accent5" w:themeShade="80"/>
          <w:sz w:val="28"/>
          <w:szCs w:val="28"/>
          <w:shd w:val="clear" w:color="auto" w:fill="FFFFFF"/>
          <w:lang w:eastAsia="en-GB"/>
        </w:rPr>
        <w:t>What we want</w:t>
      </w:r>
      <w:r>
        <w:rPr>
          <w:rFonts w:eastAsia="Times New Roman" w:cstheme="minorHAnsi"/>
          <w:b/>
          <w:bCs/>
          <w:color w:val="1F4E79" w:themeColor="accent5" w:themeShade="80"/>
          <w:sz w:val="28"/>
          <w:szCs w:val="28"/>
          <w:shd w:val="clear" w:color="auto" w:fill="FFFFFF"/>
          <w:lang w:eastAsia="en-GB"/>
        </w:rPr>
        <w:br/>
      </w:r>
    </w:p>
    <w:p w14:paraId="3D3EF372" w14:textId="244ED4A4" w:rsidR="00772D47" w:rsidRPr="00D0351C" w:rsidRDefault="00772D47" w:rsidP="00772D47">
      <w:pPr>
        <w:rPr>
          <w:rFonts w:eastAsia="Times New Roman"/>
          <w:color w:val="222222"/>
          <w:sz w:val="28"/>
          <w:szCs w:val="28"/>
          <w:shd w:val="clear" w:color="auto" w:fill="FFFFFF"/>
          <w:lang w:eastAsia="en-GB"/>
        </w:rPr>
      </w:pPr>
      <w:r w:rsidRPr="2D732B89">
        <w:rPr>
          <w:rFonts w:eastAsia="Times New Roman"/>
          <w:color w:val="222222"/>
          <w:sz w:val="28"/>
          <w:szCs w:val="28"/>
          <w:shd w:val="clear" w:color="auto" w:fill="FFFFFF"/>
          <w:lang w:eastAsia="en-GB"/>
        </w:rPr>
        <w:t xml:space="preserve">We want disabled and older people to get good social care support, </w:t>
      </w:r>
      <w:r w:rsidR="006640A7">
        <w:rPr>
          <w:rFonts w:eastAsia="Times New Roman"/>
          <w:color w:val="222222"/>
          <w:sz w:val="28"/>
          <w:szCs w:val="28"/>
          <w:shd w:val="clear" w:color="auto" w:fill="FFFFFF"/>
          <w:lang w:eastAsia="en-GB"/>
        </w:rPr>
        <w:t>enabling</w:t>
      </w:r>
      <w:r w:rsidRPr="2D732B89">
        <w:rPr>
          <w:rFonts w:eastAsia="Times New Roman"/>
          <w:color w:val="222222"/>
          <w:sz w:val="28"/>
          <w:szCs w:val="28"/>
          <w:shd w:val="clear" w:color="auto" w:fill="FFFFFF"/>
          <w:lang w:eastAsia="en-GB"/>
        </w:rPr>
        <w:t xml:space="preserve"> them to live a </w:t>
      </w:r>
      <w:r w:rsidR="006640A7">
        <w:rPr>
          <w:rFonts w:eastAsia="Times New Roman"/>
          <w:color w:val="222222"/>
          <w:sz w:val="28"/>
          <w:szCs w:val="28"/>
          <w:shd w:val="clear" w:color="auto" w:fill="FFFFFF"/>
          <w:lang w:eastAsia="en-GB"/>
        </w:rPr>
        <w:t>good</w:t>
      </w:r>
      <w:r w:rsidRPr="2D732B89">
        <w:rPr>
          <w:rFonts w:eastAsia="Times New Roman"/>
          <w:color w:val="222222"/>
          <w:sz w:val="28"/>
          <w:szCs w:val="28"/>
          <w:shd w:val="clear" w:color="auto" w:fill="FFFFFF"/>
          <w:lang w:eastAsia="en-GB"/>
        </w:rPr>
        <w:t xml:space="preserve"> life. No one should have to sell their house to pay for care. </w:t>
      </w:r>
      <w:r>
        <w:rPr>
          <w:rFonts w:eastAsia="Times New Roman"/>
          <w:color w:val="222222"/>
          <w:sz w:val="28"/>
          <w:szCs w:val="28"/>
          <w:shd w:val="clear" w:color="auto" w:fill="FFFFFF"/>
          <w:lang w:eastAsia="en-GB"/>
        </w:rPr>
        <w:t>However, i</w:t>
      </w:r>
      <w:r w:rsidRPr="2D732B89">
        <w:rPr>
          <w:rFonts w:eastAsia="Times New Roman"/>
          <w:color w:val="222222"/>
          <w:sz w:val="28"/>
          <w:szCs w:val="28"/>
          <w:shd w:val="clear" w:color="auto" w:fill="FFFFFF"/>
          <w:lang w:eastAsia="en-GB"/>
        </w:rPr>
        <w:t xml:space="preserve">t is equally </w:t>
      </w:r>
      <w:r>
        <w:rPr>
          <w:rFonts w:eastAsia="Times New Roman"/>
          <w:color w:val="222222"/>
          <w:sz w:val="28"/>
          <w:szCs w:val="28"/>
          <w:shd w:val="clear" w:color="auto" w:fill="FFFFFF"/>
          <w:lang w:eastAsia="en-GB"/>
        </w:rPr>
        <w:t>essential to ensure that the poorest are not pushed further into poverty because they rely on social care support to do</w:t>
      </w:r>
      <w:r w:rsidR="006640A7">
        <w:rPr>
          <w:rFonts w:eastAsia="Times New Roman"/>
          <w:color w:val="222222"/>
          <w:sz w:val="28"/>
          <w:szCs w:val="28"/>
          <w:shd w:val="clear" w:color="auto" w:fill="FFFFFF"/>
          <w:lang w:eastAsia="en-GB"/>
        </w:rPr>
        <w:t xml:space="preserve"> the</w:t>
      </w:r>
      <w:r w:rsidRPr="2D732B89">
        <w:rPr>
          <w:rFonts w:eastAsia="Times New Roman"/>
          <w:color w:val="222222"/>
          <w:sz w:val="28"/>
          <w:szCs w:val="28"/>
          <w:shd w:val="clear" w:color="auto" w:fill="FFFFFF"/>
          <w:lang w:eastAsia="en-GB"/>
        </w:rPr>
        <w:t xml:space="preserve"> basic things</w:t>
      </w:r>
      <w:r w:rsidR="006640A7">
        <w:rPr>
          <w:rFonts w:eastAsia="Times New Roman"/>
          <w:color w:val="222222"/>
          <w:sz w:val="28"/>
          <w:szCs w:val="28"/>
          <w:shd w:val="clear" w:color="auto" w:fill="FFFFFF"/>
          <w:lang w:eastAsia="en-GB"/>
        </w:rPr>
        <w:t>.</w:t>
      </w:r>
    </w:p>
    <w:p w14:paraId="330E24CC" w14:textId="77777777" w:rsidR="00772D47" w:rsidRDefault="00772D47" w:rsidP="00772D47">
      <w:pPr>
        <w:rPr>
          <w:rFonts w:eastAsia="Times New Roman" w:cstheme="minorHAnsi"/>
          <w:color w:val="222222"/>
          <w:sz w:val="28"/>
          <w:szCs w:val="28"/>
          <w:shd w:val="clear" w:color="auto" w:fill="FFFFFF"/>
          <w:lang w:eastAsia="en-GB"/>
        </w:rPr>
      </w:pPr>
    </w:p>
    <w:p w14:paraId="777FA701" w14:textId="77777777" w:rsidR="001602FB" w:rsidRDefault="00772D47" w:rsidP="001602FB">
      <w:pPr>
        <w:rPr>
          <w:rFonts w:eastAsia="Times New Roman"/>
          <w:color w:val="222222"/>
          <w:sz w:val="28"/>
          <w:szCs w:val="28"/>
          <w:shd w:val="clear" w:color="auto" w:fill="FFFFFF"/>
          <w:lang w:eastAsia="en-GB"/>
        </w:rPr>
      </w:pPr>
      <w:r w:rsidRPr="001602FB">
        <w:rPr>
          <w:rFonts w:eastAsia="Times New Roman"/>
          <w:b/>
          <w:bCs/>
          <w:color w:val="222222"/>
          <w:sz w:val="28"/>
          <w:szCs w:val="28"/>
          <w:shd w:val="clear" w:color="auto" w:fill="FFFFFF"/>
          <w:lang w:eastAsia="en-GB"/>
        </w:rPr>
        <w:t>Therefore, we urge you to</w:t>
      </w:r>
      <w:r w:rsidRPr="67980243">
        <w:rPr>
          <w:rFonts w:eastAsia="Times New Roman"/>
          <w:color w:val="222222"/>
          <w:sz w:val="28"/>
          <w:szCs w:val="28"/>
          <w:shd w:val="clear" w:color="auto" w:fill="FFFFFF"/>
          <w:lang w:eastAsia="en-GB"/>
        </w:rPr>
        <w:t xml:space="preserve"> </w:t>
      </w:r>
    </w:p>
    <w:p w14:paraId="11DFA0CE" w14:textId="2F34A699" w:rsidR="003E62DE" w:rsidRDefault="001602FB" w:rsidP="001602FB">
      <w:pPr>
        <w:rPr>
          <w:rFonts w:eastAsia="Times New Roman"/>
          <w:color w:val="222222"/>
          <w:sz w:val="28"/>
          <w:szCs w:val="28"/>
          <w:shd w:val="clear" w:color="auto" w:fill="FFFFFF"/>
          <w:lang w:eastAsia="en-GB"/>
        </w:rPr>
      </w:pPr>
      <w:r>
        <w:rPr>
          <w:rFonts w:eastAsia="Times New Roman"/>
          <w:color w:val="222222"/>
          <w:sz w:val="28"/>
          <w:szCs w:val="28"/>
          <w:shd w:val="clear" w:color="auto" w:fill="FFFFFF"/>
          <w:lang w:eastAsia="en-GB"/>
        </w:rPr>
        <w:t>R</w:t>
      </w:r>
      <w:r w:rsidR="00772D47" w:rsidRPr="67980243">
        <w:rPr>
          <w:rFonts w:eastAsia="Times New Roman"/>
          <w:color w:val="222222"/>
          <w:sz w:val="28"/>
          <w:szCs w:val="28"/>
          <w:shd w:val="clear" w:color="auto" w:fill="FFFFFF"/>
          <w:lang w:eastAsia="en-GB"/>
        </w:rPr>
        <w:t xml:space="preserve">aise concerns about the lack of significant improvement of the reforms on less well-off disabled and older people and </w:t>
      </w:r>
      <w:r>
        <w:rPr>
          <w:rFonts w:eastAsia="Times New Roman"/>
          <w:color w:val="222222"/>
          <w:sz w:val="28"/>
          <w:szCs w:val="28"/>
          <w:shd w:val="clear" w:color="auto" w:fill="FFFFFF"/>
          <w:lang w:eastAsia="en-GB"/>
        </w:rPr>
        <w:t>table and support the amendment to implement a zero cap for working</w:t>
      </w:r>
      <w:r w:rsidR="006640A7">
        <w:rPr>
          <w:rFonts w:eastAsia="Times New Roman"/>
          <w:color w:val="222222"/>
          <w:sz w:val="28"/>
          <w:szCs w:val="28"/>
          <w:shd w:val="clear" w:color="auto" w:fill="FFFFFF"/>
          <w:lang w:eastAsia="en-GB"/>
        </w:rPr>
        <w:t>-</w:t>
      </w:r>
      <w:r>
        <w:rPr>
          <w:rFonts w:eastAsia="Times New Roman"/>
          <w:color w:val="222222"/>
          <w:sz w:val="28"/>
          <w:szCs w:val="28"/>
          <w:shd w:val="clear" w:color="auto" w:fill="FFFFFF"/>
          <w:lang w:eastAsia="en-GB"/>
        </w:rPr>
        <w:t xml:space="preserve">age disabled people and oppose amendments to the Care Act that the </w:t>
      </w:r>
      <w:r w:rsidR="0073001E">
        <w:rPr>
          <w:rFonts w:eastAsia="Times New Roman"/>
          <w:color w:val="222222"/>
          <w:sz w:val="28"/>
          <w:szCs w:val="28"/>
          <w:shd w:val="clear" w:color="auto" w:fill="FFFFFF"/>
          <w:lang w:eastAsia="en-GB"/>
        </w:rPr>
        <w:t>G</w:t>
      </w:r>
      <w:r>
        <w:rPr>
          <w:rFonts w:eastAsia="Times New Roman"/>
          <w:color w:val="222222"/>
          <w:sz w:val="28"/>
          <w:szCs w:val="28"/>
          <w:shd w:val="clear" w:color="auto" w:fill="FFFFFF"/>
          <w:lang w:eastAsia="en-GB"/>
        </w:rPr>
        <w:t xml:space="preserve">overnment is trying to make through </w:t>
      </w:r>
      <w:r w:rsidR="006640A7">
        <w:rPr>
          <w:rFonts w:eastAsia="Times New Roman"/>
          <w:color w:val="222222"/>
          <w:sz w:val="28"/>
          <w:szCs w:val="28"/>
          <w:shd w:val="clear" w:color="auto" w:fill="FFFFFF"/>
          <w:lang w:eastAsia="en-GB"/>
        </w:rPr>
        <w:t xml:space="preserve">the </w:t>
      </w:r>
      <w:r>
        <w:rPr>
          <w:rFonts w:eastAsia="Times New Roman"/>
          <w:color w:val="222222"/>
          <w:sz w:val="28"/>
          <w:szCs w:val="28"/>
          <w:shd w:val="clear" w:color="auto" w:fill="FFFFFF"/>
          <w:lang w:eastAsia="en-GB"/>
        </w:rPr>
        <w:t>Health and Care Bill</w:t>
      </w:r>
      <w:r w:rsidR="006640A7">
        <w:rPr>
          <w:rFonts w:eastAsia="Times New Roman"/>
          <w:color w:val="222222"/>
          <w:sz w:val="28"/>
          <w:szCs w:val="28"/>
          <w:shd w:val="clear" w:color="auto" w:fill="FFFFFF"/>
          <w:lang w:eastAsia="en-GB"/>
        </w:rPr>
        <w:t xml:space="preserve">. </w:t>
      </w:r>
      <w:r>
        <w:rPr>
          <w:rFonts w:eastAsia="Times New Roman"/>
          <w:color w:val="222222"/>
          <w:sz w:val="28"/>
          <w:szCs w:val="28"/>
          <w:shd w:val="clear" w:color="auto" w:fill="FFFFFF"/>
          <w:lang w:eastAsia="en-GB"/>
        </w:rPr>
        <w:t xml:space="preserve"> </w:t>
      </w:r>
      <w:r w:rsidR="006640A7">
        <w:rPr>
          <w:rFonts w:eastAsia="Times New Roman"/>
          <w:color w:val="222222"/>
          <w:sz w:val="28"/>
          <w:szCs w:val="28"/>
          <w:shd w:val="clear" w:color="auto" w:fill="FFFFFF"/>
          <w:lang w:eastAsia="en-GB"/>
        </w:rPr>
        <w:t>Or</w:t>
      </w:r>
      <w:r>
        <w:rPr>
          <w:rFonts w:eastAsia="Times New Roman"/>
          <w:color w:val="222222"/>
          <w:sz w:val="28"/>
          <w:szCs w:val="28"/>
          <w:shd w:val="clear" w:color="auto" w:fill="FFFFFF"/>
          <w:lang w:eastAsia="en-GB"/>
        </w:rPr>
        <w:t xml:space="preserve"> table an amendment to </w:t>
      </w:r>
      <w:r w:rsidR="006640A7">
        <w:rPr>
          <w:rFonts w:eastAsia="Times New Roman"/>
          <w:color w:val="222222"/>
          <w:sz w:val="28"/>
          <w:szCs w:val="28"/>
          <w:shd w:val="clear" w:color="auto" w:fill="FFFFFF"/>
          <w:lang w:eastAsia="en-GB"/>
        </w:rPr>
        <w:t xml:space="preserve">remove </w:t>
      </w:r>
      <w:r>
        <w:rPr>
          <w:rFonts w:eastAsia="Times New Roman"/>
          <w:color w:val="222222"/>
          <w:sz w:val="28"/>
          <w:szCs w:val="28"/>
          <w:shd w:val="clear" w:color="auto" w:fill="FFFFFF"/>
          <w:lang w:eastAsia="en-GB"/>
        </w:rPr>
        <w:t>Section 140 from the Bill.</w:t>
      </w:r>
    </w:p>
    <w:p w14:paraId="654D40DF" w14:textId="5FBE93D6" w:rsidR="001602FB" w:rsidRDefault="001602FB" w:rsidP="001602FB">
      <w:pPr>
        <w:rPr>
          <w:rFonts w:eastAsia="Times New Roman"/>
          <w:color w:val="222222"/>
          <w:sz w:val="28"/>
          <w:szCs w:val="28"/>
          <w:shd w:val="clear" w:color="auto" w:fill="FFFFFF"/>
          <w:lang w:eastAsia="en-GB"/>
        </w:rPr>
      </w:pPr>
    </w:p>
    <w:p w14:paraId="7508E9DD" w14:textId="77777777" w:rsidR="001962E8" w:rsidRDefault="001962E8"/>
    <w:sectPr w:rsidR="001962E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40E94" w14:textId="77777777" w:rsidR="003E62DE" w:rsidRDefault="003E62DE" w:rsidP="003E62DE">
      <w:r>
        <w:separator/>
      </w:r>
    </w:p>
  </w:endnote>
  <w:endnote w:type="continuationSeparator" w:id="0">
    <w:p w14:paraId="343359C8" w14:textId="77777777" w:rsidR="003E62DE" w:rsidRDefault="003E62DE" w:rsidP="003E62DE">
      <w:r>
        <w:continuationSeparator/>
      </w:r>
    </w:p>
  </w:endnote>
  <w:endnote w:type="continuationNotice" w:id="1">
    <w:p w14:paraId="21AEFB80" w14:textId="77777777" w:rsidR="000F362C" w:rsidRDefault="000F36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6FF" w:usb1="4000FCFF" w:usb2="00000009"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0776A" w14:textId="77777777" w:rsidR="003E62DE" w:rsidRDefault="003E62DE" w:rsidP="003E62DE">
      <w:r>
        <w:separator/>
      </w:r>
    </w:p>
  </w:footnote>
  <w:footnote w:type="continuationSeparator" w:id="0">
    <w:p w14:paraId="158D2B8B" w14:textId="77777777" w:rsidR="003E62DE" w:rsidRDefault="003E62DE" w:rsidP="003E62DE">
      <w:r>
        <w:continuationSeparator/>
      </w:r>
    </w:p>
  </w:footnote>
  <w:footnote w:type="continuationNotice" w:id="1">
    <w:p w14:paraId="2A72EAF5" w14:textId="77777777" w:rsidR="000F362C" w:rsidRDefault="000F362C"/>
  </w:footnote>
  <w:footnote w:id="2">
    <w:p w14:paraId="32471D37" w14:textId="77777777" w:rsidR="003E62DE" w:rsidRDefault="003E62DE" w:rsidP="003E62DE">
      <w:pPr>
        <w:pStyle w:val="FootnoteText"/>
      </w:pPr>
      <w:r>
        <w:rPr>
          <w:rStyle w:val="FootnoteReference"/>
        </w:rPr>
        <w:footnoteRef/>
      </w:r>
      <w:r>
        <w:t xml:space="preserve"> See DHSC’s circular for 2021/22 rates </w:t>
      </w:r>
      <w:hyperlink r:id="rId1" w:history="1">
        <w:r w:rsidRPr="004E14E7">
          <w:rPr>
            <w:rStyle w:val="Hyperlink"/>
          </w:rPr>
          <w:t>https://www.gov.uk/government/publications/social-care-charging-for-local-authorities-2021-to-2022/social-care-charging-for-care-and-support-local-authority-circular-lacdhsc20211</w:t>
        </w:r>
      </w:hyperlink>
      <w:r>
        <w:t xml:space="preserve"> </w:t>
      </w:r>
    </w:p>
  </w:footnote>
  <w:footnote w:id="3">
    <w:p w14:paraId="62583323" w14:textId="77777777" w:rsidR="003F5688" w:rsidRDefault="003F5688" w:rsidP="003F5688">
      <w:pPr>
        <w:pStyle w:val="FootnoteText"/>
      </w:pPr>
      <w:r>
        <w:rPr>
          <w:rStyle w:val="FootnoteReference"/>
        </w:rPr>
        <w:footnoteRef/>
      </w:r>
      <w:r>
        <w:t xml:space="preserve"> Dilnot Commission recommended a 0 cap for people under 40, see page 24 </w:t>
      </w:r>
      <w:hyperlink r:id="rId2" w:history="1">
        <w:r w:rsidRPr="002947C2">
          <w:rPr>
            <w:rStyle w:val="Hyperlink"/>
          </w:rPr>
          <w:t>https://webarchive.nationalarchives.gov.uk/ukgwa/20130221121529mp_/https://www.wp.dh.gov.uk/carecommission/files/2011/07/Fairer-Care-Funding-Report.pdf</w:t>
        </w:r>
      </w:hyperlink>
      <w:r>
        <w:t xml:space="preserve"> The government accepted those recommendations and this was reflected in section 15 of the Care Act, which allows different levels of cap to be set.</w:t>
      </w:r>
    </w:p>
  </w:footnote>
  <w:footnote w:id="4">
    <w:p w14:paraId="27D40928" w14:textId="547F7D9D" w:rsidR="007C3F79" w:rsidRDefault="007C3F79">
      <w:pPr>
        <w:pStyle w:val="FootnoteText"/>
      </w:pPr>
      <w:r>
        <w:rPr>
          <w:rStyle w:val="FootnoteReference"/>
        </w:rPr>
        <w:footnoteRef/>
      </w:r>
      <w:r>
        <w:t xml:space="preserve"> See analyses from the Health Foundation </w:t>
      </w:r>
      <w:hyperlink r:id="rId3" w:history="1">
        <w:r w:rsidRPr="00784FED">
          <w:rPr>
            <w:rStyle w:val="Hyperlink"/>
          </w:rPr>
          <w:t>https://www.health.org.uk/news-and-comment/news/last-minute-changes-to-social-care-reforms-are-a-step-in-the-wrong-direction</w:t>
        </w:r>
      </w:hyperlink>
    </w:p>
    <w:p w14:paraId="767B9951" w14:textId="77777777" w:rsidR="007C3F79" w:rsidRDefault="007C3F79">
      <w:pPr>
        <w:pStyle w:val="FootnoteText"/>
      </w:pPr>
    </w:p>
  </w:footnote>
  <w:footnote w:id="5">
    <w:p w14:paraId="7EFEBBC9" w14:textId="77777777" w:rsidR="00772D47" w:rsidRDefault="00772D47" w:rsidP="00772D47">
      <w:pPr>
        <w:pStyle w:val="FootnoteText"/>
      </w:pPr>
      <w:r>
        <w:rPr>
          <w:rStyle w:val="FootnoteReference"/>
        </w:rPr>
        <w:footnoteRef/>
      </w:r>
      <w:r>
        <w:t xml:space="preserve"> Social Care Funding and Workforce inquiry report available at </w:t>
      </w:r>
      <w:hyperlink r:id="rId4" w:anchor="_idTextAnchor013m" w:history="1">
        <w:r w:rsidRPr="002947C2">
          <w:rPr>
            <w:rStyle w:val="Hyperlink"/>
          </w:rPr>
          <w:t>https://publications.parliament.uk/pa/cm5801/cmselect/cmhealth/206/20604.htm#_idTextAnchor013m</w:t>
        </w:r>
      </w:hyperlink>
      <w:r>
        <w:t xml:space="preserve"> </w:t>
      </w:r>
    </w:p>
  </w:footnote>
  <w:footnote w:id="6">
    <w:p w14:paraId="03880D8A" w14:textId="77777777" w:rsidR="000C3214" w:rsidRDefault="000C3214" w:rsidP="000C3214">
      <w:pPr>
        <w:pStyle w:val="FootnoteText"/>
      </w:pPr>
      <w:r w:rsidRPr="2EE015C1">
        <w:rPr>
          <w:rStyle w:val="FootnoteReference"/>
        </w:rPr>
        <w:footnoteRef/>
      </w:r>
      <w:r w:rsidRPr="2EE015C1">
        <w:t xml:space="preserve"> See analyses from the4 Health Foundation here </w:t>
      </w:r>
      <w:hyperlink r:id="rId5">
        <w:r w:rsidRPr="2EE015C1">
          <w:rPr>
            <w:rStyle w:val="Hyperlink"/>
          </w:rPr>
          <w:t>https://www.health.org.uk/news-and-comment/news/last-minute-changes-to-social-care-reforms-are-a-step-in-the-wrong-direction</w:t>
        </w:r>
      </w:hyperlink>
      <w:r w:rsidRPr="2EE015C1">
        <w:t xml:space="preserve"> </w:t>
      </w:r>
    </w:p>
  </w:footnote>
  <w:footnote w:id="7">
    <w:p w14:paraId="689DB1BC" w14:textId="0E8D1FA5" w:rsidR="00CC1BCF" w:rsidRDefault="00CC1BCF">
      <w:pPr>
        <w:pStyle w:val="FootnoteText"/>
      </w:pPr>
      <w:r>
        <w:rPr>
          <w:rStyle w:val="FootnoteReference"/>
        </w:rPr>
        <w:footnoteRef/>
      </w:r>
      <w:r>
        <w:t xml:space="preserve"> </w:t>
      </w:r>
      <w:r w:rsidR="00FE3D3D" w:rsidRPr="00FE3D3D">
        <w:t>https://www.kingsfund.org.uk/press/press-releases/social-care-cap-change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E37EC1"/>
    <w:multiLevelType w:val="hybridMultilevel"/>
    <w:tmpl w:val="0C125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LM0NzU2sDA0MTMxMzJW0lEKTi0uzszPAykwrAUADtfrZywAAAA="/>
  </w:docVars>
  <w:rsids>
    <w:rsidRoot w:val="003E62DE"/>
    <w:rsid w:val="0000394B"/>
    <w:rsid w:val="00011E0D"/>
    <w:rsid w:val="00034C3D"/>
    <w:rsid w:val="00050AF7"/>
    <w:rsid w:val="00067B41"/>
    <w:rsid w:val="00072007"/>
    <w:rsid w:val="00073341"/>
    <w:rsid w:val="00074AF5"/>
    <w:rsid w:val="0008417D"/>
    <w:rsid w:val="000968A0"/>
    <w:rsid w:val="00096EB4"/>
    <w:rsid w:val="0009756E"/>
    <w:rsid w:val="000C3214"/>
    <w:rsid w:val="000D1010"/>
    <w:rsid w:val="000D4AB5"/>
    <w:rsid w:val="000F362C"/>
    <w:rsid w:val="001145E1"/>
    <w:rsid w:val="001317B4"/>
    <w:rsid w:val="00135F2F"/>
    <w:rsid w:val="001602FB"/>
    <w:rsid w:val="00170BF4"/>
    <w:rsid w:val="0018714E"/>
    <w:rsid w:val="001962E8"/>
    <w:rsid w:val="001C144E"/>
    <w:rsid w:val="001D7782"/>
    <w:rsid w:val="001F00A2"/>
    <w:rsid w:val="001F6B4E"/>
    <w:rsid w:val="001F6DEB"/>
    <w:rsid w:val="00200FDC"/>
    <w:rsid w:val="0020398A"/>
    <w:rsid w:val="00203B2C"/>
    <w:rsid w:val="00223C0B"/>
    <w:rsid w:val="00234CC8"/>
    <w:rsid w:val="00264F4A"/>
    <w:rsid w:val="002763BC"/>
    <w:rsid w:val="00293399"/>
    <w:rsid w:val="002B5DD3"/>
    <w:rsid w:val="002C48D4"/>
    <w:rsid w:val="002D4315"/>
    <w:rsid w:val="002D51AF"/>
    <w:rsid w:val="002E05DD"/>
    <w:rsid w:val="002E1A63"/>
    <w:rsid w:val="002E5B7C"/>
    <w:rsid w:val="002F2953"/>
    <w:rsid w:val="0030083F"/>
    <w:rsid w:val="0030248F"/>
    <w:rsid w:val="00323A8F"/>
    <w:rsid w:val="003318BB"/>
    <w:rsid w:val="00332926"/>
    <w:rsid w:val="0034138E"/>
    <w:rsid w:val="0035534E"/>
    <w:rsid w:val="00364AC3"/>
    <w:rsid w:val="0038078C"/>
    <w:rsid w:val="00382500"/>
    <w:rsid w:val="003E3ADF"/>
    <w:rsid w:val="003E62DE"/>
    <w:rsid w:val="003F0870"/>
    <w:rsid w:val="003F5688"/>
    <w:rsid w:val="00405CBC"/>
    <w:rsid w:val="00406D45"/>
    <w:rsid w:val="00426917"/>
    <w:rsid w:val="00432851"/>
    <w:rsid w:val="00440EA2"/>
    <w:rsid w:val="004420C5"/>
    <w:rsid w:val="004562D0"/>
    <w:rsid w:val="00457CF2"/>
    <w:rsid w:val="00460C81"/>
    <w:rsid w:val="00473447"/>
    <w:rsid w:val="0048133C"/>
    <w:rsid w:val="00485071"/>
    <w:rsid w:val="004879B1"/>
    <w:rsid w:val="00497F61"/>
    <w:rsid w:val="004C290B"/>
    <w:rsid w:val="004D0221"/>
    <w:rsid w:val="004D2840"/>
    <w:rsid w:val="004D4937"/>
    <w:rsid w:val="004E28F7"/>
    <w:rsid w:val="004F07D6"/>
    <w:rsid w:val="004F6E9A"/>
    <w:rsid w:val="005371B9"/>
    <w:rsid w:val="0054647C"/>
    <w:rsid w:val="00570D8F"/>
    <w:rsid w:val="00584494"/>
    <w:rsid w:val="00593EBE"/>
    <w:rsid w:val="005A15A5"/>
    <w:rsid w:val="005A35B7"/>
    <w:rsid w:val="005B2843"/>
    <w:rsid w:val="005B5773"/>
    <w:rsid w:val="005F2723"/>
    <w:rsid w:val="005F592A"/>
    <w:rsid w:val="005F6F9F"/>
    <w:rsid w:val="00601244"/>
    <w:rsid w:val="006203D2"/>
    <w:rsid w:val="00624D48"/>
    <w:rsid w:val="006251B6"/>
    <w:rsid w:val="00646AB4"/>
    <w:rsid w:val="00652AF1"/>
    <w:rsid w:val="00654454"/>
    <w:rsid w:val="00657982"/>
    <w:rsid w:val="006640A7"/>
    <w:rsid w:val="00667F14"/>
    <w:rsid w:val="00674D8C"/>
    <w:rsid w:val="00681A16"/>
    <w:rsid w:val="0068485B"/>
    <w:rsid w:val="0068521F"/>
    <w:rsid w:val="0069374E"/>
    <w:rsid w:val="006C78B8"/>
    <w:rsid w:val="006D2CC3"/>
    <w:rsid w:val="006D5AAF"/>
    <w:rsid w:val="006D6582"/>
    <w:rsid w:val="006E2080"/>
    <w:rsid w:val="006E410A"/>
    <w:rsid w:val="007069AD"/>
    <w:rsid w:val="00712BF7"/>
    <w:rsid w:val="0073001E"/>
    <w:rsid w:val="00741CDB"/>
    <w:rsid w:val="007463D1"/>
    <w:rsid w:val="00772D47"/>
    <w:rsid w:val="007771E2"/>
    <w:rsid w:val="007803C7"/>
    <w:rsid w:val="00785555"/>
    <w:rsid w:val="007949F5"/>
    <w:rsid w:val="007A7224"/>
    <w:rsid w:val="007B3F07"/>
    <w:rsid w:val="007C1B29"/>
    <w:rsid w:val="007C3F79"/>
    <w:rsid w:val="007D0AE9"/>
    <w:rsid w:val="007D510B"/>
    <w:rsid w:val="007D7AF9"/>
    <w:rsid w:val="00816F8F"/>
    <w:rsid w:val="00824AC2"/>
    <w:rsid w:val="0082748E"/>
    <w:rsid w:val="00831C39"/>
    <w:rsid w:val="0083289C"/>
    <w:rsid w:val="00834091"/>
    <w:rsid w:val="0083460E"/>
    <w:rsid w:val="008373E5"/>
    <w:rsid w:val="00853582"/>
    <w:rsid w:val="008539FE"/>
    <w:rsid w:val="00861741"/>
    <w:rsid w:val="00865089"/>
    <w:rsid w:val="00876398"/>
    <w:rsid w:val="00882D7D"/>
    <w:rsid w:val="00890803"/>
    <w:rsid w:val="0089234F"/>
    <w:rsid w:val="008A2F84"/>
    <w:rsid w:val="008A69BF"/>
    <w:rsid w:val="008B3174"/>
    <w:rsid w:val="008B5151"/>
    <w:rsid w:val="008B75F6"/>
    <w:rsid w:val="009056E2"/>
    <w:rsid w:val="009249C7"/>
    <w:rsid w:val="00936F55"/>
    <w:rsid w:val="00940210"/>
    <w:rsid w:val="00947A10"/>
    <w:rsid w:val="00952A05"/>
    <w:rsid w:val="00953754"/>
    <w:rsid w:val="00997FF2"/>
    <w:rsid w:val="009F5BE8"/>
    <w:rsid w:val="00A2778D"/>
    <w:rsid w:val="00A27FC3"/>
    <w:rsid w:val="00A343B2"/>
    <w:rsid w:val="00A4654E"/>
    <w:rsid w:val="00A50016"/>
    <w:rsid w:val="00A5267E"/>
    <w:rsid w:val="00A52C17"/>
    <w:rsid w:val="00A7002C"/>
    <w:rsid w:val="00A738B7"/>
    <w:rsid w:val="00A84736"/>
    <w:rsid w:val="00A9062F"/>
    <w:rsid w:val="00A92850"/>
    <w:rsid w:val="00AA34EE"/>
    <w:rsid w:val="00AB2715"/>
    <w:rsid w:val="00AB6C84"/>
    <w:rsid w:val="00AC107F"/>
    <w:rsid w:val="00AE08DE"/>
    <w:rsid w:val="00AE0B17"/>
    <w:rsid w:val="00AE67D3"/>
    <w:rsid w:val="00AE6D31"/>
    <w:rsid w:val="00AF590A"/>
    <w:rsid w:val="00B101D6"/>
    <w:rsid w:val="00B173D3"/>
    <w:rsid w:val="00B37005"/>
    <w:rsid w:val="00B40B0F"/>
    <w:rsid w:val="00B413C6"/>
    <w:rsid w:val="00B44851"/>
    <w:rsid w:val="00B45BBC"/>
    <w:rsid w:val="00B66426"/>
    <w:rsid w:val="00B96691"/>
    <w:rsid w:val="00BA128F"/>
    <w:rsid w:val="00BA1D88"/>
    <w:rsid w:val="00BA74B5"/>
    <w:rsid w:val="00BC628E"/>
    <w:rsid w:val="00BC7276"/>
    <w:rsid w:val="00BD1CA0"/>
    <w:rsid w:val="00BD4F15"/>
    <w:rsid w:val="00BD504B"/>
    <w:rsid w:val="00BD7A95"/>
    <w:rsid w:val="00BF0FD1"/>
    <w:rsid w:val="00C000E9"/>
    <w:rsid w:val="00C11E63"/>
    <w:rsid w:val="00C163BB"/>
    <w:rsid w:val="00C17611"/>
    <w:rsid w:val="00C36E26"/>
    <w:rsid w:val="00C40413"/>
    <w:rsid w:val="00C40902"/>
    <w:rsid w:val="00C43A93"/>
    <w:rsid w:val="00C50B9A"/>
    <w:rsid w:val="00C60351"/>
    <w:rsid w:val="00C64AA2"/>
    <w:rsid w:val="00C76113"/>
    <w:rsid w:val="00C960E3"/>
    <w:rsid w:val="00CB7C9A"/>
    <w:rsid w:val="00CC1BCF"/>
    <w:rsid w:val="00CE3507"/>
    <w:rsid w:val="00CE6BF1"/>
    <w:rsid w:val="00CF5848"/>
    <w:rsid w:val="00D14729"/>
    <w:rsid w:val="00D20F60"/>
    <w:rsid w:val="00D31D75"/>
    <w:rsid w:val="00D32ADC"/>
    <w:rsid w:val="00D57216"/>
    <w:rsid w:val="00D634B8"/>
    <w:rsid w:val="00D760D3"/>
    <w:rsid w:val="00D96BCB"/>
    <w:rsid w:val="00DB3A71"/>
    <w:rsid w:val="00DC0FC7"/>
    <w:rsid w:val="00DF28A6"/>
    <w:rsid w:val="00E03649"/>
    <w:rsid w:val="00E0773E"/>
    <w:rsid w:val="00E10902"/>
    <w:rsid w:val="00E358C9"/>
    <w:rsid w:val="00E35CF2"/>
    <w:rsid w:val="00E74538"/>
    <w:rsid w:val="00E76147"/>
    <w:rsid w:val="00E828E1"/>
    <w:rsid w:val="00E93B14"/>
    <w:rsid w:val="00ED5659"/>
    <w:rsid w:val="00ED73CB"/>
    <w:rsid w:val="00ED7B78"/>
    <w:rsid w:val="00EF2164"/>
    <w:rsid w:val="00F00F18"/>
    <w:rsid w:val="00F12EBB"/>
    <w:rsid w:val="00F12EDB"/>
    <w:rsid w:val="00F224BD"/>
    <w:rsid w:val="00F4297D"/>
    <w:rsid w:val="00F432EF"/>
    <w:rsid w:val="00F45494"/>
    <w:rsid w:val="00F63F11"/>
    <w:rsid w:val="00F90260"/>
    <w:rsid w:val="00FA08B0"/>
    <w:rsid w:val="00FC0C47"/>
    <w:rsid w:val="00FE3D3D"/>
    <w:rsid w:val="0264C0D7"/>
    <w:rsid w:val="02BEDDC3"/>
    <w:rsid w:val="04647815"/>
    <w:rsid w:val="04DD889F"/>
    <w:rsid w:val="059A8B40"/>
    <w:rsid w:val="062C0105"/>
    <w:rsid w:val="0832D56B"/>
    <w:rsid w:val="0886B92B"/>
    <w:rsid w:val="08D32824"/>
    <w:rsid w:val="092A14CD"/>
    <w:rsid w:val="0B24E7C6"/>
    <w:rsid w:val="0C17AD9F"/>
    <w:rsid w:val="0C5522C6"/>
    <w:rsid w:val="0CB37DA6"/>
    <w:rsid w:val="0DFC1199"/>
    <w:rsid w:val="0EFF7BCC"/>
    <w:rsid w:val="105CD129"/>
    <w:rsid w:val="136E41DE"/>
    <w:rsid w:val="136E64D5"/>
    <w:rsid w:val="13745922"/>
    <w:rsid w:val="13A156A4"/>
    <w:rsid w:val="13E0364F"/>
    <w:rsid w:val="14131470"/>
    <w:rsid w:val="14CBA715"/>
    <w:rsid w:val="157B2D88"/>
    <w:rsid w:val="15FC0ECA"/>
    <w:rsid w:val="164B82F5"/>
    <w:rsid w:val="16605439"/>
    <w:rsid w:val="16A54B28"/>
    <w:rsid w:val="1736C0EA"/>
    <w:rsid w:val="186D3FE3"/>
    <w:rsid w:val="18B236D2"/>
    <w:rsid w:val="1905D3CF"/>
    <w:rsid w:val="193D9550"/>
    <w:rsid w:val="196005BC"/>
    <w:rsid w:val="1AB7E2DC"/>
    <w:rsid w:val="1BEAB0BC"/>
    <w:rsid w:val="1C2FA7AB"/>
    <w:rsid w:val="1C7C267E"/>
    <w:rsid w:val="1D392922"/>
    <w:rsid w:val="1DA53920"/>
    <w:rsid w:val="1E097E8F"/>
    <w:rsid w:val="1E3C9355"/>
    <w:rsid w:val="1F54CECC"/>
    <w:rsid w:val="1FE02D4A"/>
    <w:rsid w:val="1FE291B0"/>
    <w:rsid w:val="20252439"/>
    <w:rsid w:val="211861DA"/>
    <w:rsid w:val="235C6054"/>
    <w:rsid w:val="23AEC39A"/>
    <w:rsid w:val="23FB426D"/>
    <w:rsid w:val="251E3DCB"/>
    <w:rsid w:val="254F3275"/>
    <w:rsid w:val="25B59800"/>
    <w:rsid w:val="265E55EF"/>
    <w:rsid w:val="2685ED6D"/>
    <w:rsid w:val="268C04B1"/>
    <w:rsid w:val="28A7AA5B"/>
    <w:rsid w:val="28E6BCD7"/>
    <w:rsid w:val="2939201D"/>
    <w:rsid w:val="297E170C"/>
    <w:rsid w:val="29A4FD4A"/>
    <w:rsid w:val="2BC0D5C5"/>
    <w:rsid w:val="2C253E2B"/>
    <w:rsid w:val="2D0A503C"/>
    <w:rsid w:val="2D288567"/>
    <w:rsid w:val="2EE2DAFA"/>
    <w:rsid w:val="2F025C4B"/>
    <w:rsid w:val="3005C67E"/>
    <w:rsid w:val="31A822A4"/>
    <w:rsid w:val="3342E70C"/>
    <w:rsid w:val="33D45CCE"/>
    <w:rsid w:val="33F3EDF9"/>
    <w:rsid w:val="34162B94"/>
    <w:rsid w:val="34553E10"/>
    <w:rsid w:val="35187D6E"/>
    <w:rsid w:val="35A81C6E"/>
    <w:rsid w:val="35C1674D"/>
    <w:rsid w:val="35D519F0"/>
    <w:rsid w:val="37C3C218"/>
    <w:rsid w:val="37F5665E"/>
    <w:rsid w:val="38A59557"/>
    <w:rsid w:val="38C6F97A"/>
    <w:rsid w:val="38E214D3"/>
    <w:rsid w:val="39E28FEB"/>
    <w:rsid w:val="39E57F06"/>
    <w:rsid w:val="39E90D94"/>
    <w:rsid w:val="3BBF55EA"/>
    <w:rsid w:val="3BFE6866"/>
    <w:rsid w:val="3C8FAB57"/>
    <w:rsid w:val="3F1D6869"/>
    <w:rsid w:val="3FD453C9"/>
    <w:rsid w:val="43385A95"/>
    <w:rsid w:val="43DD77C0"/>
    <w:rsid w:val="4435AD84"/>
    <w:rsid w:val="44DA17DB"/>
    <w:rsid w:val="44DC1781"/>
    <w:rsid w:val="44ECBBDB"/>
    <w:rsid w:val="46967CEE"/>
    <w:rsid w:val="46FAC25D"/>
    <w:rsid w:val="478058C3"/>
    <w:rsid w:val="47D66F34"/>
    <w:rsid w:val="4A0500F6"/>
    <w:rsid w:val="4A5EFBFA"/>
    <w:rsid w:val="4ADB6DA7"/>
    <w:rsid w:val="4B655B85"/>
    <w:rsid w:val="4CCA15CF"/>
    <w:rsid w:val="4CFD2A95"/>
    <w:rsid w:val="4D5B8B91"/>
    <w:rsid w:val="4D723B87"/>
    <w:rsid w:val="4DE8688A"/>
    <w:rsid w:val="4EEBD2BD"/>
    <w:rsid w:val="4FA756E6"/>
    <w:rsid w:val="4FC23F6E"/>
    <w:rsid w:val="5121E2DB"/>
    <w:rsid w:val="5357A9B4"/>
    <w:rsid w:val="53DED50B"/>
    <w:rsid w:val="54ADB9D8"/>
    <w:rsid w:val="55195555"/>
    <w:rsid w:val="574D5913"/>
    <w:rsid w:val="5838B9FF"/>
    <w:rsid w:val="584319EE"/>
    <w:rsid w:val="58CA0CCA"/>
    <w:rsid w:val="5A0B18D9"/>
    <w:rsid w:val="5A126DEC"/>
    <w:rsid w:val="5BCA1A71"/>
    <w:rsid w:val="5CA03AD8"/>
    <w:rsid w:val="5CC2B181"/>
    <w:rsid w:val="5D048047"/>
    <w:rsid w:val="5DF2E665"/>
    <w:rsid w:val="5F81DA0B"/>
    <w:rsid w:val="5F8CACDE"/>
    <w:rsid w:val="5F9B9BB1"/>
    <w:rsid w:val="6053E8A0"/>
    <w:rsid w:val="60733720"/>
    <w:rsid w:val="61F9F5B7"/>
    <w:rsid w:val="622A975B"/>
    <w:rsid w:val="639246FD"/>
    <w:rsid w:val="6449652E"/>
    <w:rsid w:val="64E0BF63"/>
    <w:rsid w:val="64F590A7"/>
    <w:rsid w:val="656C1DE1"/>
    <w:rsid w:val="658D701C"/>
    <w:rsid w:val="65C6090B"/>
    <w:rsid w:val="66845958"/>
    <w:rsid w:val="6760DD4D"/>
    <w:rsid w:val="6787C38B"/>
    <w:rsid w:val="67980243"/>
    <w:rsid w:val="69A39C06"/>
    <w:rsid w:val="6A6504A2"/>
    <w:rsid w:val="6A91CF53"/>
    <w:rsid w:val="6BAD65C4"/>
    <w:rsid w:val="6C53ACCA"/>
    <w:rsid w:val="6CC5D40C"/>
    <w:rsid w:val="6D2A197B"/>
    <w:rsid w:val="6D5716FD"/>
    <w:rsid w:val="6D71FF85"/>
    <w:rsid w:val="6DDDFFA9"/>
    <w:rsid w:val="6F18C1A3"/>
    <w:rsid w:val="701C4ECD"/>
    <w:rsid w:val="706122C5"/>
    <w:rsid w:val="706145BC"/>
    <w:rsid w:val="70ADA198"/>
    <w:rsid w:val="710A91F4"/>
    <w:rsid w:val="71F0D279"/>
    <w:rsid w:val="73145575"/>
    <w:rsid w:val="738032A2"/>
    <w:rsid w:val="751B29DB"/>
    <w:rsid w:val="75FC57C7"/>
    <w:rsid w:val="76A9BFBB"/>
    <w:rsid w:val="76F370C0"/>
    <w:rsid w:val="780D3C36"/>
    <w:rsid w:val="781E4876"/>
    <w:rsid w:val="78793C5A"/>
    <w:rsid w:val="7897C5DC"/>
    <w:rsid w:val="78C59836"/>
    <w:rsid w:val="79A21C2B"/>
    <w:rsid w:val="7A532318"/>
    <w:rsid w:val="7B6B5E8F"/>
    <w:rsid w:val="7BBDC1D5"/>
    <w:rsid w:val="7C79132D"/>
    <w:rsid w:val="7D64A6EA"/>
    <w:rsid w:val="7E52EA11"/>
    <w:rsid w:val="7E663352"/>
    <w:rsid w:val="7E6E056A"/>
    <w:rsid w:val="7F4149F2"/>
    <w:rsid w:val="7F8640E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30BFE"/>
  <w15:chartTrackingRefBased/>
  <w15:docId w15:val="{E57C174C-3C96-457D-AF00-3860F8FF4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62DE"/>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62DE"/>
    <w:rPr>
      <w:color w:val="0000FF"/>
      <w:u w:val="single"/>
    </w:rPr>
  </w:style>
  <w:style w:type="paragraph" w:styleId="FootnoteText">
    <w:name w:val="footnote text"/>
    <w:basedOn w:val="Normal"/>
    <w:link w:val="FootnoteTextChar"/>
    <w:uiPriority w:val="99"/>
    <w:semiHidden/>
    <w:unhideWhenUsed/>
    <w:rsid w:val="003E62DE"/>
    <w:rPr>
      <w:sz w:val="20"/>
      <w:szCs w:val="20"/>
    </w:rPr>
  </w:style>
  <w:style w:type="character" w:customStyle="1" w:styleId="FootnoteTextChar">
    <w:name w:val="Footnote Text Char"/>
    <w:basedOn w:val="DefaultParagraphFont"/>
    <w:link w:val="FootnoteText"/>
    <w:uiPriority w:val="99"/>
    <w:semiHidden/>
    <w:rsid w:val="003E62DE"/>
    <w:rPr>
      <w:sz w:val="20"/>
      <w:szCs w:val="20"/>
    </w:rPr>
  </w:style>
  <w:style w:type="character" w:styleId="FootnoteReference">
    <w:name w:val="footnote reference"/>
    <w:basedOn w:val="DefaultParagraphFont"/>
    <w:uiPriority w:val="99"/>
    <w:semiHidden/>
    <w:unhideWhenUsed/>
    <w:rsid w:val="003E62DE"/>
    <w:rPr>
      <w:vertAlign w:val="superscript"/>
    </w:rPr>
  </w:style>
  <w:style w:type="paragraph" w:styleId="PlainText">
    <w:name w:val="Plain Text"/>
    <w:basedOn w:val="Normal"/>
    <w:link w:val="PlainTextChar"/>
    <w:uiPriority w:val="99"/>
    <w:unhideWhenUsed/>
    <w:rsid w:val="003E62DE"/>
    <w:rPr>
      <w:rFonts w:ascii="Calibri" w:eastAsia="Times New Roman" w:hAnsi="Calibri" w:cs="Consolas"/>
      <w:sz w:val="28"/>
      <w:szCs w:val="21"/>
    </w:rPr>
  </w:style>
  <w:style w:type="character" w:customStyle="1" w:styleId="PlainTextChar">
    <w:name w:val="Plain Text Char"/>
    <w:basedOn w:val="DefaultParagraphFont"/>
    <w:link w:val="PlainText"/>
    <w:uiPriority w:val="99"/>
    <w:rsid w:val="003E62DE"/>
    <w:rPr>
      <w:rFonts w:ascii="Calibri" w:eastAsia="Times New Roman" w:hAnsi="Calibri" w:cs="Consolas"/>
      <w:sz w:val="28"/>
      <w:szCs w:val="21"/>
    </w:rPr>
  </w:style>
  <w:style w:type="paragraph" w:styleId="ListParagraph">
    <w:name w:val="List Paragraph"/>
    <w:basedOn w:val="Normal"/>
    <w:uiPriority w:val="34"/>
    <w:qFormat/>
    <w:rsid w:val="003E62DE"/>
    <w:pPr>
      <w:ind w:left="720"/>
      <w:contextualSpacing/>
    </w:pPr>
  </w:style>
  <w:style w:type="paragraph" w:styleId="Header">
    <w:name w:val="header"/>
    <w:basedOn w:val="Normal"/>
    <w:link w:val="HeaderChar"/>
    <w:uiPriority w:val="99"/>
    <w:semiHidden/>
    <w:unhideWhenUsed/>
    <w:rsid w:val="000F362C"/>
    <w:pPr>
      <w:tabs>
        <w:tab w:val="center" w:pos="4513"/>
        <w:tab w:val="right" w:pos="9026"/>
      </w:tabs>
    </w:pPr>
  </w:style>
  <w:style w:type="character" w:customStyle="1" w:styleId="HeaderChar">
    <w:name w:val="Header Char"/>
    <w:basedOn w:val="DefaultParagraphFont"/>
    <w:link w:val="Header"/>
    <w:uiPriority w:val="99"/>
    <w:semiHidden/>
    <w:rsid w:val="000F362C"/>
    <w:rPr>
      <w:sz w:val="24"/>
      <w:szCs w:val="24"/>
    </w:rPr>
  </w:style>
  <w:style w:type="paragraph" w:styleId="Footer">
    <w:name w:val="footer"/>
    <w:basedOn w:val="Normal"/>
    <w:link w:val="FooterChar"/>
    <w:uiPriority w:val="99"/>
    <w:semiHidden/>
    <w:unhideWhenUsed/>
    <w:rsid w:val="000F362C"/>
    <w:pPr>
      <w:tabs>
        <w:tab w:val="center" w:pos="4513"/>
        <w:tab w:val="right" w:pos="9026"/>
      </w:tabs>
    </w:pPr>
  </w:style>
  <w:style w:type="character" w:customStyle="1" w:styleId="FooterChar">
    <w:name w:val="Footer Char"/>
    <w:basedOn w:val="DefaultParagraphFont"/>
    <w:link w:val="Footer"/>
    <w:uiPriority w:val="99"/>
    <w:semiHidden/>
    <w:rsid w:val="000F362C"/>
    <w:rPr>
      <w:sz w:val="24"/>
      <w:szCs w:val="24"/>
    </w:rPr>
  </w:style>
  <w:style w:type="paragraph" w:styleId="NormalWeb">
    <w:name w:val="Normal (Web)"/>
    <w:basedOn w:val="Normal"/>
    <w:uiPriority w:val="99"/>
    <w:semiHidden/>
    <w:unhideWhenUsed/>
    <w:rsid w:val="00293399"/>
    <w:pPr>
      <w:spacing w:before="100" w:beforeAutospacing="1" w:after="100" w:afterAutospacing="1"/>
    </w:pPr>
    <w:rPr>
      <w:rFonts w:ascii="Times New Roman" w:eastAsia="Times New Roman" w:hAnsi="Times New Roman" w:cs="Times New Roman"/>
      <w:lang w:eastAsia="en-GB"/>
    </w:rPr>
  </w:style>
  <w:style w:type="character" w:styleId="UnresolvedMention">
    <w:name w:val="Unresolved Mention"/>
    <w:basedOn w:val="DefaultParagraphFont"/>
    <w:uiPriority w:val="99"/>
    <w:semiHidden/>
    <w:unhideWhenUsed/>
    <w:rsid w:val="00AB27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4167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youtube.com/watch?v=GZ9eKt2PwLs&amp;t=3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communitycare.co.uk/2021/09/07/government-resurrects-cap-care-costs-plan-four-years-ditching/"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parliamentlive.tv/Event/Index/d5c6a213-1d8e-4f8f-90d8-2c7dc331c8b5"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youtube.com/watch?v=GZ9eKt2PwLs&amp;t=3s"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health.org.uk/news-and-comment/news/last-minute-changes-to-social-care-reforms-are-a-step-in-the-wrong-direction" TargetMode="External"/><Relationship Id="rId2" Type="http://schemas.openxmlformats.org/officeDocument/2006/relationships/hyperlink" Target="https://webarchive.nationalarchives.gov.uk/ukgwa/20130221121529mp_/https://www.wp.dh.gov.uk/carecommission/files/2011/07/Fairer-Care-Funding-Report.pdf" TargetMode="External"/><Relationship Id="rId1" Type="http://schemas.openxmlformats.org/officeDocument/2006/relationships/hyperlink" Target="https://www.gov.uk/government/publications/social-care-charging-for-local-authorities-2021-to-2022/social-care-charging-for-care-and-support-local-authority-circular-lacdhsc20211" TargetMode="External"/><Relationship Id="rId5" Type="http://schemas.openxmlformats.org/officeDocument/2006/relationships/hyperlink" Target="https://www.health.org.uk/news-and-comment/news/last-minute-changes-to-social-care-reforms-are-a-step-in-the-wrong-direction" TargetMode="External"/><Relationship Id="rId4" Type="http://schemas.openxmlformats.org/officeDocument/2006/relationships/hyperlink" Target="https://publications.parliament.uk/pa/cm5801/cmselect/cmhealth/206/20604.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388D235354ADCF4481E8AF7053E44824" ma:contentTypeVersion="13" ma:contentTypeDescription="Create a new document." ma:contentTypeScope="" ma:versionID="1603326f9e1e22d240d477e47a5ca3b4">
  <xsd:schema xmlns:xsd="http://www.w3.org/2001/XMLSchema" xmlns:xs="http://www.w3.org/2001/XMLSchema" xmlns:p="http://schemas.microsoft.com/office/2006/metadata/properties" xmlns:ns2="5ba2880c-aa49-4c08-ab41-124be6e9124e" xmlns:ns3="e5ddbce6-0623-4d63-839b-c92159aae971" targetNamespace="http://schemas.microsoft.com/office/2006/metadata/properties" ma:root="true" ma:fieldsID="069b4e5f4681313c6a5564035f0e2df8" ns2:_="" ns3:_="">
    <xsd:import namespace="5ba2880c-aa49-4c08-ab41-124be6e9124e"/>
    <xsd:import namespace="e5ddbce6-0623-4d63-839b-c92159aae971"/>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a2880c-aa49-4c08-ab41-124be6e9124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ddbce6-0623-4d63-839b-c92159aae971"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5ba2880c-aa49-4c08-ab41-124be6e9124e">FJQZQ7PKH67T-580059046-120889</_dlc_DocId>
    <_dlc_DocIdUrl xmlns="5ba2880c-aa49-4c08-ab41-124be6e9124e">
      <Url>https://inclusionlondon.sharepoint.com/sites/PUBLIC/_layouts/15/DocIdRedir.aspx?ID=FJQZQ7PKH67T-580059046-120889</Url>
      <Description>FJQZQ7PKH67T-580059046-120889</Description>
    </_dlc_DocIdUrl>
  </documentManagement>
</p:properties>
</file>

<file path=customXml/itemProps1.xml><?xml version="1.0" encoding="utf-8"?>
<ds:datastoreItem xmlns:ds="http://schemas.openxmlformats.org/officeDocument/2006/customXml" ds:itemID="{456AA206-0EF7-4EF7-BA6C-E0ED1FF1B928}">
  <ds:schemaRefs>
    <ds:schemaRef ds:uri="http://schemas.microsoft.com/sharepoint/events"/>
  </ds:schemaRefs>
</ds:datastoreItem>
</file>

<file path=customXml/itemProps2.xml><?xml version="1.0" encoding="utf-8"?>
<ds:datastoreItem xmlns:ds="http://schemas.openxmlformats.org/officeDocument/2006/customXml" ds:itemID="{44944783-5AAE-42E3-A4EA-9C047CE99F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a2880c-aa49-4c08-ab41-124be6e9124e"/>
    <ds:schemaRef ds:uri="e5ddbce6-0623-4d63-839b-c92159aae9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BE0465-F91F-4631-B7D3-B1F2E992731F}">
  <ds:schemaRefs>
    <ds:schemaRef ds:uri="http://schemas.openxmlformats.org/officeDocument/2006/bibliography"/>
  </ds:schemaRefs>
</ds:datastoreItem>
</file>

<file path=customXml/itemProps4.xml><?xml version="1.0" encoding="utf-8"?>
<ds:datastoreItem xmlns:ds="http://schemas.openxmlformats.org/officeDocument/2006/customXml" ds:itemID="{CDD8C357-37CA-4D70-8025-E6D508A603B2}">
  <ds:schemaRefs>
    <ds:schemaRef ds:uri="http://schemas.microsoft.com/sharepoint/v3/contenttype/forms"/>
  </ds:schemaRefs>
</ds:datastoreItem>
</file>

<file path=customXml/itemProps5.xml><?xml version="1.0" encoding="utf-8"?>
<ds:datastoreItem xmlns:ds="http://schemas.openxmlformats.org/officeDocument/2006/customXml" ds:itemID="{488A7F4B-BEE4-42D7-8E5C-42B22AC9A27A}">
  <ds:schemaRefs>
    <ds:schemaRef ds:uri="http://schemas.microsoft.com/office/2006/metadata/properties"/>
    <ds:schemaRef ds:uri="e5ddbce6-0623-4d63-839b-c92159aae971"/>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5ba2880c-aa49-4c08-ab41-124be6e9124e"/>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4</Pages>
  <Words>1066</Words>
  <Characters>6080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O'Brien</dc:creator>
  <cp:keywords/>
  <dc:description/>
  <cp:lastModifiedBy>Jon Abrams</cp:lastModifiedBy>
  <cp:revision>19</cp:revision>
  <dcterms:created xsi:type="dcterms:W3CDTF">2022-01-18T10:31:00Z</dcterms:created>
  <dcterms:modified xsi:type="dcterms:W3CDTF">2022-01-18T11:26:00Z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0x010100388D235354ADCF4481E8AF7053E44824</vt:lpwstr>
  </property>
  <property fmtid="{D5CDD505-2E9C-101B-9397-08002B2CF9AE}" pid="3" name="_dlc_DocIdItemGuid">
    <vt:lpwstr>092aeb49-4890-4e3e-a3ca-8216e470c03c</vt:lpwstr>
  </property>
</Properties>
</file>