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3A" w:rsidRDefault="0052573A" w:rsidP="0052573A">
      <w:pPr>
        <w:jc w:val="right"/>
        <w:rPr>
          <w:bCs/>
          <w:color w:val="000000"/>
          <w:sz w:val="28"/>
          <w:szCs w:val="28"/>
        </w:rPr>
      </w:pP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sidRPr="0052573A">
        <w:rPr>
          <w:bCs/>
          <w:color w:val="000000"/>
          <w:sz w:val="28"/>
          <w:szCs w:val="28"/>
        </w:rPr>
        <w:t>Supp</w:t>
      </w:r>
      <w:r>
        <w:rPr>
          <w:bCs/>
          <w:color w:val="000000"/>
          <w:sz w:val="28"/>
          <w:szCs w:val="28"/>
        </w:rPr>
        <w:t>orted by:</w:t>
      </w:r>
    </w:p>
    <w:p w:rsidR="0052573A" w:rsidRPr="0052573A" w:rsidRDefault="0052573A" w:rsidP="0052573A">
      <w:pPr>
        <w:jc w:val="right"/>
        <w:rPr>
          <w:bCs/>
          <w:color w:val="000000"/>
          <w:sz w:val="28"/>
          <w:szCs w:val="28"/>
        </w:rPr>
      </w:pPr>
    </w:p>
    <w:p w:rsidR="0052573A" w:rsidRDefault="0052573A" w:rsidP="0052573A">
      <w:pPr>
        <w:jc w:val="right"/>
        <w:rPr>
          <w:b/>
          <w:bCs/>
          <w:color w:val="000000"/>
          <w:sz w:val="36"/>
          <w:szCs w:val="36"/>
        </w:rPr>
      </w:pPr>
      <w:r>
        <w:rPr>
          <w:b/>
          <w:bCs/>
          <w:noProof/>
          <w:color w:val="000000"/>
          <w:sz w:val="36"/>
          <w:szCs w:val="36"/>
        </w:rPr>
        <w:drawing>
          <wp:inline distT="0" distB="0" distL="0" distR="0" wp14:anchorId="7EE5D2CA">
            <wp:extent cx="19081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494030"/>
                    </a:xfrm>
                    <a:prstGeom prst="rect">
                      <a:avLst/>
                    </a:prstGeom>
                    <a:noFill/>
                  </pic:spPr>
                </pic:pic>
              </a:graphicData>
            </a:graphic>
          </wp:inline>
        </w:drawing>
      </w:r>
    </w:p>
    <w:p w:rsidR="0052573A" w:rsidRDefault="0052573A" w:rsidP="00104AFC">
      <w:pPr>
        <w:rPr>
          <w:b/>
          <w:bCs/>
          <w:color w:val="000000"/>
          <w:sz w:val="36"/>
          <w:szCs w:val="36"/>
        </w:rPr>
      </w:pPr>
    </w:p>
    <w:p w:rsidR="00F63E5A" w:rsidRPr="00F63E5A" w:rsidRDefault="00B0530C" w:rsidP="00104AFC">
      <w:pPr>
        <w:rPr>
          <w:b/>
          <w:bCs/>
          <w:color w:val="000000"/>
          <w:sz w:val="36"/>
          <w:szCs w:val="36"/>
        </w:rPr>
      </w:pPr>
      <w:r w:rsidRPr="00F63E5A">
        <w:rPr>
          <w:b/>
          <w:bCs/>
          <w:color w:val="000000"/>
          <w:sz w:val="36"/>
          <w:szCs w:val="36"/>
        </w:rPr>
        <w:t>Disability Independent Advisory Group</w:t>
      </w:r>
      <w:r w:rsidR="00F63E5A" w:rsidRPr="00F63E5A">
        <w:rPr>
          <w:b/>
          <w:bCs/>
          <w:color w:val="000000"/>
          <w:sz w:val="36"/>
          <w:szCs w:val="36"/>
        </w:rPr>
        <w:t>: application pack</w:t>
      </w:r>
    </w:p>
    <w:p w:rsidR="00F63E5A" w:rsidRPr="00F63E5A" w:rsidRDefault="00F63E5A" w:rsidP="00104AFC">
      <w:pPr>
        <w:rPr>
          <w:b/>
          <w:bCs/>
          <w:color w:val="000000"/>
          <w:sz w:val="32"/>
          <w:szCs w:val="32"/>
        </w:rPr>
      </w:pPr>
    </w:p>
    <w:p w:rsidR="00F63E5A" w:rsidRDefault="00F63E5A" w:rsidP="00104AFC">
      <w:pPr>
        <w:rPr>
          <w:bCs/>
          <w:color w:val="000000"/>
          <w:sz w:val="28"/>
          <w:szCs w:val="28"/>
        </w:rPr>
      </w:pPr>
      <w:r w:rsidRPr="00F63E5A">
        <w:rPr>
          <w:bCs/>
          <w:color w:val="000000"/>
          <w:sz w:val="28"/>
          <w:szCs w:val="28"/>
        </w:rPr>
        <w:t>Th</w:t>
      </w:r>
      <w:r>
        <w:rPr>
          <w:bCs/>
          <w:color w:val="000000"/>
          <w:sz w:val="28"/>
          <w:szCs w:val="28"/>
        </w:rPr>
        <w:t xml:space="preserve">ank you for your interest in applying to become a member of the </w:t>
      </w:r>
      <w:r w:rsidRPr="00F63E5A">
        <w:rPr>
          <w:bCs/>
          <w:color w:val="000000"/>
          <w:sz w:val="28"/>
          <w:szCs w:val="28"/>
        </w:rPr>
        <w:t>Disability Independent Advisory Group</w:t>
      </w:r>
      <w:r>
        <w:rPr>
          <w:bCs/>
          <w:color w:val="000000"/>
          <w:sz w:val="28"/>
          <w:szCs w:val="28"/>
        </w:rPr>
        <w:t>.</w:t>
      </w:r>
    </w:p>
    <w:p w:rsidR="00F63E5A" w:rsidRDefault="00F63E5A" w:rsidP="00104AFC">
      <w:pPr>
        <w:rPr>
          <w:bCs/>
          <w:color w:val="000000"/>
          <w:sz w:val="28"/>
          <w:szCs w:val="28"/>
        </w:rPr>
      </w:pPr>
    </w:p>
    <w:p w:rsidR="00F63E5A" w:rsidRPr="00F63E5A" w:rsidRDefault="00F63E5A" w:rsidP="00104AFC">
      <w:pPr>
        <w:rPr>
          <w:bCs/>
          <w:color w:val="000000"/>
          <w:sz w:val="28"/>
          <w:szCs w:val="28"/>
        </w:rPr>
      </w:pPr>
      <w:r>
        <w:rPr>
          <w:bCs/>
          <w:color w:val="000000"/>
          <w:sz w:val="28"/>
          <w:szCs w:val="28"/>
        </w:rPr>
        <w:t xml:space="preserve">This </w:t>
      </w:r>
      <w:r w:rsidRPr="00F63E5A">
        <w:rPr>
          <w:bCs/>
          <w:color w:val="000000"/>
          <w:sz w:val="28"/>
          <w:szCs w:val="28"/>
        </w:rPr>
        <w:t>application pack contains the following information</w:t>
      </w:r>
      <w:r w:rsidR="002E452B">
        <w:rPr>
          <w:bCs/>
          <w:color w:val="000000"/>
          <w:sz w:val="28"/>
          <w:szCs w:val="28"/>
        </w:rPr>
        <w:t>:</w:t>
      </w:r>
    </w:p>
    <w:p w:rsidR="00F63E5A" w:rsidRPr="00F63E5A" w:rsidRDefault="00F63E5A" w:rsidP="00104AFC">
      <w:pPr>
        <w:rPr>
          <w:b/>
          <w:bCs/>
          <w:color w:val="000000"/>
          <w:sz w:val="32"/>
          <w:szCs w:val="32"/>
        </w:rPr>
      </w:pPr>
    </w:p>
    <w:p w:rsidR="00F63E5A" w:rsidRPr="00F63E5A" w:rsidRDefault="00F63E5A" w:rsidP="00F63E5A">
      <w:pPr>
        <w:pStyle w:val="ListParagraph"/>
        <w:numPr>
          <w:ilvl w:val="0"/>
          <w:numId w:val="8"/>
        </w:numPr>
        <w:rPr>
          <w:color w:val="000000"/>
          <w:sz w:val="28"/>
          <w:szCs w:val="28"/>
        </w:rPr>
      </w:pPr>
      <w:r w:rsidRPr="00F63E5A">
        <w:rPr>
          <w:bCs/>
          <w:color w:val="000000"/>
          <w:sz w:val="28"/>
          <w:szCs w:val="28"/>
        </w:rPr>
        <w:t>Disability Independent Advisory Group: introduction and information on the group’s aims &amp; work</w:t>
      </w:r>
    </w:p>
    <w:p w:rsidR="00F63E5A" w:rsidRPr="00F63E5A" w:rsidRDefault="00F63E5A" w:rsidP="00F63E5A">
      <w:pPr>
        <w:pStyle w:val="ListParagraph"/>
        <w:numPr>
          <w:ilvl w:val="0"/>
          <w:numId w:val="8"/>
        </w:numPr>
        <w:rPr>
          <w:color w:val="000000"/>
          <w:sz w:val="28"/>
          <w:szCs w:val="28"/>
        </w:rPr>
      </w:pPr>
      <w:r w:rsidRPr="00F63E5A">
        <w:rPr>
          <w:bCs/>
          <w:color w:val="000000"/>
          <w:sz w:val="28"/>
          <w:szCs w:val="28"/>
        </w:rPr>
        <w:t>DIAG’s Working Policies and Procedures</w:t>
      </w:r>
    </w:p>
    <w:p w:rsidR="00241A29" w:rsidRPr="00241A29" w:rsidRDefault="00F63E5A" w:rsidP="00F63E5A">
      <w:pPr>
        <w:pStyle w:val="ListParagraph"/>
        <w:numPr>
          <w:ilvl w:val="0"/>
          <w:numId w:val="8"/>
        </w:numPr>
        <w:rPr>
          <w:color w:val="000000"/>
          <w:sz w:val="28"/>
          <w:szCs w:val="28"/>
        </w:rPr>
      </w:pPr>
      <w:r>
        <w:rPr>
          <w:bCs/>
          <w:color w:val="000000"/>
          <w:sz w:val="28"/>
          <w:szCs w:val="28"/>
        </w:rPr>
        <w:t>DIAG</w:t>
      </w:r>
      <w:r w:rsidR="00241A29">
        <w:rPr>
          <w:bCs/>
          <w:color w:val="000000"/>
          <w:sz w:val="28"/>
          <w:szCs w:val="28"/>
        </w:rPr>
        <w:t xml:space="preserve"> </w:t>
      </w:r>
      <w:r w:rsidRPr="00F63E5A">
        <w:rPr>
          <w:bCs/>
          <w:color w:val="000000"/>
          <w:sz w:val="28"/>
          <w:szCs w:val="28"/>
        </w:rPr>
        <w:t>Role description and person specification</w:t>
      </w:r>
    </w:p>
    <w:p w:rsidR="003E5582" w:rsidRPr="003E5582" w:rsidRDefault="00241A29" w:rsidP="00241A29">
      <w:pPr>
        <w:pStyle w:val="ListParagraph"/>
        <w:numPr>
          <w:ilvl w:val="0"/>
          <w:numId w:val="8"/>
        </w:numPr>
        <w:rPr>
          <w:color w:val="000000"/>
          <w:sz w:val="28"/>
          <w:szCs w:val="28"/>
        </w:rPr>
      </w:pPr>
      <w:r w:rsidRPr="00241A29">
        <w:rPr>
          <w:bCs/>
          <w:color w:val="000000"/>
          <w:sz w:val="28"/>
          <w:szCs w:val="28"/>
        </w:rPr>
        <w:t>How to apply to become a member of the Disability Independent Advisory group</w:t>
      </w:r>
    </w:p>
    <w:p w:rsidR="003E5582" w:rsidRDefault="003E5582" w:rsidP="003E5582">
      <w:pPr>
        <w:rPr>
          <w:bCs/>
          <w:color w:val="000000"/>
          <w:sz w:val="28"/>
          <w:szCs w:val="28"/>
        </w:rPr>
      </w:pPr>
    </w:p>
    <w:p w:rsidR="00293F58" w:rsidRDefault="003E5582" w:rsidP="003E5582">
      <w:pPr>
        <w:rPr>
          <w:bCs/>
          <w:color w:val="000000"/>
          <w:sz w:val="28"/>
          <w:szCs w:val="28"/>
        </w:rPr>
      </w:pPr>
      <w:r>
        <w:rPr>
          <w:bCs/>
          <w:color w:val="000000"/>
          <w:sz w:val="28"/>
          <w:szCs w:val="28"/>
        </w:rPr>
        <w:t>This application pack also comes in an Easy Read version click</w:t>
      </w:r>
      <w:r w:rsidR="00293F58">
        <w:rPr>
          <w:bCs/>
          <w:color w:val="000000"/>
          <w:sz w:val="28"/>
          <w:szCs w:val="28"/>
        </w:rPr>
        <w:t xml:space="preserve"> here:</w:t>
      </w:r>
    </w:p>
    <w:p w:rsidR="00D66FC8" w:rsidRDefault="00D66FC8" w:rsidP="003E5582">
      <w:pPr>
        <w:rPr>
          <w:bCs/>
          <w:color w:val="000000"/>
          <w:sz w:val="28"/>
          <w:szCs w:val="28"/>
        </w:rPr>
      </w:pPr>
    </w:p>
    <w:p w:rsidR="009E24AF" w:rsidRDefault="00293F58" w:rsidP="003E5582">
      <w:pPr>
        <w:rPr>
          <w:rStyle w:val="Hyperlink"/>
          <w:bCs/>
          <w:color w:val="0033CC"/>
          <w:sz w:val="28"/>
          <w:szCs w:val="28"/>
        </w:rPr>
      </w:pPr>
      <w:r>
        <w:rPr>
          <w:bCs/>
          <w:color w:val="000000"/>
          <w:sz w:val="28"/>
          <w:szCs w:val="28"/>
        </w:rPr>
        <w:t>Easy Read - Word ve</w:t>
      </w:r>
      <w:r w:rsidR="00D66FC8">
        <w:rPr>
          <w:bCs/>
          <w:color w:val="000000"/>
          <w:sz w:val="28"/>
          <w:szCs w:val="28"/>
        </w:rPr>
        <w:t xml:space="preserve">rsion: </w:t>
      </w:r>
      <w:hyperlink r:id="rId7" w:history="1">
        <w:r w:rsidR="00D66FC8" w:rsidRPr="00CF6C48">
          <w:rPr>
            <w:rStyle w:val="Hyperlink"/>
            <w:color w:val="0033CC"/>
            <w:sz w:val="27"/>
            <w:szCs w:val="27"/>
            <w:bdr w:val="none" w:sz="0" w:space="0" w:color="auto" w:frame="1"/>
          </w:rPr>
          <w:t>Disability Independent Advisor</w:t>
        </w:r>
        <w:r w:rsidR="00510C26">
          <w:rPr>
            <w:rStyle w:val="Hyperlink"/>
            <w:color w:val="0033CC"/>
            <w:sz w:val="27"/>
            <w:szCs w:val="27"/>
            <w:bdr w:val="none" w:sz="0" w:space="0" w:color="auto" w:frame="1"/>
          </w:rPr>
          <w:t xml:space="preserve">y Group Application Pack – EASY </w:t>
        </w:r>
        <w:r w:rsidR="00D66FC8" w:rsidRPr="00CF6C48">
          <w:rPr>
            <w:rStyle w:val="Hyperlink"/>
            <w:color w:val="0033CC"/>
            <w:sz w:val="27"/>
            <w:szCs w:val="27"/>
            <w:bdr w:val="none" w:sz="0" w:space="0" w:color="auto" w:frame="1"/>
          </w:rPr>
          <w:t>READ – WORD version</w:t>
        </w:r>
      </w:hyperlink>
    </w:p>
    <w:p w:rsidR="00C55C85" w:rsidRPr="00293F58" w:rsidRDefault="00C55C85" w:rsidP="003E5582">
      <w:pPr>
        <w:rPr>
          <w:bCs/>
          <w:color w:val="000000"/>
          <w:sz w:val="28"/>
          <w:szCs w:val="28"/>
        </w:rPr>
      </w:pPr>
    </w:p>
    <w:p w:rsidR="00F63E5A" w:rsidRPr="00293F58" w:rsidRDefault="00293F58" w:rsidP="003E5582">
      <w:pPr>
        <w:rPr>
          <w:bCs/>
          <w:color w:val="000000"/>
          <w:sz w:val="28"/>
          <w:szCs w:val="28"/>
        </w:rPr>
      </w:pPr>
      <w:r w:rsidRPr="00293F58">
        <w:rPr>
          <w:bCs/>
          <w:color w:val="000000"/>
          <w:sz w:val="28"/>
          <w:szCs w:val="28"/>
        </w:rPr>
        <w:t xml:space="preserve">Easy Read - PDF version: </w:t>
      </w:r>
      <w:bookmarkStart w:id="0" w:name="_GoBack"/>
      <w:r w:rsidR="00FB0A09" w:rsidRPr="00FB0A09">
        <w:rPr>
          <w:color w:val="0033CC"/>
          <w:sz w:val="28"/>
          <w:szCs w:val="32"/>
        </w:rPr>
        <w:fldChar w:fldCharType="begin"/>
      </w:r>
      <w:r w:rsidR="00FB0A09" w:rsidRPr="00FB0A09">
        <w:rPr>
          <w:color w:val="0033CC"/>
          <w:sz w:val="28"/>
          <w:szCs w:val="32"/>
        </w:rPr>
        <w:instrText xml:space="preserve"> HYPERLINK "https://www.inclusionlondon.org.uk/wp-content/uploads/2018/09/Disability-Independent-Advisory-Group-Application-Pack-EASY-READ-pdf-version-1.pdf" </w:instrText>
      </w:r>
      <w:r w:rsidR="00FB0A09" w:rsidRPr="00FB0A09">
        <w:rPr>
          <w:color w:val="0033CC"/>
          <w:sz w:val="28"/>
          <w:szCs w:val="32"/>
        </w:rPr>
        <w:fldChar w:fldCharType="separate"/>
      </w:r>
      <w:r w:rsidR="00FB0A09" w:rsidRPr="00FB0A09">
        <w:rPr>
          <w:rStyle w:val="Hyperlink"/>
          <w:color w:val="0033CC"/>
          <w:sz w:val="28"/>
          <w:szCs w:val="32"/>
          <w:bdr w:val="none" w:sz="0" w:space="0" w:color="auto" w:frame="1"/>
        </w:rPr>
        <w:t>Disability Independent Advisory Group Application Pack – EASY READ – PDF version</w:t>
      </w:r>
      <w:r w:rsidR="00FB0A09" w:rsidRPr="00FB0A09">
        <w:rPr>
          <w:color w:val="0033CC"/>
          <w:sz w:val="28"/>
          <w:szCs w:val="32"/>
        </w:rPr>
        <w:fldChar w:fldCharType="end"/>
      </w:r>
      <w:bookmarkEnd w:id="0"/>
      <w:r w:rsidR="00AB26EC" w:rsidRPr="003E5582">
        <w:rPr>
          <w:color w:val="000000"/>
          <w:sz w:val="28"/>
          <w:szCs w:val="28"/>
        </w:rPr>
        <w:br/>
      </w:r>
    </w:p>
    <w:p w:rsidR="00F63E5A" w:rsidRPr="00F63E5A" w:rsidRDefault="00F63E5A" w:rsidP="00F63E5A">
      <w:pPr>
        <w:rPr>
          <w:b/>
          <w:color w:val="000000"/>
          <w:sz w:val="32"/>
          <w:szCs w:val="32"/>
        </w:rPr>
      </w:pPr>
      <w:r w:rsidRPr="00F63E5A">
        <w:rPr>
          <w:b/>
          <w:color w:val="000000"/>
          <w:sz w:val="32"/>
          <w:szCs w:val="32"/>
        </w:rPr>
        <w:t>1.</w:t>
      </w:r>
      <w:r w:rsidRPr="00F63E5A">
        <w:rPr>
          <w:b/>
          <w:color w:val="000000"/>
          <w:sz w:val="32"/>
          <w:szCs w:val="32"/>
        </w:rPr>
        <w:tab/>
        <w:t xml:space="preserve">Disability Independent Advisory Group: introduction and information on the group  </w:t>
      </w:r>
    </w:p>
    <w:p w:rsidR="00F63E5A" w:rsidRPr="00F63E5A" w:rsidRDefault="00F63E5A" w:rsidP="00F63E5A">
      <w:pPr>
        <w:rPr>
          <w:b/>
          <w:color w:val="000000"/>
          <w:sz w:val="28"/>
          <w:szCs w:val="28"/>
        </w:rPr>
      </w:pPr>
    </w:p>
    <w:p w:rsidR="00203FE1" w:rsidRPr="00F63E5A" w:rsidRDefault="00203FE1" w:rsidP="00F63E5A">
      <w:pPr>
        <w:rPr>
          <w:color w:val="000000"/>
          <w:sz w:val="28"/>
          <w:szCs w:val="28"/>
        </w:rPr>
      </w:pPr>
      <w:r w:rsidRPr="00F63E5A">
        <w:rPr>
          <w:b/>
          <w:color w:val="000000"/>
          <w:sz w:val="28"/>
          <w:szCs w:val="28"/>
        </w:rPr>
        <w:t>Background information on Independent Advisory groups</w:t>
      </w:r>
      <w:r w:rsidRPr="00F63E5A">
        <w:rPr>
          <w:color w:val="000000"/>
          <w:sz w:val="28"/>
          <w:szCs w:val="28"/>
        </w:rPr>
        <w:t xml:space="preserve"> </w:t>
      </w:r>
    </w:p>
    <w:p w:rsidR="00203FE1" w:rsidRPr="00F63E5A" w:rsidRDefault="00203FE1" w:rsidP="00104AFC">
      <w:pPr>
        <w:rPr>
          <w:color w:val="000000"/>
          <w:sz w:val="28"/>
          <w:szCs w:val="28"/>
        </w:rPr>
      </w:pPr>
    </w:p>
    <w:p w:rsidR="00457EC1" w:rsidRPr="00F63E5A" w:rsidRDefault="00AB26EC" w:rsidP="00104AFC">
      <w:pPr>
        <w:rPr>
          <w:color w:val="000000"/>
          <w:sz w:val="28"/>
          <w:szCs w:val="28"/>
        </w:rPr>
      </w:pPr>
      <w:r w:rsidRPr="00F63E5A">
        <w:rPr>
          <w:color w:val="000000"/>
          <w:sz w:val="28"/>
          <w:szCs w:val="28"/>
        </w:rPr>
        <w:t xml:space="preserve">After the Stephen Lawrence Enquiry, the </w:t>
      </w:r>
      <w:r w:rsidR="00B0530C" w:rsidRPr="00F63E5A">
        <w:rPr>
          <w:color w:val="000000"/>
          <w:sz w:val="28"/>
          <w:szCs w:val="28"/>
        </w:rPr>
        <w:t>Metropolitan Police Service (</w:t>
      </w:r>
      <w:r w:rsidRPr="00F63E5A">
        <w:rPr>
          <w:color w:val="000000"/>
          <w:sz w:val="28"/>
          <w:szCs w:val="28"/>
        </w:rPr>
        <w:t>MPS</w:t>
      </w:r>
      <w:r w:rsidR="00B0530C" w:rsidRPr="00F63E5A">
        <w:rPr>
          <w:color w:val="000000"/>
          <w:sz w:val="28"/>
          <w:szCs w:val="28"/>
        </w:rPr>
        <w:t>)</w:t>
      </w:r>
      <w:r w:rsidRPr="00F63E5A">
        <w:rPr>
          <w:color w:val="000000"/>
          <w:sz w:val="28"/>
          <w:szCs w:val="28"/>
        </w:rPr>
        <w:t xml:space="preserve"> recognised the need for community advice</w:t>
      </w:r>
      <w:r w:rsidR="00457EC1" w:rsidRPr="00F63E5A">
        <w:rPr>
          <w:color w:val="000000"/>
          <w:sz w:val="28"/>
          <w:szCs w:val="28"/>
        </w:rPr>
        <w:t xml:space="preserve"> and insight</w:t>
      </w:r>
      <w:r w:rsidRPr="00F63E5A">
        <w:rPr>
          <w:color w:val="000000"/>
          <w:sz w:val="28"/>
          <w:szCs w:val="28"/>
        </w:rPr>
        <w:t xml:space="preserve"> in their work with diverse communities in London. </w:t>
      </w:r>
    </w:p>
    <w:p w:rsidR="00457EC1" w:rsidRPr="00F63E5A" w:rsidRDefault="00457EC1" w:rsidP="00457EC1">
      <w:pPr>
        <w:rPr>
          <w:color w:val="000000"/>
          <w:sz w:val="28"/>
          <w:szCs w:val="28"/>
        </w:rPr>
      </w:pPr>
    </w:p>
    <w:p w:rsidR="00457EC1" w:rsidRPr="00F63E5A" w:rsidRDefault="00457EC1" w:rsidP="00457EC1">
      <w:pPr>
        <w:rPr>
          <w:color w:val="000000"/>
          <w:sz w:val="28"/>
          <w:szCs w:val="28"/>
        </w:rPr>
      </w:pPr>
      <w:r w:rsidRPr="00F63E5A">
        <w:rPr>
          <w:color w:val="000000"/>
          <w:sz w:val="28"/>
          <w:szCs w:val="28"/>
        </w:rPr>
        <w:t xml:space="preserve">Independent Advisory groups were set up </w:t>
      </w:r>
      <w:r w:rsidR="003507D7" w:rsidRPr="00F63E5A">
        <w:rPr>
          <w:color w:val="000000"/>
          <w:sz w:val="28"/>
          <w:szCs w:val="28"/>
        </w:rPr>
        <w:t>in response</w:t>
      </w:r>
      <w:r w:rsidR="002E452B">
        <w:rPr>
          <w:color w:val="000000"/>
          <w:sz w:val="28"/>
          <w:szCs w:val="28"/>
        </w:rPr>
        <w:t>,</w:t>
      </w:r>
      <w:r w:rsidR="003507D7" w:rsidRPr="00F63E5A">
        <w:rPr>
          <w:color w:val="000000"/>
          <w:sz w:val="28"/>
          <w:szCs w:val="28"/>
        </w:rPr>
        <w:t xml:space="preserve"> </w:t>
      </w:r>
      <w:r w:rsidRPr="00F63E5A">
        <w:rPr>
          <w:color w:val="000000"/>
          <w:sz w:val="28"/>
          <w:szCs w:val="28"/>
        </w:rPr>
        <w:t xml:space="preserve">to improve engagement, advice and insight with key marginalised and under-represented </w:t>
      </w:r>
      <w:r w:rsidR="003507D7" w:rsidRPr="00F63E5A">
        <w:rPr>
          <w:color w:val="000000"/>
          <w:sz w:val="28"/>
          <w:szCs w:val="28"/>
        </w:rPr>
        <w:t xml:space="preserve">community </w:t>
      </w:r>
      <w:r w:rsidRPr="00F63E5A">
        <w:rPr>
          <w:color w:val="000000"/>
          <w:sz w:val="28"/>
          <w:szCs w:val="28"/>
        </w:rPr>
        <w:t>group</w:t>
      </w:r>
      <w:r w:rsidR="003507D7" w:rsidRPr="00F63E5A">
        <w:rPr>
          <w:color w:val="000000"/>
          <w:sz w:val="28"/>
          <w:szCs w:val="28"/>
        </w:rPr>
        <w:t>s.</w:t>
      </w:r>
    </w:p>
    <w:p w:rsidR="00457EC1" w:rsidRPr="00F63E5A" w:rsidRDefault="00457EC1" w:rsidP="00457EC1">
      <w:pPr>
        <w:rPr>
          <w:color w:val="000000"/>
          <w:sz w:val="28"/>
          <w:szCs w:val="28"/>
        </w:rPr>
      </w:pPr>
    </w:p>
    <w:p w:rsidR="00457EC1" w:rsidRPr="00F63E5A" w:rsidRDefault="00457EC1" w:rsidP="00457EC1">
      <w:pPr>
        <w:rPr>
          <w:color w:val="000000"/>
          <w:sz w:val="28"/>
          <w:szCs w:val="28"/>
        </w:rPr>
      </w:pPr>
      <w:r w:rsidRPr="00F63E5A">
        <w:rPr>
          <w:color w:val="000000"/>
          <w:sz w:val="28"/>
          <w:szCs w:val="28"/>
        </w:rPr>
        <w:lastRenderedPageBreak/>
        <w:t>The role of an IAG is to help the MPS build insight into the needs, wants and assets of the groups who are under-represented in MPS’s normal decision making processes. The MPS use this insight to shape their service for the benefit of all our communities and to engender trust and confidence.</w:t>
      </w:r>
    </w:p>
    <w:p w:rsidR="00457EC1" w:rsidRPr="00F63E5A" w:rsidRDefault="00457EC1" w:rsidP="00104AFC">
      <w:pPr>
        <w:rPr>
          <w:color w:val="000000"/>
          <w:sz w:val="28"/>
          <w:szCs w:val="28"/>
        </w:rPr>
      </w:pPr>
    </w:p>
    <w:p w:rsidR="00DB7FCC" w:rsidRPr="00DB7FCC" w:rsidRDefault="00203FE1" w:rsidP="00203FE1">
      <w:pPr>
        <w:rPr>
          <w:sz w:val="28"/>
          <w:szCs w:val="28"/>
          <w:u w:val="single"/>
        </w:rPr>
      </w:pPr>
      <w:r w:rsidRPr="00F63E5A">
        <w:rPr>
          <w:color w:val="000000"/>
          <w:sz w:val="28"/>
          <w:szCs w:val="28"/>
        </w:rPr>
        <w:t>More informa</w:t>
      </w:r>
      <w:r w:rsidR="00F63E5A">
        <w:rPr>
          <w:color w:val="000000"/>
          <w:sz w:val="28"/>
          <w:szCs w:val="28"/>
        </w:rPr>
        <w:t>tion on IAG’s can be found here</w:t>
      </w:r>
      <w:r w:rsidRPr="00F63E5A">
        <w:rPr>
          <w:color w:val="000000"/>
          <w:sz w:val="28"/>
          <w:szCs w:val="28"/>
        </w:rPr>
        <w:t xml:space="preserve">:  </w:t>
      </w:r>
      <w:hyperlink r:id="rId8" w:history="1">
        <w:r w:rsidRPr="00DB7FCC">
          <w:rPr>
            <w:rStyle w:val="Hyperlink"/>
            <w:color w:val="0033CC"/>
            <w:sz w:val="28"/>
            <w:szCs w:val="28"/>
          </w:rPr>
          <w:t>http://www.college.police.uk/What-we-do/Support/Equality/Documents/Independent_advisory_groups_advice_2015.pdf</w:t>
        </w:r>
      </w:hyperlink>
      <w:r w:rsidR="003507D7" w:rsidRPr="00F63E5A">
        <w:rPr>
          <w:color w:val="000000"/>
          <w:sz w:val="28"/>
          <w:szCs w:val="28"/>
        </w:rPr>
        <w:t xml:space="preserve">  </w:t>
      </w:r>
      <w:r w:rsidR="00402AC9">
        <w:rPr>
          <w:color w:val="000000"/>
          <w:sz w:val="28"/>
          <w:szCs w:val="28"/>
        </w:rPr>
        <w:t xml:space="preserve">and </w:t>
      </w:r>
      <w:hyperlink r:id="rId9" w:history="1">
        <w:r w:rsidR="003507D7" w:rsidRPr="00DB7FCC">
          <w:rPr>
            <w:rStyle w:val="Hyperlink"/>
            <w:color w:val="0033CC"/>
            <w:sz w:val="28"/>
            <w:szCs w:val="28"/>
          </w:rPr>
          <w:t>http://library.college.police.uk/docs/appref/independent-advisory-groups-iag-guidance-revised-september-2011.pdf</w:t>
        </w:r>
      </w:hyperlink>
    </w:p>
    <w:p w:rsidR="00203FE1" w:rsidRPr="00F63E5A" w:rsidRDefault="00203FE1" w:rsidP="00104AFC">
      <w:pPr>
        <w:rPr>
          <w:color w:val="000000"/>
          <w:sz w:val="28"/>
          <w:szCs w:val="28"/>
        </w:rPr>
      </w:pPr>
    </w:p>
    <w:p w:rsidR="00203FE1" w:rsidRPr="00F63E5A" w:rsidRDefault="00203FE1" w:rsidP="00104AFC">
      <w:pPr>
        <w:rPr>
          <w:color w:val="000000"/>
          <w:sz w:val="28"/>
          <w:szCs w:val="28"/>
        </w:rPr>
      </w:pPr>
      <w:r w:rsidRPr="00F63E5A">
        <w:rPr>
          <w:b/>
          <w:color w:val="000000"/>
          <w:sz w:val="28"/>
          <w:szCs w:val="28"/>
        </w:rPr>
        <w:t>The Disability Independent Advisory Group (DIAG</w:t>
      </w:r>
      <w:r w:rsidR="003507D7" w:rsidRPr="00F63E5A">
        <w:rPr>
          <w:color w:val="000000"/>
          <w:sz w:val="28"/>
          <w:szCs w:val="28"/>
        </w:rPr>
        <w:t>)</w:t>
      </w:r>
      <w:r w:rsidRPr="00F63E5A">
        <w:rPr>
          <w:color w:val="000000"/>
          <w:sz w:val="28"/>
          <w:szCs w:val="28"/>
        </w:rPr>
        <w:t xml:space="preserve"> </w:t>
      </w:r>
    </w:p>
    <w:p w:rsidR="00203FE1" w:rsidRPr="00F63E5A" w:rsidRDefault="00203FE1" w:rsidP="00104AFC">
      <w:pPr>
        <w:rPr>
          <w:color w:val="000000"/>
          <w:sz w:val="28"/>
          <w:szCs w:val="28"/>
        </w:rPr>
      </w:pPr>
    </w:p>
    <w:p w:rsidR="00AB26EC" w:rsidRDefault="00203FE1" w:rsidP="00104AFC">
      <w:pPr>
        <w:rPr>
          <w:color w:val="000000"/>
          <w:sz w:val="28"/>
          <w:szCs w:val="28"/>
        </w:rPr>
      </w:pPr>
      <w:r w:rsidRPr="00F63E5A">
        <w:rPr>
          <w:color w:val="000000"/>
          <w:sz w:val="28"/>
          <w:szCs w:val="28"/>
        </w:rPr>
        <w:t xml:space="preserve">Attempts had been made in the past to set up a </w:t>
      </w:r>
      <w:r w:rsidR="00B0530C" w:rsidRPr="00F63E5A">
        <w:rPr>
          <w:color w:val="000000"/>
          <w:sz w:val="28"/>
          <w:szCs w:val="28"/>
        </w:rPr>
        <w:t>Disability Independent Advisory Group (</w:t>
      </w:r>
      <w:r w:rsidR="00AB26EC" w:rsidRPr="00F63E5A">
        <w:rPr>
          <w:color w:val="000000"/>
          <w:sz w:val="28"/>
          <w:szCs w:val="28"/>
        </w:rPr>
        <w:t>DIAG</w:t>
      </w:r>
      <w:r w:rsidR="00B0530C" w:rsidRPr="00F63E5A">
        <w:rPr>
          <w:color w:val="000000"/>
          <w:sz w:val="28"/>
          <w:szCs w:val="28"/>
        </w:rPr>
        <w:t>)</w:t>
      </w:r>
      <w:r w:rsidR="00AB26EC" w:rsidRPr="00F63E5A">
        <w:rPr>
          <w:color w:val="000000"/>
          <w:sz w:val="28"/>
          <w:szCs w:val="28"/>
        </w:rPr>
        <w:t xml:space="preserve"> which did not meet but managed work online</w:t>
      </w:r>
      <w:r w:rsidR="003507D7" w:rsidRPr="00F63E5A">
        <w:rPr>
          <w:color w:val="000000"/>
          <w:sz w:val="28"/>
          <w:szCs w:val="28"/>
        </w:rPr>
        <w:t xml:space="preserve"> via email</w:t>
      </w:r>
      <w:r w:rsidR="00AB26EC" w:rsidRPr="00F63E5A">
        <w:rPr>
          <w:color w:val="000000"/>
          <w:sz w:val="28"/>
          <w:szCs w:val="28"/>
        </w:rPr>
        <w:t xml:space="preserve">. </w:t>
      </w:r>
      <w:r w:rsidRPr="00F63E5A">
        <w:rPr>
          <w:color w:val="000000"/>
          <w:sz w:val="28"/>
          <w:szCs w:val="28"/>
        </w:rPr>
        <w:t xml:space="preserve">This </w:t>
      </w:r>
      <w:r w:rsidR="002E452B">
        <w:rPr>
          <w:color w:val="000000"/>
          <w:sz w:val="28"/>
          <w:szCs w:val="28"/>
        </w:rPr>
        <w:t xml:space="preserve">was not a sustainable way of working </w:t>
      </w:r>
      <w:r w:rsidRPr="00F63E5A">
        <w:rPr>
          <w:color w:val="000000"/>
          <w:sz w:val="28"/>
          <w:szCs w:val="28"/>
        </w:rPr>
        <w:t>so a new DIAG, that will</w:t>
      </w:r>
      <w:r w:rsidRPr="00F63E5A">
        <w:t xml:space="preserve"> </w:t>
      </w:r>
      <w:r w:rsidRPr="00F63E5A">
        <w:rPr>
          <w:color w:val="000000"/>
          <w:sz w:val="28"/>
          <w:szCs w:val="28"/>
        </w:rPr>
        <w:t xml:space="preserve">meet face to face with members and police officers, is being set up to more effectively advise the MPS. </w:t>
      </w:r>
    </w:p>
    <w:p w:rsidR="002E452B" w:rsidRDefault="002E452B" w:rsidP="00104AFC">
      <w:pPr>
        <w:rPr>
          <w:color w:val="000000"/>
          <w:sz w:val="28"/>
          <w:szCs w:val="28"/>
        </w:rPr>
      </w:pPr>
    </w:p>
    <w:p w:rsidR="002E452B" w:rsidRPr="00F63E5A" w:rsidRDefault="002E452B" w:rsidP="00104AFC">
      <w:pPr>
        <w:rPr>
          <w:color w:val="000000"/>
          <w:sz w:val="28"/>
          <w:szCs w:val="28"/>
        </w:rPr>
      </w:pPr>
      <w:r>
        <w:rPr>
          <w:color w:val="000000"/>
          <w:sz w:val="28"/>
          <w:szCs w:val="28"/>
        </w:rPr>
        <w:t xml:space="preserve">Anne </w:t>
      </w:r>
      <w:proofErr w:type="spellStart"/>
      <w:r>
        <w:rPr>
          <w:color w:val="000000"/>
          <w:sz w:val="28"/>
          <w:szCs w:val="28"/>
        </w:rPr>
        <w:t>Novis</w:t>
      </w:r>
      <w:proofErr w:type="spellEnd"/>
      <w:r>
        <w:rPr>
          <w:color w:val="000000"/>
          <w:sz w:val="28"/>
          <w:szCs w:val="28"/>
        </w:rPr>
        <w:t xml:space="preserve">, a disabled campaigner on disability hate crime related issues, who was involved in the previous DIAG and who is currently </w:t>
      </w:r>
      <w:r w:rsidR="00385A3C">
        <w:rPr>
          <w:color w:val="000000"/>
          <w:sz w:val="28"/>
          <w:szCs w:val="28"/>
        </w:rPr>
        <w:t xml:space="preserve">advising </w:t>
      </w:r>
      <w:r>
        <w:rPr>
          <w:color w:val="000000"/>
          <w:sz w:val="28"/>
          <w:szCs w:val="28"/>
        </w:rPr>
        <w:t>the MPS</w:t>
      </w:r>
      <w:r w:rsidR="00385A3C">
        <w:rPr>
          <w:color w:val="000000"/>
          <w:sz w:val="28"/>
          <w:szCs w:val="28"/>
        </w:rPr>
        <w:t>,</w:t>
      </w:r>
      <w:r>
        <w:rPr>
          <w:color w:val="000000"/>
          <w:sz w:val="28"/>
          <w:szCs w:val="28"/>
        </w:rPr>
        <w:t xml:space="preserve"> will be </w:t>
      </w:r>
      <w:r w:rsidR="0066680E">
        <w:rPr>
          <w:color w:val="000000"/>
          <w:sz w:val="28"/>
          <w:szCs w:val="28"/>
        </w:rPr>
        <w:t xml:space="preserve">the </w:t>
      </w:r>
      <w:r>
        <w:rPr>
          <w:color w:val="000000"/>
          <w:sz w:val="28"/>
          <w:szCs w:val="28"/>
        </w:rPr>
        <w:t>interim Chair of the new DIAG until the group elects a new Chair.</w:t>
      </w:r>
    </w:p>
    <w:p w:rsidR="00AB26EC" w:rsidRPr="00F63E5A" w:rsidRDefault="00AB26EC" w:rsidP="00104AFC">
      <w:pPr>
        <w:rPr>
          <w:color w:val="000000"/>
          <w:sz w:val="28"/>
          <w:szCs w:val="28"/>
        </w:rPr>
      </w:pPr>
    </w:p>
    <w:p w:rsidR="00203FE1" w:rsidRPr="00F63E5A" w:rsidRDefault="00AB26EC" w:rsidP="00104AFC">
      <w:pPr>
        <w:rPr>
          <w:color w:val="000000"/>
          <w:sz w:val="28"/>
          <w:szCs w:val="28"/>
        </w:rPr>
      </w:pPr>
      <w:proofErr w:type="gramStart"/>
      <w:r w:rsidRPr="00F63E5A">
        <w:rPr>
          <w:color w:val="000000"/>
          <w:sz w:val="28"/>
          <w:szCs w:val="28"/>
        </w:rPr>
        <w:t xml:space="preserve">Although we </w:t>
      </w:r>
      <w:r w:rsidR="009E1629" w:rsidRPr="00F63E5A">
        <w:rPr>
          <w:color w:val="000000"/>
          <w:sz w:val="28"/>
          <w:szCs w:val="28"/>
        </w:rPr>
        <w:t xml:space="preserve">will be </w:t>
      </w:r>
      <w:r w:rsidRPr="00F63E5A">
        <w:rPr>
          <w:color w:val="000000"/>
          <w:sz w:val="28"/>
          <w:szCs w:val="28"/>
        </w:rPr>
        <w:t xml:space="preserve">administratively and financially supported by the </w:t>
      </w:r>
      <w:r w:rsidR="00B0530C" w:rsidRPr="00F63E5A">
        <w:rPr>
          <w:color w:val="000000"/>
          <w:sz w:val="28"/>
          <w:szCs w:val="28"/>
        </w:rPr>
        <w:t>MPS</w:t>
      </w:r>
      <w:r w:rsidRPr="00F63E5A">
        <w:rPr>
          <w:color w:val="000000"/>
          <w:sz w:val="28"/>
          <w:szCs w:val="28"/>
        </w:rPr>
        <w:t>, our</w:t>
      </w:r>
      <w:r w:rsidR="009E1629" w:rsidRPr="00F63E5A">
        <w:rPr>
          <w:color w:val="000000"/>
          <w:sz w:val="28"/>
          <w:szCs w:val="28"/>
        </w:rPr>
        <w:t xml:space="preserve"> Disability Independent Advisors</w:t>
      </w:r>
      <w:r w:rsidRPr="00F63E5A">
        <w:rPr>
          <w:color w:val="000000"/>
          <w:sz w:val="28"/>
          <w:szCs w:val="28"/>
        </w:rPr>
        <w:t xml:space="preserve"> </w:t>
      </w:r>
      <w:r w:rsidR="009E1629" w:rsidRPr="00F63E5A">
        <w:rPr>
          <w:color w:val="000000"/>
          <w:sz w:val="28"/>
          <w:szCs w:val="28"/>
        </w:rPr>
        <w:t xml:space="preserve">will be </w:t>
      </w:r>
      <w:r w:rsidRPr="00F63E5A">
        <w:rPr>
          <w:color w:val="000000"/>
          <w:sz w:val="28"/>
          <w:szCs w:val="28"/>
        </w:rPr>
        <w:t xml:space="preserve">volunteers independent of the police and our advice </w:t>
      </w:r>
      <w:r w:rsidR="009E1629" w:rsidRPr="00F63E5A">
        <w:rPr>
          <w:color w:val="000000"/>
          <w:sz w:val="28"/>
          <w:szCs w:val="28"/>
        </w:rPr>
        <w:t xml:space="preserve">will </w:t>
      </w:r>
      <w:r w:rsidRPr="00F63E5A">
        <w:rPr>
          <w:color w:val="000000"/>
          <w:sz w:val="28"/>
          <w:szCs w:val="28"/>
        </w:rPr>
        <w:t>be robust and challenging.</w:t>
      </w:r>
      <w:proofErr w:type="gramEnd"/>
      <w:r w:rsidRPr="00F63E5A">
        <w:rPr>
          <w:color w:val="000000"/>
          <w:sz w:val="28"/>
          <w:szCs w:val="28"/>
        </w:rPr>
        <w:t xml:space="preserve"> </w:t>
      </w:r>
      <w:r w:rsidRPr="00F63E5A">
        <w:rPr>
          <w:color w:val="000000"/>
          <w:sz w:val="28"/>
          <w:szCs w:val="28"/>
        </w:rPr>
        <w:br/>
      </w:r>
    </w:p>
    <w:p w:rsidR="00AB26EC" w:rsidRPr="00F63E5A" w:rsidRDefault="00AB26EC" w:rsidP="00104AFC">
      <w:pPr>
        <w:rPr>
          <w:color w:val="000000"/>
          <w:sz w:val="28"/>
          <w:szCs w:val="28"/>
        </w:rPr>
      </w:pPr>
      <w:r w:rsidRPr="00F63E5A">
        <w:rPr>
          <w:color w:val="000000"/>
          <w:sz w:val="28"/>
          <w:szCs w:val="28"/>
        </w:rPr>
        <w:t xml:space="preserve">The </w:t>
      </w:r>
      <w:r w:rsidR="00B0530C" w:rsidRPr="00F63E5A">
        <w:rPr>
          <w:color w:val="000000"/>
          <w:sz w:val="28"/>
          <w:szCs w:val="28"/>
        </w:rPr>
        <w:t xml:space="preserve">DIAG </w:t>
      </w:r>
      <w:r w:rsidR="009E1629" w:rsidRPr="00F63E5A">
        <w:rPr>
          <w:color w:val="000000"/>
          <w:sz w:val="28"/>
          <w:szCs w:val="28"/>
        </w:rPr>
        <w:t xml:space="preserve">will </w:t>
      </w:r>
      <w:r w:rsidRPr="00F63E5A">
        <w:rPr>
          <w:color w:val="000000"/>
          <w:sz w:val="28"/>
          <w:szCs w:val="28"/>
        </w:rPr>
        <w:t>strive to maintain a membership that refl</w:t>
      </w:r>
      <w:r w:rsidR="00B0530C" w:rsidRPr="00F63E5A">
        <w:rPr>
          <w:color w:val="000000"/>
          <w:sz w:val="28"/>
          <w:szCs w:val="28"/>
        </w:rPr>
        <w:t>ects the diversity of Deaf and D</w:t>
      </w:r>
      <w:r w:rsidRPr="00F63E5A">
        <w:rPr>
          <w:color w:val="000000"/>
          <w:sz w:val="28"/>
          <w:szCs w:val="28"/>
        </w:rPr>
        <w:t xml:space="preserve">isabled people in London. The group will have ten </w:t>
      </w:r>
      <w:r w:rsidR="009E1629" w:rsidRPr="00F63E5A">
        <w:rPr>
          <w:color w:val="000000"/>
          <w:sz w:val="28"/>
          <w:szCs w:val="28"/>
        </w:rPr>
        <w:t xml:space="preserve">Advisor </w:t>
      </w:r>
      <w:r w:rsidRPr="00F63E5A">
        <w:rPr>
          <w:color w:val="000000"/>
          <w:sz w:val="28"/>
          <w:szCs w:val="28"/>
        </w:rPr>
        <w:t>members.</w:t>
      </w:r>
    </w:p>
    <w:p w:rsidR="00AB26EC" w:rsidRPr="00F63E5A" w:rsidRDefault="00AB26EC" w:rsidP="00104AFC">
      <w:pPr>
        <w:rPr>
          <w:color w:val="000000"/>
          <w:sz w:val="28"/>
          <w:szCs w:val="28"/>
        </w:rPr>
      </w:pPr>
      <w:r w:rsidRPr="00F63E5A">
        <w:rPr>
          <w:color w:val="000000"/>
          <w:sz w:val="28"/>
          <w:szCs w:val="28"/>
        </w:rPr>
        <w:br/>
      </w:r>
      <w:r w:rsidRPr="00F63E5A">
        <w:rPr>
          <w:b/>
          <w:color w:val="000000"/>
          <w:sz w:val="28"/>
          <w:szCs w:val="28"/>
        </w:rPr>
        <w:t>Our Aims</w:t>
      </w:r>
      <w:r w:rsidR="00DB7FCC">
        <w:rPr>
          <w:color w:val="000000"/>
          <w:sz w:val="28"/>
          <w:szCs w:val="28"/>
        </w:rPr>
        <w:t xml:space="preserve"> </w:t>
      </w:r>
      <w:r w:rsidR="00DB7FCC">
        <w:rPr>
          <w:color w:val="000000"/>
          <w:sz w:val="28"/>
          <w:szCs w:val="28"/>
        </w:rPr>
        <w:br/>
      </w:r>
      <w:r w:rsidR="00DB7FCC">
        <w:rPr>
          <w:color w:val="000000"/>
          <w:sz w:val="28"/>
          <w:szCs w:val="28"/>
        </w:rPr>
        <w:br/>
      </w:r>
      <w:proofErr w:type="gramStart"/>
      <w:r w:rsidR="00DB7FCC">
        <w:rPr>
          <w:color w:val="000000"/>
          <w:sz w:val="28"/>
          <w:szCs w:val="28"/>
        </w:rPr>
        <w:t>The</w:t>
      </w:r>
      <w:proofErr w:type="gramEnd"/>
      <w:r w:rsidR="00DB7FCC">
        <w:rPr>
          <w:color w:val="000000"/>
          <w:sz w:val="28"/>
          <w:szCs w:val="28"/>
        </w:rPr>
        <w:t xml:space="preserve"> </w:t>
      </w:r>
      <w:r w:rsidR="00B0530C" w:rsidRPr="00F63E5A">
        <w:rPr>
          <w:color w:val="000000"/>
          <w:sz w:val="28"/>
          <w:szCs w:val="28"/>
        </w:rPr>
        <w:t xml:space="preserve">DIAG </w:t>
      </w:r>
      <w:r w:rsidR="009E1629" w:rsidRPr="00F63E5A">
        <w:rPr>
          <w:color w:val="000000"/>
          <w:sz w:val="28"/>
          <w:szCs w:val="28"/>
        </w:rPr>
        <w:t xml:space="preserve">will </w:t>
      </w:r>
      <w:r w:rsidRPr="00F63E5A">
        <w:rPr>
          <w:color w:val="000000"/>
          <w:sz w:val="28"/>
          <w:szCs w:val="28"/>
        </w:rPr>
        <w:t xml:space="preserve">aim to work with the </w:t>
      </w:r>
      <w:r w:rsidR="00B0530C" w:rsidRPr="00F63E5A">
        <w:rPr>
          <w:color w:val="000000"/>
          <w:sz w:val="28"/>
          <w:szCs w:val="28"/>
        </w:rPr>
        <w:t xml:space="preserve">MPS </w:t>
      </w:r>
      <w:r w:rsidRPr="00F63E5A">
        <w:rPr>
          <w:color w:val="000000"/>
          <w:sz w:val="28"/>
          <w:szCs w:val="28"/>
        </w:rPr>
        <w:t>to bring about be</w:t>
      </w:r>
      <w:r w:rsidR="003245CE" w:rsidRPr="00F63E5A">
        <w:rPr>
          <w:color w:val="000000"/>
          <w:sz w:val="28"/>
          <w:szCs w:val="28"/>
        </w:rPr>
        <w:t>tter policing for Deaf and Disabled people’s communities</w:t>
      </w:r>
      <w:r w:rsidRPr="00F63E5A">
        <w:rPr>
          <w:color w:val="000000"/>
          <w:sz w:val="28"/>
          <w:szCs w:val="28"/>
        </w:rPr>
        <w:t xml:space="preserve"> in London. This means a police service that is suited to and responsive to the needs of </w:t>
      </w:r>
      <w:r w:rsidR="003245CE" w:rsidRPr="00F63E5A">
        <w:rPr>
          <w:color w:val="000000"/>
          <w:sz w:val="28"/>
          <w:szCs w:val="28"/>
        </w:rPr>
        <w:t>Deaf and D</w:t>
      </w:r>
      <w:r w:rsidRPr="00F63E5A">
        <w:rPr>
          <w:color w:val="000000"/>
          <w:sz w:val="28"/>
          <w:szCs w:val="28"/>
        </w:rPr>
        <w:t>isabled peopl</w:t>
      </w:r>
      <w:r w:rsidR="003245CE" w:rsidRPr="00F63E5A">
        <w:rPr>
          <w:color w:val="000000"/>
          <w:sz w:val="28"/>
          <w:szCs w:val="28"/>
        </w:rPr>
        <w:t>e</w:t>
      </w:r>
      <w:r w:rsidR="00921877">
        <w:rPr>
          <w:color w:val="000000"/>
          <w:sz w:val="28"/>
          <w:szCs w:val="28"/>
        </w:rPr>
        <w:t>.</w:t>
      </w:r>
      <w:r w:rsidRPr="00F63E5A">
        <w:rPr>
          <w:color w:val="000000"/>
          <w:sz w:val="28"/>
          <w:szCs w:val="28"/>
        </w:rPr>
        <w:br/>
      </w:r>
    </w:p>
    <w:p w:rsidR="003245CE" w:rsidRPr="00F63E5A" w:rsidRDefault="00AB26EC" w:rsidP="00104AFC">
      <w:pPr>
        <w:rPr>
          <w:color w:val="000000"/>
          <w:sz w:val="28"/>
          <w:szCs w:val="28"/>
        </w:rPr>
      </w:pPr>
      <w:r w:rsidRPr="00F63E5A">
        <w:rPr>
          <w:color w:val="000000"/>
          <w:sz w:val="28"/>
          <w:szCs w:val="28"/>
        </w:rPr>
        <w:t>W</w:t>
      </w:r>
      <w:r w:rsidR="003245CE" w:rsidRPr="00F63E5A">
        <w:rPr>
          <w:color w:val="000000"/>
          <w:sz w:val="28"/>
          <w:szCs w:val="28"/>
        </w:rPr>
        <w:t>e aim to make sure that Deaf and D</w:t>
      </w:r>
      <w:r w:rsidRPr="00F63E5A">
        <w:rPr>
          <w:color w:val="000000"/>
          <w:sz w:val="28"/>
          <w:szCs w:val="28"/>
        </w:rPr>
        <w:t>isabled people</w:t>
      </w:r>
      <w:r w:rsidR="003507D7" w:rsidRPr="00F63E5A">
        <w:rPr>
          <w:color w:val="000000"/>
          <w:sz w:val="28"/>
          <w:szCs w:val="28"/>
        </w:rPr>
        <w:t>’</w:t>
      </w:r>
      <w:r w:rsidRPr="00F63E5A">
        <w:rPr>
          <w:color w:val="000000"/>
          <w:sz w:val="28"/>
          <w:szCs w:val="28"/>
        </w:rPr>
        <w:t xml:space="preserve">s issues remain on the agenda of all aspects of the work of MPS, from everyday policing to strategic policymaking. </w:t>
      </w:r>
      <w:r w:rsidRPr="00F63E5A">
        <w:rPr>
          <w:color w:val="000000"/>
          <w:sz w:val="28"/>
          <w:szCs w:val="28"/>
        </w:rPr>
        <w:br/>
      </w:r>
    </w:p>
    <w:p w:rsidR="00AB26EC" w:rsidRPr="00F63E5A" w:rsidRDefault="00AB26EC" w:rsidP="00104AFC">
      <w:pPr>
        <w:rPr>
          <w:color w:val="000000"/>
          <w:sz w:val="28"/>
          <w:szCs w:val="28"/>
        </w:rPr>
      </w:pPr>
      <w:r w:rsidRPr="00F63E5A">
        <w:rPr>
          <w:color w:val="000000"/>
          <w:sz w:val="28"/>
          <w:szCs w:val="28"/>
        </w:rPr>
        <w:t>We aim to enable the MPS to reduce the incidence of hate crimes, minimise community tensions</w:t>
      </w:r>
      <w:r w:rsidR="003507D7" w:rsidRPr="00F63E5A">
        <w:rPr>
          <w:color w:val="000000"/>
          <w:sz w:val="28"/>
          <w:szCs w:val="28"/>
        </w:rPr>
        <w:t>,</w:t>
      </w:r>
      <w:r w:rsidR="00191717">
        <w:rPr>
          <w:color w:val="000000"/>
          <w:sz w:val="28"/>
          <w:szCs w:val="28"/>
        </w:rPr>
        <w:t xml:space="preserve"> </w:t>
      </w:r>
      <w:r w:rsidRPr="00F63E5A">
        <w:rPr>
          <w:color w:val="000000"/>
          <w:sz w:val="28"/>
          <w:szCs w:val="28"/>
        </w:rPr>
        <w:t>protect people at risk in our diverse community</w:t>
      </w:r>
      <w:r w:rsidR="009E1629" w:rsidRPr="00F63E5A">
        <w:rPr>
          <w:color w:val="000000"/>
          <w:sz w:val="28"/>
          <w:szCs w:val="28"/>
        </w:rPr>
        <w:t xml:space="preserve"> and become </w:t>
      </w:r>
      <w:r w:rsidR="003507D7" w:rsidRPr="00F63E5A">
        <w:rPr>
          <w:color w:val="000000"/>
          <w:sz w:val="28"/>
          <w:szCs w:val="28"/>
        </w:rPr>
        <w:t xml:space="preserve">more </w:t>
      </w:r>
      <w:r w:rsidR="009E1629" w:rsidRPr="00F63E5A">
        <w:rPr>
          <w:color w:val="000000"/>
          <w:sz w:val="28"/>
          <w:szCs w:val="28"/>
        </w:rPr>
        <w:t>accessible and aware of issues affecting Deaf and Disabled Londoners</w:t>
      </w:r>
      <w:r w:rsidRPr="00F63E5A">
        <w:rPr>
          <w:color w:val="000000"/>
          <w:sz w:val="28"/>
          <w:szCs w:val="28"/>
        </w:rPr>
        <w:t xml:space="preserve">. </w:t>
      </w:r>
      <w:r w:rsidRPr="00F63E5A">
        <w:rPr>
          <w:color w:val="000000"/>
          <w:sz w:val="28"/>
          <w:szCs w:val="28"/>
        </w:rPr>
        <w:br/>
      </w:r>
    </w:p>
    <w:p w:rsidR="00385A3C" w:rsidRDefault="00AB26EC" w:rsidP="00104AFC">
      <w:pPr>
        <w:rPr>
          <w:b/>
          <w:color w:val="000000"/>
          <w:sz w:val="28"/>
          <w:szCs w:val="28"/>
        </w:rPr>
      </w:pPr>
      <w:r w:rsidRPr="00F63E5A">
        <w:rPr>
          <w:color w:val="000000"/>
          <w:sz w:val="28"/>
          <w:szCs w:val="28"/>
        </w:rPr>
        <w:t>Through our work, we aim to help the MPS build trust and confidence in the police fro</w:t>
      </w:r>
      <w:r w:rsidR="003245CE" w:rsidRPr="00F63E5A">
        <w:rPr>
          <w:color w:val="000000"/>
          <w:sz w:val="28"/>
          <w:szCs w:val="28"/>
        </w:rPr>
        <w:t>m all sections of the Deaf and Disabled people</w:t>
      </w:r>
      <w:r w:rsidR="003507D7" w:rsidRPr="00F63E5A">
        <w:rPr>
          <w:color w:val="000000"/>
          <w:sz w:val="28"/>
          <w:szCs w:val="28"/>
        </w:rPr>
        <w:t>’</w:t>
      </w:r>
      <w:r w:rsidR="003245CE" w:rsidRPr="00F63E5A">
        <w:rPr>
          <w:color w:val="000000"/>
          <w:sz w:val="28"/>
          <w:szCs w:val="28"/>
        </w:rPr>
        <w:t>s community</w:t>
      </w:r>
      <w:r w:rsidRPr="00F63E5A">
        <w:rPr>
          <w:color w:val="000000"/>
          <w:sz w:val="28"/>
          <w:szCs w:val="28"/>
        </w:rPr>
        <w:t xml:space="preserve">. </w:t>
      </w:r>
      <w:r w:rsidRPr="00F63E5A">
        <w:rPr>
          <w:color w:val="000000"/>
          <w:sz w:val="28"/>
          <w:szCs w:val="28"/>
        </w:rPr>
        <w:br/>
      </w:r>
      <w:r w:rsidRPr="00F63E5A">
        <w:rPr>
          <w:color w:val="000000"/>
          <w:sz w:val="28"/>
          <w:szCs w:val="28"/>
        </w:rPr>
        <w:br/>
      </w:r>
    </w:p>
    <w:p w:rsidR="00AB26EC" w:rsidRPr="00F63E5A" w:rsidRDefault="00AB26EC" w:rsidP="00104AFC">
      <w:pPr>
        <w:rPr>
          <w:color w:val="000000"/>
          <w:sz w:val="28"/>
          <w:szCs w:val="28"/>
        </w:rPr>
      </w:pPr>
      <w:r w:rsidRPr="00F63E5A">
        <w:rPr>
          <w:b/>
          <w:color w:val="000000"/>
          <w:sz w:val="28"/>
          <w:szCs w:val="28"/>
        </w:rPr>
        <w:t>Our Work</w:t>
      </w:r>
      <w:r w:rsidRPr="00F63E5A">
        <w:rPr>
          <w:color w:val="000000"/>
          <w:sz w:val="28"/>
          <w:szCs w:val="28"/>
        </w:rPr>
        <w:t xml:space="preserve"> </w:t>
      </w:r>
      <w:r w:rsidRPr="00F63E5A">
        <w:rPr>
          <w:color w:val="000000"/>
          <w:sz w:val="28"/>
          <w:szCs w:val="28"/>
        </w:rPr>
        <w:br/>
      </w:r>
      <w:r w:rsidRPr="00F63E5A">
        <w:rPr>
          <w:color w:val="000000"/>
          <w:sz w:val="28"/>
          <w:szCs w:val="28"/>
        </w:rPr>
        <w:br/>
        <w:t xml:space="preserve">We </w:t>
      </w:r>
      <w:r w:rsidR="009E1629" w:rsidRPr="00F63E5A">
        <w:rPr>
          <w:color w:val="000000"/>
          <w:sz w:val="28"/>
          <w:szCs w:val="28"/>
        </w:rPr>
        <w:t xml:space="preserve">will </w:t>
      </w:r>
      <w:r w:rsidRPr="00F63E5A">
        <w:rPr>
          <w:color w:val="000000"/>
          <w:sz w:val="28"/>
          <w:szCs w:val="28"/>
        </w:rPr>
        <w:t>provide advice</w:t>
      </w:r>
      <w:r w:rsidR="009E1629" w:rsidRPr="00F63E5A">
        <w:rPr>
          <w:color w:val="000000"/>
          <w:sz w:val="28"/>
          <w:szCs w:val="28"/>
        </w:rPr>
        <w:t xml:space="preserve"> and insight</w:t>
      </w:r>
      <w:r w:rsidRPr="00F63E5A">
        <w:rPr>
          <w:color w:val="000000"/>
          <w:sz w:val="28"/>
          <w:szCs w:val="28"/>
        </w:rPr>
        <w:t xml:space="preserve"> from a community perspective on issues that have a direct or indirect impact on</w:t>
      </w:r>
      <w:r w:rsidR="003245CE" w:rsidRPr="00F63E5A">
        <w:rPr>
          <w:color w:val="000000"/>
          <w:sz w:val="28"/>
          <w:szCs w:val="28"/>
        </w:rPr>
        <w:t xml:space="preserve"> Deaf and Disabled people</w:t>
      </w:r>
      <w:r w:rsidR="00921877">
        <w:rPr>
          <w:color w:val="000000"/>
          <w:sz w:val="28"/>
          <w:szCs w:val="28"/>
        </w:rPr>
        <w:t>’</w:t>
      </w:r>
      <w:r w:rsidR="003245CE" w:rsidRPr="00F63E5A">
        <w:rPr>
          <w:color w:val="000000"/>
          <w:sz w:val="28"/>
          <w:szCs w:val="28"/>
        </w:rPr>
        <w:t>s communities</w:t>
      </w:r>
      <w:r w:rsidRPr="00F63E5A">
        <w:rPr>
          <w:color w:val="000000"/>
          <w:sz w:val="28"/>
          <w:szCs w:val="28"/>
        </w:rPr>
        <w:t xml:space="preserve"> in London. Our work will range from the long-term challenges of hate crime reporting to immediate advice on critical incidents such as murders.</w:t>
      </w:r>
    </w:p>
    <w:p w:rsidR="00AB26EC" w:rsidRPr="00F63E5A" w:rsidRDefault="00AB26EC" w:rsidP="00104AFC">
      <w:pPr>
        <w:rPr>
          <w:color w:val="000000"/>
          <w:sz w:val="28"/>
          <w:szCs w:val="28"/>
        </w:rPr>
      </w:pPr>
    </w:p>
    <w:p w:rsidR="00AB26EC" w:rsidRPr="00F63E5A" w:rsidRDefault="00AB26EC" w:rsidP="003245CE">
      <w:pPr>
        <w:rPr>
          <w:color w:val="000000"/>
          <w:sz w:val="28"/>
          <w:szCs w:val="28"/>
        </w:rPr>
      </w:pPr>
      <w:r w:rsidRPr="00F63E5A">
        <w:rPr>
          <w:color w:val="000000"/>
          <w:sz w:val="28"/>
          <w:szCs w:val="28"/>
        </w:rPr>
        <w:t>We will receive requests for advice and assign the most appropriate advisors to each request.</w:t>
      </w:r>
      <w:r w:rsidR="003245CE" w:rsidRPr="00F63E5A">
        <w:rPr>
          <w:color w:val="000000"/>
          <w:sz w:val="28"/>
          <w:szCs w:val="28"/>
        </w:rPr>
        <w:t xml:space="preserve"> </w:t>
      </w:r>
      <w:r w:rsidRPr="00F63E5A">
        <w:rPr>
          <w:color w:val="000000"/>
          <w:sz w:val="28"/>
          <w:szCs w:val="28"/>
        </w:rPr>
        <w:t>A report on such activities will come back to the DIAG.</w:t>
      </w:r>
      <w:r w:rsidRPr="00F63E5A">
        <w:rPr>
          <w:color w:val="000000"/>
          <w:sz w:val="28"/>
          <w:szCs w:val="28"/>
        </w:rPr>
        <w:br/>
      </w:r>
    </w:p>
    <w:p w:rsidR="003507D7" w:rsidRPr="00F63E5A" w:rsidRDefault="00AB26EC" w:rsidP="00104AFC">
      <w:pPr>
        <w:rPr>
          <w:color w:val="000000"/>
          <w:sz w:val="28"/>
          <w:szCs w:val="28"/>
        </w:rPr>
      </w:pPr>
      <w:r w:rsidRPr="00F63E5A">
        <w:rPr>
          <w:color w:val="000000"/>
          <w:sz w:val="28"/>
          <w:szCs w:val="28"/>
        </w:rPr>
        <w:t>Our meetings will be held every two months. The timing of these meetings will be arranged by the group.</w:t>
      </w:r>
      <w:r w:rsidR="003245CE" w:rsidRPr="00F63E5A">
        <w:rPr>
          <w:color w:val="000000"/>
          <w:sz w:val="28"/>
          <w:szCs w:val="28"/>
        </w:rPr>
        <w:t xml:space="preserve"> </w:t>
      </w:r>
      <w:r w:rsidRPr="00F63E5A">
        <w:rPr>
          <w:color w:val="000000"/>
          <w:sz w:val="28"/>
          <w:szCs w:val="28"/>
        </w:rPr>
        <w:t xml:space="preserve">Sub groups may be formed as needed, such as on Disability Hate Crime which </w:t>
      </w:r>
      <w:r w:rsidR="003A1DE1" w:rsidRPr="00F63E5A">
        <w:rPr>
          <w:color w:val="000000"/>
          <w:sz w:val="28"/>
          <w:szCs w:val="28"/>
        </w:rPr>
        <w:t>is</w:t>
      </w:r>
      <w:r w:rsidR="003507D7" w:rsidRPr="00F63E5A">
        <w:rPr>
          <w:color w:val="000000"/>
          <w:sz w:val="28"/>
          <w:szCs w:val="28"/>
        </w:rPr>
        <w:t xml:space="preserve"> currently an </w:t>
      </w:r>
      <w:r w:rsidRPr="00F63E5A">
        <w:rPr>
          <w:color w:val="000000"/>
          <w:sz w:val="28"/>
          <w:szCs w:val="28"/>
        </w:rPr>
        <w:t>active group</w:t>
      </w:r>
      <w:r w:rsidR="003A1DE1" w:rsidRPr="00F63E5A">
        <w:rPr>
          <w:color w:val="000000"/>
          <w:sz w:val="28"/>
          <w:szCs w:val="28"/>
        </w:rPr>
        <w:t xml:space="preserve"> that </w:t>
      </w:r>
      <w:r w:rsidR="009E1629" w:rsidRPr="00F63E5A">
        <w:rPr>
          <w:color w:val="000000"/>
          <w:sz w:val="28"/>
          <w:szCs w:val="28"/>
        </w:rPr>
        <w:t>will become a sub group of the DIAG once it is set up</w:t>
      </w:r>
      <w:r w:rsidR="003507D7" w:rsidRPr="00F63E5A">
        <w:rPr>
          <w:color w:val="000000"/>
          <w:sz w:val="28"/>
          <w:szCs w:val="28"/>
        </w:rPr>
        <w:t>.</w:t>
      </w:r>
    </w:p>
    <w:p w:rsidR="00AB26EC" w:rsidRPr="00F63E5A" w:rsidRDefault="009E1629" w:rsidP="00104AFC">
      <w:pPr>
        <w:rPr>
          <w:color w:val="000000"/>
          <w:sz w:val="28"/>
          <w:szCs w:val="28"/>
        </w:rPr>
      </w:pPr>
      <w:r w:rsidRPr="00F63E5A">
        <w:rPr>
          <w:color w:val="000000"/>
          <w:sz w:val="28"/>
          <w:szCs w:val="28"/>
        </w:rPr>
        <w:t xml:space="preserve"> </w:t>
      </w:r>
    </w:p>
    <w:p w:rsidR="009E1629" w:rsidRPr="00F63E5A" w:rsidRDefault="00AB26EC" w:rsidP="00104AFC">
      <w:pPr>
        <w:rPr>
          <w:color w:val="000000"/>
          <w:sz w:val="28"/>
          <w:szCs w:val="28"/>
        </w:rPr>
      </w:pPr>
      <w:r w:rsidRPr="00F63E5A">
        <w:rPr>
          <w:color w:val="000000"/>
          <w:sz w:val="28"/>
          <w:szCs w:val="28"/>
        </w:rPr>
        <w:t xml:space="preserve">In addition to regular meetings, much of our work </w:t>
      </w:r>
      <w:r w:rsidR="00921877">
        <w:rPr>
          <w:color w:val="000000"/>
          <w:sz w:val="28"/>
          <w:szCs w:val="28"/>
        </w:rPr>
        <w:t xml:space="preserve">will be </w:t>
      </w:r>
      <w:r w:rsidRPr="00F63E5A">
        <w:rPr>
          <w:color w:val="000000"/>
          <w:sz w:val="28"/>
          <w:szCs w:val="28"/>
        </w:rPr>
        <w:t xml:space="preserve">done by email. </w:t>
      </w:r>
      <w:r w:rsidRPr="00F63E5A">
        <w:rPr>
          <w:color w:val="000000"/>
          <w:sz w:val="28"/>
          <w:szCs w:val="28"/>
        </w:rPr>
        <w:br/>
      </w:r>
    </w:p>
    <w:p w:rsidR="00AB26EC" w:rsidRPr="00F63E5A" w:rsidRDefault="00AB26EC" w:rsidP="00104AFC">
      <w:pPr>
        <w:rPr>
          <w:color w:val="000000"/>
          <w:sz w:val="28"/>
          <w:szCs w:val="28"/>
        </w:rPr>
      </w:pPr>
      <w:r w:rsidRPr="00F63E5A">
        <w:rPr>
          <w:color w:val="000000"/>
          <w:sz w:val="28"/>
          <w:szCs w:val="28"/>
        </w:rPr>
        <w:t xml:space="preserve">We provide advice to all levels of the MPS. </w:t>
      </w:r>
    </w:p>
    <w:p w:rsidR="00AB26EC" w:rsidRPr="00F63E5A" w:rsidRDefault="00AB26EC" w:rsidP="00104AFC">
      <w:pPr>
        <w:rPr>
          <w:color w:val="000000"/>
          <w:sz w:val="28"/>
          <w:szCs w:val="28"/>
        </w:rPr>
      </w:pPr>
    </w:p>
    <w:p w:rsidR="00AB26EC" w:rsidRPr="00F63E5A" w:rsidRDefault="00AB26EC" w:rsidP="00104AFC">
      <w:pPr>
        <w:rPr>
          <w:color w:val="000000"/>
          <w:sz w:val="28"/>
          <w:szCs w:val="28"/>
          <w:u w:val="single"/>
        </w:rPr>
      </w:pPr>
      <w:r w:rsidRPr="00F63E5A">
        <w:rPr>
          <w:color w:val="000000"/>
          <w:sz w:val="28"/>
          <w:szCs w:val="28"/>
          <w:u w:val="single"/>
        </w:rPr>
        <w:t xml:space="preserve">Critical Incidents Advice </w:t>
      </w:r>
      <w:r w:rsidRPr="00F63E5A">
        <w:rPr>
          <w:color w:val="000000"/>
          <w:sz w:val="28"/>
          <w:szCs w:val="28"/>
          <w:u w:val="single"/>
        </w:rPr>
        <w:br/>
      </w:r>
    </w:p>
    <w:p w:rsidR="003245CE" w:rsidRPr="00F63E5A" w:rsidRDefault="00AB26EC" w:rsidP="00104AFC">
      <w:pPr>
        <w:rPr>
          <w:color w:val="000000"/>
          <w:sz w:val="28"/>
          <w:szCs w:val="28"/>
        </w:rPr>
      </w:pPr>
      <w:r w:rsidRPr="00F63E5A">
        <w:rPr>
          <w:color w:val="000000"/>
          <w:sz w:val="28"/>
          <w:szCs w:val="28"/>
        </w:rPr>
        <w:t xml:space="preserve">We will deploy </w:t>
      </w:r>
      <w:r w:rsidR="003507D7" w:rsidRPr="00F63E5A">
        <w:rPr>
          <w:color w:val="000000"/>
          <w:sz w:val="28"/>
          <w:szCs w:val="28"/>
        </w:rPr>
        <w:t xml:space="preserve">DIAG </w:t>
      </w:r>
      <w:r w:rsidRPr="00F63E5A">
        <w:rPr>
          <w:color w:val="000000"/>
          <w:sz w:val="28"/>
          <w:szCs w:val="28"/>
        </w:rPr>
        <w:t>advisors</w:t>
      </w:r>
      <w:r w:rsidR="003245CE" w:rsidRPr="00F63E5A">
        <w:rPr>
          <w:color w:val="000000"/>
          <w:sz w:val="28"/>
          <w:szCs w:val="28"/>
        </w:rPr>
        <w:t xml:space="preserve"> to provide advice on Deaf </w:t>
      </w:r>
      <w:proofErr w:type="gramStart"/>
      <w:r w:rsidR="003245CE" w:rsidRPr="00F63E5A">
        <w:rPr>
          <w:color w:val="000000"/>
          <w:sz w:val="28"/>
          <w:szCs w:val="28"/>
        </w:rPr>
        <w:t>and D</w:t>
      </w:r>
      <w:r w:rsidRPr="00F63E5A">
        <w:rPr>
          <w:color w:val="000000"/>
          <w:sz w:val="28"/>
          <w:szCs w:val="28"/>
        </w:rPr>
        <w:t>isabled people</w:t>
      </w:r>
      <w:r w:rsidR="003507D7" w:rsidRPr="00F63E5A">
        <w:rPr>
          <w:color w:val="000000"/>
          <w:sz w:val="28"/>
          <w:szCs w:val="28"/>
        </w:rPr>
        <w:t>’</w:t>
      </w:r>
      <w:r w:rsidRPr="00F63E5A">
        <w:rPr>
          <w:color w:val="000000"/>
          <w:sz w:val="28"/>
          <w:szCs w:val="28"/>
        </w:rPr>
        <w:t>s</w:t>
      </w:r>
      <w:proofErr w:type="gramEnd"/>
      <w:r w:rsidRPr="00F63E5A">
        <w:rPr>
          <w:color w:val="000000"/>
          <w:sz w:val="28"/>
          <w:szCs w:val="28"/>
        </w:rPr>
        <w:t xml:space="preserve"> related critical incidents (generally murders or attempted murders). Our advisors can attend Gold Groups. These are MPS strategy groups that direct resources for the investigation and determine strategies for community and media engagement. </w:t>
      </w:r>
      <w:r w:rsidR="009E1629" w:rsidRPr="00F63E5A">
        <w:rPr>
          <w:color w:val="000000"/>
          <w:sz w:val="28"/>
          <w:szCs w:val="28"/>
        </w:rPr>
        <w:t xml:space="preserve">DIAG </w:t>
      </w:r>
      <w:r w:rsidRPr="00F63E5A">
        <w:rPr>
          <w:color w:val="000000"/>
          <w:sz w:val="28"/>
          <w:szCs w:val="28"/>
        </w:rPr>
        <w:t xml:space="preserve">advisors </w:t>
      </w:r>
      <w:proofErr w:type="gramStart"/>
      <w:r w:rsidR="009E1629" w:rsidRPr="00F63E5A">
        <w:rPr>
          <w:color w:val="000000"/>
          <w:sz w:val="28"/>
          <w:szCs w:val="28"/>
        </w:rPr>
        <w:t xml:space="preserve">will </w:t>
      </w:r>
      <w:r w:rsidRPr="00F63E5A">
        <w:rPr>
          <w:color w:val="000000"/>
          <w:sz w:val="28"/>
          <w:szCs w:val="28"/>
        </w:rPr>
        <w:t xml:space="preserve"> assist</w:t>
      </w:r>
      <w:proofErr w:type="gramEnd"/>
      <w:r w:rsidRPr="00F63E5A">
        <w:rPr>
          <w:color w:val="000000"/>
          <w:sz w:val="28"/>
          <w:szCs w:val="28"/>
        </w:rPr>
        <w:t xml:space="preserve"> with our community-specific knowledge. We</w:t>
      </w:r>
      <w:r w:rsidR="009E1629" w:rsidRPr="00F63E5A">
        <w:rPr>
          <w:color w:val="000000"/>
          <w:sz w:val="28"/>
          <w:szCs w:val="28"/>
        </w:rPr>
        <w:t xml:space="preserve"> will</w:t>
      </w:r>
      <w:r w:rsidRPr="00F63E5A">
        <w:rPr>
          <w:color w:val="000000"/>
          <w:sz w:val="28"/>
          <w:szCs w:val="28"/>
        </w:rPr>
        <w:t xml:space="preserve"> also </w:t>
      </w:r>
      <w:r w:rsidR="009E1629" w:rsidRPr="00F63E5A">
        <w:rPr>
          <w:color w:val="000000"/>
          <w:sz w:val="28"/>
          <w:szCs w:val="28"/>
        </w:rPr>
        <w:t xml:space="preserve">be able to </w:t>
      </w:r>
      <w:r w:rsidRPr="00F63E5A">
        <w:rPr>
          <w:color w:val="000000"/>
          <w:sz w:val="28"/>
          <w:szCs w:val="28"/>
        </w:rPr>
        <w:t xml:space="preserve">help the MPS assess the community impact of the critical incident. </w:t>
      </w:r>
    </w:p>
    <w:p w:rsidR="003245CE" w:rsidRPr="00F63E5A" w:rsidRDefault="003245CE" w:rsidP="00104AFC">
      <w:pPr>
        <w:rPr>
          <w:color w:val="000000"/>
          <w:sz w:val="28"/>
          <w:szCs w:val="28"/>
        </w:rPr>
      </w:pPr>
    </w:p>
    <w:p w:rsidR="00AB26EC" w:rsidRPr="00F63E5A" w:rsidRDefault="00AB26EC" w:rsidP="00104AFC">
      <w:pPr>
        <w:rPr>
          <w:color w:val="000000"/>
          <w:sz w:val="28"/>
          <w:szCs w:val="28"/>
        </w:rPr>
      </w:pPr>
      <w:r w:rsidRPr="00F63E5A">
        <w:rPr>
          <w:color w:val="000000"/>
          <w:sz w:val="28"/>
          <w:szCs w:val="28"/>
        </w:rPr>
        <w:t xml:space="preserve">At the end of the process, we will highlight lessons to be learnt. </w:t>
      </w:r>
      <w:r w:rsidRPr="00F63E5A">
        <w:rPr>
          <w:color w:val="000000"/>
          <w:sz w:val="28"/>
          <w:szCs w:val="28"/>
        </w:rPr>
        <w:br/>
      </w:r>
    </w:p>
    <w:p w:rsidR="00AB26EC" w:rsidRPr="00F63E5A" w:rsidRDefault="00AB26EC" w:rsidP="00104AFC">
      <w:pPr>
        <w:rPr>
          <w:color w:val="000000"/>
          <w:sz w:val="28"/>
          <w:szCs w:val="28"/>
          <w:u w:val="single"/>
        </w:rPr>
      </w:pPr>
      <w:r w:rsidRPr="00F63E5A">
        <w:rPr>
          <w:color w:val="000000"/>
          <w:sz w:val="28"/>
          <w:szCs w:val="28"/>
        </w:rPr>
        <w:br/>
      </w:r>
      <w:r w:rsidRPr="00F63E5A">
        <w:rPr>
          <w:color w:val="000000"/>
          <w:sz w:val="28"/>
          <w:szCs w:val="28"/>
          <w:u w:val="single"/>
        </w:rPr>
        <w:t xml:space="preserve">MPS Hate Crime Strategy </w:t>
      </w:r>
      <w:r w:rsidRPr="00F63E5A">
        <w:rPr>
          <w:color w:val="000000"/>
          <w:sz w:val="28"/>
          <w:szCs w:val="28"/>
          <w:u w:val="single"/>
        </w:rPr>
        <w:br/>
      </w:r>
    </w:p>
    <w:p w:rsidR="00AB26EC" w:rsidRPr="00F63E5A" w:rsidRDefault="00AB26EC" w:rsidP="00104AFC">
      <w:pPr>
        <w:rPr>
          <w:color w:val="000000"/>
          <w:sz w:val="28"/>
          <w:szCs w:val="28"/>
        </w:rPr>
      </w:pPr>
      <w:r w:rsidRPr="00F63E5A">
        <w:rPr>
          <w:color w:val="000000"/>
          <w:sz w:val="28"/>
          <w:szCs w:val="28"/>
        </w:rPr>
        <w:t xml:space="preserve">The Hate Crime Diamond Group was set up in 2015 by the MPS to develop strategies to tackle hate crime in London. The group is chaired by Commander Dave Stringer and has input from a variety of anti-hate-crime practitioners. </w:t>
      </w:r>
      <w:r w:rsidR="00C13580">
        <w:rPr>
          <w:color w:val="000000"/>
          <w:sz w:val="28"/>
          <w:szCs w:val="28"/>
        </w:rPr>
        <w:t xml:space="preserve">Anne </w:t>
      </w:r>
      <w:proofErr w:type="spellStart"/>
      <w:r w:rsidR="00C13580">
        <w:rPr>
          <w:color w:val="000000"/>
          <w:sz w:val="28"/>
          <w:szCs w:val="28"/>
        </w:rPr>
        <w:t>Novis</w:t>
      </w:r>
      <w:proofErr w:type="spellEnd"/>
      <w:r w:rsidR="00C13580">
        <w:rPr>
          <w:color w:val="000000"/>
          <w:sz w:val="28"/>
          <w:szCs w:val="28"/>
        </w:rPr>
        <w:t xml:space="preserve"> </w:t>
      </w:r>
      <w:r w:rsidR="002E452B">
        <w:rPr>
          <w:color w:val="000000"/>
          <w:sz w:val="28"/>
          <w:szCs w:val="28"/>
        </w:rPr>
        <w:t>currently</w:t>
      </w:r>
      <w:r w:rsidR="00921877">
        <w:rPr>
          <w:color w:val="000000"/>
          <w:sz w:val="28"/>
          <w:szCs w:val="28"/>
        </w:rPr>
        <w:t xml:space="preserve"> attends the Diamond group </w:t>
      </w:r>
      <w:r w:rsidR="003507D7" w:rsidRPr="00F63E5A">
        <w:rPr>
          <w:color w:val="000000"/>
          <w:sz w:val="28"/>
          <w:szCs w:val="28"/>
        </w:rPr>
        <w:t>and has</w:t>
      </w:r>
      <w:r w:rsidR="0012243F" w:rsidRPr="00F63E5A">
        <w:rPr>
          <w:color w:val="000000"/>
          <w:sz w:val="28"/>
          <w:szCs w:val="28"/>
        </w:rPr>
        <w:t xml:space="preserve"> </w:t>
      </w:r>
      <w:r w:rsidRPr="00F63E5A">
        <w:rPr>
          <w:color w:val="000000"/>
          <w:sz w:val="28"/>
          <w:szCs w:val="28"/>
        </w:rPr>
        <w:t xml:space="preserve">a leading role in the Disability Hate Crime Working Group responsible for scoping out and prioritising work for the MPS </w:t>
      </w:r>
      <w:r w:rsidR="003507D7" w:rsidRPr="00F63E5A">
        <w:rPr>
          <w:color w:val="000000"/>
          <w:sz w:val="28"/>
          <w:szCs w:val="28"/>
        </w:rPr>
        <w:t xml:space="preserve">to </w:t>
      </w:r>
      <w:r w:rsidRPr="00F63E5A">
        <w:rPr>
          <w:color w:val="000000"/>
          <w:sz w:val="28"/>
          <w:szCs w:val="28"/>
        </w:rPr>
        <w:t>combat.</w:t>
      </w:r>
    </w:p>
    <w:p w:rsidR="003507D7" w:rsidRPr="00F63E5A" w:rsidRDefault="003507D7" w:rsidP="00104AFC">
      <w:pPr>
        <w:rPr>
          <w:color w:val="000000"/>
          <w:sz w:val="28"/>
          <w:szCs w:val="28"/>
        </w:rPr>
      </w:pPr>
    </w:p>
    <w:p w:rsidR="003507D7" w:rsidRPr="00F63E5A" w:rsidRDefault="00C13580" w:rsidP="00104AFC">
      <w:pPr>
        <w:rPr>
          <w:color w:val="000000"/>
          <w:sz w:val="28"/>
          <w:szCs w:val="28"/>
        </w:rPr>
      </w:pPr>
      <w:r>
        <w:rPr>
          <w:color w:val="000000"/>
          <w:sz w:val="28"/>
          <w:szCs w:val="28"/>
        </w:rPr>
        <w:t>An</w:t>
      </w:r>
      <w:r w:rsidR="003507D7" w:rsidRPr="00F63E5A">
        <w:rPr>
          <w:color w:val="000000"/>
          <w:sz w:val="28"/>
          <w:szCs w:val="28"/>
        </w:rPr>
        <w:t xml:space="preserve"> </w:t>
      </w:r>
      <w:r>
        <w:rPr>
          <w:color w:val="000000"/>
          <w:sz w:val="28"/>
          <w:szCs w:val="28"/>
        </w:rPr>
        <w:t xml:space="preserve">initial </w:t>
      </w:r>
      <w:r w:rsidR="003507D7" w:rsidRPr="00F63E5A">
        <w:rPr>
          <w:color w:val="000000"/>
          <w:sz w:val="28"/>
          <w:szCs w:val="28"/>
        </w:rPr>
        <w:t xml:space="preserve">objective of the new DIAG will be to ensure more DIAG </w:t>
      </w:r>
      <w:r>
        <w:rPr>
          <w:color w:val="000000"/>
          <w:sz w:val="28"/>
          <w:szCs w:val="28"/>
        </w:rPr>
        <w:t xml:space="preserve">members, alongside the current Interim Chair Anne </w:t>
      </w:r>
      <w:proofErr w:type="spellStart"/>
      <w:r>
        <w:rPr>
          <w:color w:val="000000"/>
          <w:sz w:val="28"/>
          <w:szCs w:val="28"/>
        </w:rPr>
        <w:t>Novis</w:t>
      </w:r>
      <w:proofErr w:type="spellEnd"/>
      <w:r>
        <w:rPr>
          <w:color w:val="000000"/>
          <w:sz w:val="28"/>
          <w:szCs w:val="28"/>
        </w:rPr>
        <w:t xml:space="preserve">, </w:t>
      </w:r>
      <w:r w:rsidR="003507D7" w:rsidRPr="00F63E5A">
        <w:rPr>
          <w:color w:val="000000"/>
          <w:sz w:val="28"/>
          <w:szCs w:val="28"/>
        </w:rPr>
        <w:t>can attend Diamond group meetings.</w:t>
      </w:r>
    </w:p>
    <w:p w:rsidR="00AB26EC" w:rsidRPr="00F63E5A" w:rsidRDefault="00AB26EC" w:rsidP="00104AFC">
      <w:pPr>
        <w:rPr>
          <w:color w:val="000000"/>
          <w:sz w:val="20"/>
          <w:szCs w:val="20"/>
        </w:rPr>
      </w:pPr>
    </w:p>
    <w:p w:rsidR="00F63E5A" w:rsidRPr="00F63E5A" w:rsidRDefault="00AB26EC" w:rsidP="00F63E5A">
      <w:pPr>
        <w:rPr>
          <w:b/>
          <w:color w:val="000000"/>
          <w:sz w:val="32"/>
          <w:szCs w:val="32"/>
        </w:rPr>
      </w:pPr>
      <w:r w:rsidRPr="00F63E5A">
        <w:rPr>
          <w:color w:val="000000"/>
          <w:sz w:val="20"/>
          <w:szCs w:val="20"/>
        </w:rPr>
        <w:br/>
      </w:r>
      <w:r w:rsidR="00F63E5A">
        <w:rPr>
          <w:b/>
          <w:color w:val="000000"/>
          <w:sz w:val="32"/>
          <w:szCs w:val="32"/>
        </w:rPr>
        <w:t xml:space="preserve">2. </w:t>
      </w:r>
      <w:r w:rsidR="00F63E5A" w:rsidRPr="00F63E5A">
        <w:rPr>
          <w:b/>
          <w:color w:val="000000"/>
          <w:sz w:val="32"/>
          <w:szCs w:val="32"/>
        </w:rPr>
        <w:t xml:space="preserve">DIAG’s Working Policies and Procedures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The Disability Independent Advisory group (DIAG) will follow some basic policies. We include some of these here so that you may understand the nature of the Group and our position on certain matters. We hope this can help you make an informed choice about joining the Group. </w:t>
      </w:r>
    </w:p>
    <w:p w:rsidR="00F63E5A" w:rsidRPr="00F63E5A" w:rsidRDefault="00F63E5A" w:rsidP="00F63E5A">
      <w:pPr>
        <w:rPr>
          <w:color w:val="000000"/>
          <w:sz w:val="28"/>
          <w:szCs w:val="28"/>
        </w:rPr>
      </w:pPr>
    </w:p>
    <w:p w:rsidR="00F63E5A" w:rsidRPr="00F63E5A" w:rsidRDefault="00F63E5A" w:rsidP="00F63E5A">
      <w:pPr>
        <w:rPr>
          <w:b/>
          <w:color w:val="000000"/>
          <w:sz w:val="28"/>
          <w:szCs w:val="28"/>
        </w:rPr>
      </w:pPr>
      <w:r w:rsidRPr="00F63E5A">
        <w:rPr>
          <w:b/>
          <w:color w:val="000000"/>
          <w:sz w:val="28"/>
          <w:szCs w:val="28"/>
        </w:rPr>
        <w:t xml:space="preserve">On Equality and Diversity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DIAG is committed to the principle and practice of ensuring</w:t>
      </w:r>
      <w:r w:rsidR="00921877">
        <w:rPr>
          <w:color w:val="000000"/>
          <w:sz w:val="28"/>
          <w:szCs w:val="28"/>
        </w:rPr>
        <w:t xml:space="preserve"> equality for all in a diverse and </w:t>
      </w:r>
      <w:r w:rsidRPr="00F63E5A">
        <w:rPr>
          <w:color w:val="000000"/>
          <w:sz w:val="28"/>
          <w:szCs w:val="28"/>
        </w:rPr>
        <w:t>multicultural society.</w:t>
      </w:r>
    </w:p>
    <w:p w:rsid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We respect and value the diversity of our society and are committed to increasing understanding of Deaf and Disabled people’s nee</w:t>
      </w:r>
      <w:r w:rsidR="00921877">
        <w:rPr>
          <w:color w:val="000000"/>
          <w:sz w:val="28"/>
          <w:szCs w:val="28"/>
        </w:rPr>
        <w:t xml:space="preserve">ds and reducing </w:t>
      </w:r>
      <w:r w:rsidRPr="00F63E5A">
        <w:rPr>
          <w:color w:val="000000"/>
          <w:sz w:val="28"/>
          <w:szCs w:val="28"/>
        </w:rPr>
        <w:t xml:space="preserve">the marginalisation and discrimination Deaf and Disabled people experience and the community tensions this causes. </w:t>
      </w:r>
    </w:p>
    <w:p w:rsid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We strive to improve the understanding of diversity issues both in the MPS and within the DIAG. This includes intersectional issues that affect Deaf</w:t>
      </w:r>
      <w:r w:rsidR="00921877">
        <w:rPr>
          <w:color w:val="000000"/>
          <w:sz w:val="28"/>
          <w:szCs w:val="28"/>
        </w:rPr>
        <w:t xml:space="preserve"> and Disabled people’s communities</w:t>
      </w:r>
      <w:r w:rsidRPr="00F63E5A">
        <w:rPr>
          <w:color w:val="000000"/>
          <w:sz w:val="28"/>
          <w:szCs w:val="28"/>
        </w:rPr>
        <w:t>, such as race, faith, age,</w:t>
      </w:r>
      <w:r w:rsidR="00293F58">
        <w:rPr>
          <w:color w:val="000000"/>
          <w:sz w:val="28"/>
          <w:szCs w:val="28"/>
        </w:rPr>
        <w:t xml:space="preserve"> </w:t>
      </w:r>
      <w:r w:rsidR="00921877">
        <w:rPr>
          <w:color w:val="000000"/>
          <w:sz w:val="28"/>
          <w:szCs w:val="28"/>
        </w:rPr>
        <w:t>class</w:t>
      </w:r>
      <w:r w:rsidRPr="00F63E5A">
        <w:rPr>
          <w:color w:val="000000"/>
          <w:sz w:val="28"/>
          <w:szCs w:val="28"/>
        </w:rPr>
        <w:t xml:space="preserve"> gender and sexuality.</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We recognise that inequality in all aspects of our society, including inequality arising from power </w:t>
      </w:r>
      <w:proofErr w:type="gramStart"/>
      <w:r w:rsidRPr="00F63E5A">
        <w:rPr>
          <w:color w:val="000000"/>
          <w:sz w:val="28"/>
          <w:szCs w:val="28"/>
        </w:rPr>
        <w:t>relationships,</w:t>
      </w:r>
      <w:proofErr w:type="gramEnd"/>
      <w:r w:rsidRPr="00F63E5A">
        <w:rPr>
          <w:color w:val="000000"/>
          <w:sz w:val="28"/>
          <w:szCs w:val="28"/>
        </w:rPr>
        <w:t xml:space="preserve"> can lead to discrimination, hate, abuse and violence. We will therefore strive within the work of our group to eliminate inequalities.</w:t>
      </w:r>
    </w:p>
    <w:p w:rsid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lastRenderedPageBreak/>
        <w:t xml:space="preserve">We also recognise the complex and often inter-related barriers in society that exclude, disadvantage and discriminate against Deaf and Disabled people. We are committed to striving to remove these barriers within the MPS and the DIAG by raising awareness and understanding of Deaf and Disability equality &amp; access issues, by working to ensure all access needs of DIAG members are met and by ensuring the work of the DIAG is carried out in an accessible and inclusive way.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Each member of the DIAG is expected to respect and to work on all aspects of community diversity, whether or not it is part of their direct experience. For instance, a Deaf BSL user member must consider, raise issues and advocate on behalf of Disabled people. Similarly, a Disabled member must be prepared to consider, raise issues and advocate on behalf of Deaf people where appropriate. </w:t>
      </w:r>
    </w:p>
    <w:p w:rsidR="00F63E5A" w:rsidRPr="00F63E5A" w:rsidRDefault="00F63E5A" w:rsidP="00F63E5A">
      <w:pPr>
        <w:rPr>
          <w:color w:val="000000"/>
          <w:sz w:val="28"/>
          <w:szCs w:val="28"/>
        </w:rPr>
      </w:pPr>
    </w:p>
    <w:p w:rsidR="00F63E5A" w:rsidRDefault="00F63E5A" w:rsidP="00F63E5A">
      <w:pPr>
        <w:rPr>
          <w:b/>
          <w:color w:val="000000"/>
          <w:sz w:val="28"/>
          <w:szCs w:val="28"/>
        </w:rPr>
      </w:pPr>
    </w:p>
    <w:p w:rsidR="00F63E5A" w:rsidRPr="00F63E5A" w:rsidRDefault="00F63E5A" w:rsidP="00F63E5A">
      <w:pPr>
        <w:rPr>
          <w:b/>
          <w:color w:val="000000"/>
          <w:sz w:val="28"/>
          <w:szCs w:val="28"/>
        </w:rPr>
      </w:pPr>
      <w:r w:rsidRPr="00F63E5A">
        <w:rPr>
          <w:b/>
          <w:color w:val="000000"/>
          <w:sz w:val="28"/>
          <w:szCs w:val="28"/>
        </w:rPr>
        <w:t xml:space="preserve">Commitment to The Disability Independent Advisory group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Members of the DIAG are expected to attend our full DIAG meetings. These take place once every two months. More than three consecutive absences without apologies would lead to a review of the membership of the individual in our group by the Chairs and Vice-Chairs of the Group. </w:t>
      </w:r>
    </w:p>
    <w:p w:rsidR="00F63E5A" w:rsidRPr="00F63E5A" w:rsidRDefault="00F63E5A" w:rsidP="00F63E5A">
      <w:pPr>
        <w:rPr>
          <w:color w:val="000000"/>
          <w:sz w:val="28"/>
          <w:szCs w:val="28"/>
        </w:rPr>
      </w:pPr>
    </w:p>
    <w:p w:rsidR="00F63E5A" w:rsidRPr="00F63E5A" w:rsidRDefault="00F63E5A" w:rsidP="00F63E5A">
      <w:pPr>
        <w:rPr>
          <w:b/>
          <w:color w:val="000000"/>
          <w:sz w:val="28"/>
          <w:szCs w:val="28"/>
        </w:rPr>
      </w:pPr>
      <w:r w:rsidRPr="00F63E5A">
        <w:rPr>
          <w:b/>
          <w:color w:val="000000"/>
          <w:sz w:val="28"/>
          <w:szCs w:val="28"/>
        </w:rPr>
        <w:t xml:space="preserve">Code of behaviour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1.    Members of DIAG are expected in their work for the Group to adhere to the core values of our statement on Equality and Diversity (see above) and to the 7 Nolan principles of public life. Failure to do so may result in disciplinary action. Minor breaches of this policy such as choosing not to intervene on a contentious equality issue would not result in disciplinary action. However complaints of offensive behaviour will be investigated in accordance with the disciplinary code.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2.    Members must not intentionally perform actions that would potentially impede the course of justice. Members are not permitted to release confidential information provided by the Metropolitan Police, such as details of an ongoing or past investigation of a critical incident.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3.    Members of the group are not permitted to intentionally make any potentially damaging disclosure relating to the internal matters of the group to others outside the group except where necessary in the public interest or in the interest of our community or with the approval of the group or its constituent parts.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Unacceptable behaviour includes the disclosure of internal arguments and the release of private contact details without the consent of the persons concerned. This includes discussion with individuals outside the group, with the press or on social media.</w:t>
      </w:r>
    </w:p>
    <w:p w:rsidR="00F63E5A" w:rsidRPr="00F63E5A" w:rsidRDefault="00F63E5A" w:rsidP="00F63E5A">
      <w:pPr>
        <w:rPr>
          <w:color w:val="000000"/>
          <w:sz w:val="28"/>
          <w:szCs w:val="28"/>
        </w:rPr>
      </w:pPr>
      <w:r w:rsidRPr="00F63E5A">
        <w:rPr>
          <w:color w:val="000000"/>
          <w:sz w:val="28"/>
          <w:szCs w:val="28"/>
        </w:rPr>
        <w:t xml:space="preserve"> </w:t>
      </w:r>
    </w:p>
    <w:p w:rsidR="00F63E5A" w:rsidRPr="00F63E5A" w:rsidRDefault="00F63E5A" w:rsidP="00F63E5A">
      <w:pPr>
        <w:rPr>
          <w:color w:val="000000"/>
          <w:sz w:val="28"/>
          <w:szCs w:val="28"/>
        </w:rPr>
      </w:pPr>
      <w:r w:rsidRPr="00F63E5A">
        <w:rPr>
          <w:color w:val="000000"/>
          <w:sz w:val="28"/>
          <w:szCs w:val="28"/>
        </w:rPr>
        <w:t>4.    The full DIAG m</w:t>
      </w:r>
      <w:r w:rsidR="00DB7FCC">
        <w:rPr>
          <w:color w:val="000000"/>
          <w:sz w:val="28"/>
          <w:szCs w:val="28"/>
        </w:rPr>
        <w:t>eeting or the Chair / Co-Chairs</w:t>
      </w:r>
      <w:r w:rsidRPr="00F63E5A">
        <w:rPr>
          <w:color w:val="000000"/>
          <w:sz w:val="28"/>
          <w:szCs w:val="28"/>
        </w:rPr>
        <w:t xml:space="preserve"> must approve communications to the media or organisations and individuals on behalf of the DIAG save under the duress of exceptional circumstances. A Chair/ Co-Chair may not write on behalf of the group except in consultation with one of the other Co-Chair or Vice Chairs. Other members of the group shall retain copies of all communications for inspection. Communications must be reported back to the DIAG. </w:t>
      </w:r>
    </w:p>
    <w:p w:rsidR="00241A29" w:rsidRDefault="00241A29" w:rsidP="00F63E5A">
      <w:pPr>
        <w:rPr>
          <w:b/>
          <w:color w:val="000000"/>
          <w:sz w:val="28"/>
          <w:szCs w:val="28"/>
        </w:rPr>
      </w:pPr>
    </w:p>
    <w:p w:rsidR="00241A29" w:rsidRDefault="00241A29" w:rsidP="00F63E5A">
      <w:pPr>
        <w:rPr>
          <w:b/>
          <w:color w:val="000000"/>
          <w:sz w:val="28"/>
          <w:szCs w:val="28"/>
        </w:rPr>
      </w:pPr>
    </w:p>
    <w:p w:rsidR="00F63E5A" w:rsidRPr="00F63E5A" w:rsidRDefault="00F63E5A" w:rsidP="00F63E5A">
      <w:pPr>
        <w:rPr>
          <w:b/>
          <w:color w:val="000000"/>
          <w:sz w:val="28"/>
          <w:szCs w:val="28"/>
        </w:rPr>
      </w:pPr>
      <w:r w:rsidRPr="00F63E5A">
        <w:rPr>
          <w:b/>
          <w:color w:val="000000"/>
          <w:sz w:val="28"/>
          <w:szCs w:val="28"/>
        </w:rPr>
        <w:t xml:space="preserve">Conflicts of Interest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We recognise that the work of the DIAG may overlap with a member's professional activities outside the Advisory Group. This may give rise to a potential conflict of interest. This does not necessarily preclude work for the DIAG. However, this should be declared and the DIAG can discuss mechanisms to prevent actual conflict of interest. If this is not possible, then the member must preclude themselves from any discussions on the matter.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 xml:space="preserve">1.    A potential conflict of interest should be declared if the financial interest of a member or a member’s employer is affected by the actions of the group. For example, the group may be discussing training provisions in the MPS. A member may be part of a training company that intend to bid for this work. </w:t>
      </w:r>
    </w:p>
    <w:p w:rsidR="00F63E5A" w:rsidRPr="00F63E5A" w:rsidRDefault="00F63E5A" w:rsidP="00F63E5A">
      <w:pPr>
        <w:rPr>
          <w:color w:val="000000"/>
          <w:sz w:val="28"/>
          <w:szCs w:val="28"/>
        </w:rPr>
      </w:pPr>
    </w:p>
    <w:p w:rsidR="00F63E5A" w:rsidRPr="00F63E5A" w:rsidRDefault="00F63E5A" w:rsidP="00F63E5A">
      <w:pPr>
        <w:rPr>
          <w:color w:val="000000"/>
          <w:sz w:val="28"/>
          <w:szCs w:val="28"/>
        </w:rPr>
      </w:pPr>
      <w:r w:rsidRPr="00F63E5A">
        <w:rPr>
          <w:color w:val="000000"/>
          <w:sz w:val="28"/>
          <w:szCs w:val="28"/>
        </w:rPr>
        <w:t>2.    A conflict of interest should be declared if a member's work for the DIAG creates potential overlap with other activitie</w:t>
      </w:r>
      <w:r w:rsidR="00921877">
        <w:rPr>
          <w:color w:val="000000"/>
          <w:sz w:val="28"/>
          <w:szCs w:val="28"/>
        </w:rPr>
        <w:t xml:space="preserve">s of the member. For instance </w:t>
      </w:r>
      <w:r w:rsidRPr="00F63E5A">
        <w:rPr>
          <w:color w:val="000000"/>
          <w:sz w:val="28"/>
          <w:szCs w:val="28"/>
        </w:rPr>
        <w:t xml:space="preserve">a member of the DIAG may meet with victims or witnesses of crimes at social venues or may have connections to victims or witnesses through family or social connections. A potential conflict of interest arises if the member is providing advice to the MPS on the incidents concerned. </w:t>
      </w:r>
    </w:p>
    <w:p w:rsidR="00F63E5A" w:rsidRPr="00F63E5A" w:rsidRDefault="00F63E5A" w:rsidP="00F63E5A">
      <w:pPr>
        <w:rPr>
          <w:color w:val="000000"/>
          <w:sz w:val="28"/>
          <w:szCs w:val="28"/>
        </w:rPr>
      </w:pPr>
    </w:p>
    <w:p w:rsidR="00241A29" w:rsidRDefault="00F63E5A" w:rsidP="00F63E5A">
      <w:pPr>
        <w:rPr>
          <w:color w:val="000000"/>
          <w:sz w:val="28"/>
          <w:szCs w:val="28"/>
        </w:rPr>
      </w:pPr>
      <w:r w:rsidRPr="00F63E5A">
        <w:rPr>
          <w:color w:val="000000"/>
          <w:sz w:val="28"/>
          <w:szCs w:val="28"/>
        </w:rPr>
        <w:t>The DIAG ma</w:t>
      </w:r>
      <w:r>
        <w:rPr>
          <w:color w:val="000000"/>
          <w:sz w:val="28"/>
          <w:szCs w:val="28"/>
        </w:rPr>
        <w:t xml:space="preserve">y decide to develop additional </w:t>
      </w:r>
      <w:r w:rsidRPr="00F63E5A">
        <w:rPr>
          <w:color w:val="000000"/>
          <w:sz w:val="28"/>
          <w:szCs w:val="28"/>
        </w:rPr>
        <w:t>core policies and p</w:t>
      </w:r>
      <w:r>
        <w:rPr>
          <w:color w:val="000000"/>
          <w:sz w:val="28"/>
          <w:szCs w:val="28"/>
        </w:rPr>
        <w:t>rocedures to guide DIAG members</w:t>
      </w:r>
      <w:r w:rsidRPr="00F63E5A">
        <w:rPr>
          <w:color w:val="000000"/>
          <w:sz w:val="28"/>
          <w:szCs w:val="28"/>
        </w:rPr>
        <w:t>.</w:t>
      </w:r>
    </w:p>
    <w:p w:rsidR="00241A29" w:rsidRDefault="00241A29" w:rsidP="00F63E5A">
      <w:pPr>
        <w:rPr>
          <w:color w:val="000000"/>
          <w:sz w:val="28"/>
          <w:szCs w:val="28"/>
        </w:rPr>
      </w:pPr>
    </w:p>
    <w:p w:rsidR="00AB26EC" w:rsidRDefault="00AB26EC" w:rsidP="00F63E5A">
      <w:r>
        <w:rPr>
          <w:rFonts w:ascii="&amp;quot" w:hAnsi="&amp;quot" w:cs="&amp;quot"/>
          <w:color w:val="000000"/>
          <w:sz w:val="20"/>
          <w:szCs w:val="20"/>
        </w:rPr>
        <w:br/>
      </w:r>
    </w:p>
    <w:p w:rsidR="00F63E5A" w:rsidRPr="00F63E5A" w:rsidRDefault="00F63E5A" w:rsidP="00F63E5A">
      <w:pPr>
        <w:rPr>
          <w:b/>
          <w:sz w:val="32"/>
          <w:szCs w:val="32"/>
        </w:rPr>
      </w:pPr>
      <w:r>
        <w:rPr>
          <w:b/>
          <w:sz w:val="32"/>
          <w:szCs w:val="32"/>
        </w:rPr>
        <w:t>3.</w:t>
      </w:r>
      <w:r w:rsidR="00921877">
        <w:rPr>
          <w:b/>
          <w:sz w:val="32"/>
          <w:szCs w:val="32"/>
        </w:rPr>
        <w:t xml:space="preserve"> </w:t>
      </w:r>
      <w:r w:rsidR="00241A29">
        <w:rPr>
          <w:b/>
          <w:sz w:val="32"/>
          <w:szCs w:val="32"/>
        </w:rPr>
        <w:t xml:space="preserve">DIAG </w:t>
      </w:r>
      <w:r w:rsidRPr="00F63E5A">
        <w:rPr>
          <w:b/>
          <w:sz w:val="32"/>
          <w:szCs w:val="32"/>
        </w:rPr>
        <w:t xml:space="preserve">Role description and person specification  </w:t>
      </w:r>
    </w:p>
    <w:p w:rsidR="00F63E5A" w:rsidRPr="00F63E5A" w:rsidRDefault="00F63E5A" w:rsidP="00F63E5A">
      <w:pPr>
        <w:rPr>
          <w:sz w:val="28"/>
          <w:szCs w:val="28"/>
        </w:rPr>
      </w:pPr>
    </w:p>
    <w:p w:rsidR="00F63E5A" w:rsidRPr="00F63E5A" w:rsidRDefault="00F63E5A" w:rsidP="00F63E5A">
      <w:pPr>
        <w:rPr>
          <w:sz w:val="28"/>
          <w:szCs w:val="28"/>
        </w:rPr>
      </w:pPr>
      <w:r w:rsidRPr="00F63E5A">
        <w:rPr>
          <w:sz w:val="28"/>
          <w:szCs w:val="28"/>
        </w:rPr>
        <w:t xml:space="preserve">The role of a member of the Disability Independent Advisory Group (DIAG) to the Metropolitan Police is on a voluntary basis. </w:t>
      </w:r>
    </w:p>
    <w:p w:rsidR="00F63E5A" w:rsidRPr="00F63E5A" w:rsidRDefault="00F63E5A" w:rsidP="00F63E5A">
      <w:pPr>
        <w:rPr>
          <w:sz w:val="28"/>
          <w:szCs w:val="28"/>
        </w:rPr>
      </w:pPr>
    </w:p>
    <w:p w:rsidR="00F63E5A" w:rsidRPr="00241A29" w:rsidRDefault="00F63E5A" w:rsidP="00F63E5A">
      <w:pPr>
        <w:rPr>
          <w:b/>
          <w:sz w:val="28"/>
          <w:szCs w:val="28"/>
        </w:rPr>
      </w:pPr>
      <w:r w:rsidRPr="00241A29">
        <w:rPr>
          <w:b/>
          <w:sz w:val="28"/>
          <w:szCs w:val="28"/>
        </w:rPr>
        <w:t xml:space="preserve">Purpose of the role </w:t>
      </w:r>
    </w:p>
    <w:p w:rsidR="00F63E5A" w:rsidRPr="00F63E5A" w:rsidRDefault="00F63E5A" w:rsidP="00F63E5A">
      <w:pPr>
        <w:rPr>
          <w:sz w:val="28"/>
          <w:szCs w:val="28"/>
        </w:rPr>
      </w:pPr>
      <w:r w:rsidRPr="00F63E5A">
        <w:rPr>
          <w:sz w:val="28"/>
          <w:szCs w:val="28"/>
        </w:rPr>
        <w:t xml:space="preserve">To work co-operatively within the Disability Independent Advisory Group (DIAG) as follows: </w:t>
      </w:r>
    </w:p>
    <w:p w:rsidR="00F63E5A" w:rsidRPr="00F63E5A" w:rsidRDefault="00F63E5A" w:rsidP="00F63E5A">
      <w:pPr>
        <w:rPr>
          <w:sz w:val="28"/>
          <w:szCs w:val="28"/>
        </w:rPr>
      </w:pPr>
    </w:p>
    <w:p w:rsidR="00F63E5A" w:rsidRPr="00F63E5A" w:rsidRDefault="00F63E5A" w:rsidP="00F63E5A">
      <w:pPr>
        <w:rPr>
          <w:sz w:val="28"/>
          <w:szCs w:val="28"/>
        </w:rPr>
      </w:pPr>
      <w:r w:rsidRPr="00F63E5A">
        <w:rPr>
          <w:sz w:val="28"/>
          <w:szCs w:val="28"/>
        </w:rPr>
        <w:t xml:space="preserve">1.    Advise the Metropolitan Police Service (MPS) on policing matters that have an impact on Deaf and Disabled people’s communities. </w:t>
      </w:r>
    </w:p>
    <w:p w:rsidR="00F63E5A" w:rsidRPr="00F63E5A" w:rsidRDefault="00F63E5A" w:rsidP="00F63E5A">
      <w:pPr>
        <w:rPr>
          <w:sz w:val="28"/>
          <w:szCs w:val="28"/>
        </w:rPr>
      </w:pPr>
    </w:p>
    <w:p w:rsidR="00F63E5A" w:rsidRPr="00F63E5A" w:rsidRDefault="00F63E5A" w:rsidP="00F63E5A">
      <w:pPr>
        <w:rPr>
          <w:sz w:val="28"/>
          <w:szCs w:val="28"/>
        </w:rPr>
      </w:pPr>
      <w:r w:rsidRPr="00F63E5A">
        <w:rPr>
          <w:sz w:val="28"/>
          <w:szCs w:val="28"/>
        </w:rPr>
        <w:t xml:space="preserve">2.    Listen to, reflect and advocate for the diverse experience of Deaf and Disabled people’s communities. </w:t>
      </w:r>
    </w:p>
    <w:p w:rsidR="00F63E5A" w:rsidRPr="00F63E5A" w:rsidRDefault="00F63E5A" w:rsidP="00F63E5A">
      <w:pPr>
        <w:rPr>
          <w:sz w:val="28"/>
          <w:szCs w:val="28"/>
        </w:rPr>
      </w:pPr>
    </w:p>
    <w:p w:rsidR="00F63E5A" w:rsidRPr="00F63E5A" w:rsidRDefault="00F63E5A" w:rsidP="00F63E5A">
      <w:pPr>
        <w:rPr>
          <w:sz w:val="28"/>
          <w:szCs w:val="28"/>
        </w:rPr>
      </w:pPr>
      <w:r w:rsidRPr="00F63E5A">
        <w:rPr>
          <w:sz w:val="28"/>
          <w:szCs w:val="28"/>
        </w:rPr>
        <w:t xml:space="preserve">3.    Take responsibility for learning from the knowledge and experience of others and applying your own knowledge and experience to making a strategic contribution to the policing of Deaf and Disabled people’s communities in London. </w:t>
      </w:r>
    </w:p>
    <w:p w:rsidR="00F63E5A" w:rsidRPr="00F63E5A" w:rsidRDefault="00F63E5A" w:rsidP="00F63E5A">
      <w:pPr>
        <w:rPr>
          <w:sz w:val="28"/>
          <w:szCs w:val="28"/>
        </w:rPr>
      </w:pPr>
    </w:p>
    <w:p w:rsidR="00F63E5A" w:rsidRPr="00F63E5A" w:rsidRDefault="00F63E5A" w:rsidP="00F63E5A">
      <w:pPr>
        <w:rPr>
          <w:sz w:val="28"/>
          <w:szCs w:val="28"/>
        </w:rPr>
      </w:pPr>
      <w:r w:rsidRPr="00F63E5A">
        <w:rPr>
          <w:sz w:val="28"/>
          <w:szCs w:val="28"/>
        </w:rPr>
        <w:t>4.    Work constructively as part of a team to advise the police and other agencies</w:t>
      </w:r>
      <w:r w:rsidR="00921877">
        <w:rPr>
          <w:sz w:val="28"/>
          <w:szCs w:val="28"/>
        </w:rPr>
        <w:t>.</w:t>
      </w:r>
      <w:r w:rsidRPr="00F63E5A">
        <w:rPr>
          <w:sz w:val="28"/>
          <w:szCs w:val="28"/>
        </w:rPr>
        <w:t xml:space="preserve"> </w:t>
      </w:r>
    </w:p>
    <w:p w:rsidR="00F63E5A" w:rsidRPr="00F63E5A" w:rsidRDefault="00F63E5A" w:rsidP="00F63E5A">
      <w:pPr>
        <w:rPr>
          <w:sz w:val="28"/>
          <w:szCs w:val="28"/>
        </w:rPr>
      </w:pPr>
    </w:p>
    <w:p w:rsidR="00F63E5A" w:rsidRPr="00241A29" w:rsidRDefault="00F63E5A" w:rsidP="00F63E5A">
      <w:pPr>
        <w:rPr>
          <w:b/>
          <w:sz w:val="28"/>
          <w:szCs w:val="28"/>
        </w:rPr>
      </w:pPr>
      <w:r w:rsidRPr="00241A29">
        <w:rPr>
          <w:b/>
          <w:sz w:val="28"/>
          <w:szCs w:val="28"/>
        </w:rPr>
        <w:t xml:space="preserve">Main Duties </w:t>
      </w:r>
    </w:p>
    <w:p w:rsidR="00F63E5A" w:rsidRPr="00F63E5A" w:rsidRDefault="00F63E5A" w:rsidP="00F63E5A">
      <w:pPr>
        <w:rPr>
          <w:sz w:val="28"/>
          <w:szCs w:val="28"/>
        </w:rPr>
      </w:pPr>
    </w:p>
    <w:p w:rsidR="00F63E5A" w:rsidRPr="00F63E5A" w:rsidRDefault="00F63E5A" w:rsidP="00F63E5A">
      <w:pPr>
        <w:rPr>
          <w:sz w:val="28"/>
          <w:szCs w:val="28"/>
        </w:rPr>
      </w:pPr>
      <w:r w:rsidRPr="00F63E5A">
        <w:rPr>
          <w:sz w:val="28"/>
          <w:szCs w:val="28"/>
        </w:rPr>
        <w:t xml:space="preserve">1.    To attend regular meetings of the DIAG and any sub-groups to which you might be appointed. </w:t>
      </w:r>
    </w:p>
    <w:p w:rsidR="00F63E5A" w:rsidRPr="00F63E5A" w:rsidRDefault="00F63E5A" w:rsidP="00F63E5A">
      <w:pPr>
        <w:rPr>
          <w:sz w:val="28"/>
          <w:szCs w:val="28"/>
        </w:rPr>
      </w:pPr>
      <w:r w:rsidRPr="00F63E5A">
        <w:rPr>
          <w:sz w:val="28"/>
          <w:szCs w:val="28"/>
        </w:rPr>
        <w:t xml:space="preserve">2.    To participate actively in the work of the group, including reading DIAG meeting papers, proactively bringing issues of concern to meetings, questioning and challenging where appropriate. </w:t>
      </w:r>
    </w:p>
    <w:p w:rsidR="00F63E5A" w:rsidRPr="00F63E5A" w:rsidRDefault="00F63E5A" w:rsidP="00F63E5A">
      <w:pPr>
        <w:rPr>
          <w:sz w:val="28"/>
          <w:szCs w:val="28"/>
        </w:rPr>
      </w:pPr>
      <w:r w:rsidRPr="00F63E5A">
        <w:rPr>
          <w:sz w:val="28"/>
          <w:szCs w:val="28"/>
        </w:rPr>
        <w:t xml:space="preserve">3.    To participate with the group in assessing and prioritising the work it undertakes. </w:t>
      </w:r>
    </w:p>
    <w:p w:rsidR="00F63E5A" w:rsidRPr="00F63E5A" w:rsidRDefault="00F63E5A" w:rsidP="00F63E5A">
      <w:pPr>
        <w:rPr>
          <w:sz w:val="28"/>
          <w:szCs w:val="28"/>
        </w:rPr>
      </w:pPr>
      <w:r w:rsidRPr="00F63E5A">
        <w:rPr>
          <w:sz w:val="28"/>
          <w:szCs w:val="28"/>
        </w:rPr>
        <w:t>4.    To be prepared to work on issues that could include (but are not limited to):</w:t>
      </w:r>
    </w:p>
    <w:p w:rsidR="00F63E5A" w:rsidRPr="00F63E5A" w:rsidRDefault="00F63E5A" w:rsidP="00F63E5A">
      <w:pPr>
        <w:rPr>
          <w:sz w:val="28"/>
          <w:szCs w:val="28"/>
        </w:rPr>
      </w:pPr>
      <w:r w:rsidRPr="00F63E5A">
        <w:rPr>
          <w:sz w:val="28"/>
          <w:szCs w:val="28"/>
        </w:rPr>
        <w:t xml:space="preserve"> </w:t>
      </w:r>
    </w:p>
    <w:p w:rsidR="00F63E5A" w:rsidRPr="00F63E5A" w:rsidRDefault="00F63E5A" w:rsidP="00241A29">
      <w:pPr>
        <w:ind w:left="720"/>
        <w:rPr>
          <w:sz w:val="28"/>
          <w:szCs w:val="28"/>
        </w:rPr>
      </w:pPr>
      <w:r w:rsidRPr="00F63E5A">
        <w:rPr>
          <w:sz w:val="28"/>
          <w:szCs w:val="28"/>
        </w:rPr>
        <w:t>•    Reviewing and improving the investigation and</w:t>
      </w:r>
      <w:r w:rsidR="00921877">
        <w:rPr>
          <w:sz w:val="28"/>
          <w:szCs w:val="28"/>
        </w:rPr>
        <w:t xml:space="preserve"> prevention of disability hate </w:t>
      </w:r>
      <w:r w:rsidRPr="00F63E5A">
        <w:rPr>
          <w:sz w:val="28"/>
          <w:szCs w:val="28"/>
        </w:rPr>
        <w:t xml:space="preserve">crime </w:t>
      </w:r>
    </w:p>
    <w:p w:rsidR="00F63E5A" w:rsidRPr="00F63E5A" w:rsidRDefault="00F63E5A" w:rsidP="00241A29">
      <w:pPr>
        <w:ind w:left="720"/>
        <w:rPr>
          <w:sz w:val="28"/>
          <w:szCs w:val="28"/>
        </w:rPr>
      </w:pPr>
      <w:r w:rsidRPr="00F63E5A">
        <w:rPr>
          <w:sz w:val="28"/>
          <w:szCs w:val="28"/>
        </w:rPr>
        <w:t xml:space="preserve">•    Working towards an inclusive police service </w:t>
      </w:r>
    </w:p>
    <w:p w:rsidR="00F63E5A" w:rsidRPr="00F63E5A" w:rsidRDefault="00F63E5A" w:rsidP="00241A29">
      <w:pPr>
        <w:ind w:left="720"/>
        <w:rPr>
          <w:sz w:val="28"/>
          <w:szCs w:val="28"/>
        </w:rPr>
      </w:pPr>
      <w:r w:rsidRPr="00F63E5A">
        <w:rPr>
          <w:sz w:val="28"/>
          <w:szCs w:val="28"/>
        </w:rPr>
        <w:t xml:space="preserve">•    Assisting the MPS in critical incidents </w:t>
      </w:r>
    </w:p>
    <w:p w:rsidR="00F63E5A" w:rsidRPr="00F63E5A" w:rsidRDefault="00F63E5A" w:rsidP="00241A29">
      <w:pPr>
        <w:ind w:left="720"/>
        <w:rPr>
          <w:sz w:val="28"/>
          <w:szCs w:val="28"/>
        </w:rPr>
      </w:pPr>
      <w:r w:rsidRPr="00F63E5A">
        <w:rPr>
          <w:sz w:val="28"/>
          <w:szCs w:val="28"/>
        </w:rPr>
        <w:t xml:space="preserve">•    Improving trust and confidence of Deaf and Disabled people’s communities in the MPS </w:t>
      </w:r>
    </w:p>
    <w:p w:rsidR="00F63E5A" w:rsidRPr="00F63E5A" w:rsidRDefault="00F63E5A" w:rsidP="00241A29">
      <w:pPr>
        <w:ind w:left="720"/>
        <w:rPr>
          <w:sz w:val="28"/>
          <w:szCs w:val="28"/>
        </w:rPr>
      </w:pPr>
      <w:r w:rsidRPr="00F63E5A">
        <w:rPr>
          <w:sz w:val="28"/>
          <w:szCs w:val="28"/>
        </w:rPr>
        <w:t xml:space="preserve">•    Hate Crime Liaison Officers </w:t>
      </w:r>
    </w:p>
    <w:p w:rsidR="00F63E5A" w:rsidRPr="00F63E5A" w:rsidRDefault="00F63E5A" w:rsidP="00241A29">
      <w:pPr>
        <w:ind w:left="720"/>
        <w:rPr>
          <w:sz w:val="28"/>
          <w:szCs w:val="28"/>
        </w:rPr>
      </w:pPr>
      <w:r w:rsidRPr="00F63E5A">
        <w:rPr>
          <w:sz w:val="28"/>
          <w:szCs w:val="28"/>
        </w:rPr>
        <w:lastRenderedPageBreak/>
        <w:t xml:space="preserve">•    Providing advice on victim, family &amp; witness liaison &amp; support </w:t>
      </w:r>
    </w:p>
    <w:p w:rsidR="00F63E5A" w:rsidRPr="00F63E5A" w:rsidRDefault="00F63E5A" w:rsidP="00241A29">
      <w:pPr>
        <w:ind w:left="720"/>
        <w:rPr>
          <w:sz w:val="28"/>
          <w:szCs w:val="28"/>
        </w:rPr>
      </w:pPr>
      <w:r w:rsidRPr="00F63E5A">
        <w:rPr>
          <w:sz w:val="28"/>
          <w:szCs w:val="28"/>
        </w:rPr>
        <w:t>•    Policing of Deaf and Disabled people’s protests &amp; events</w:t>
      </w:r>
    </w:p>
    <w:p w:rsidR="00F63E5A" w:rsidRPr="00F63E5A" w:rsidRDefault="00F63E5A" w:rsidP="00241A29">
      <w:pPr>
        <w:ind w:left="720"/>
        <w:rPr>
          <w:sz w:val="28"/>
          <w:szCs w:val="28"/>
        </w:rPr>
      </w:pPr>
      <w:r w:rsidRPr="00F63E5A">
        <w:rPr>
          <w:sz w:val="28"/>
          <w:szCs w:val="28"/>
        </w:rPr>
        <w:t xml:space="preserve">•    Domestic violence </w:t>
      </w:r>
    </w:p>
    <w:p w:rsidR="00F63E5A" w:rsidRPr="00F63E5A" w:rsidRDefault="00F63E5A" w:rsidP="00241A29">
      <w:pPr>
        <w:ind w:left="720"/>
        <w:rPr>
          <w:sz w:val="28"/>
          <w:szCs w:val="28"/>
        </w:rPr>
      </w:pPr>
      <w:r w:rsidRPr="00F63E5A">
        <w:rPr>
          <w:sz w:val="28"/>
          <w:szCs w:val="28"/>
        </w:rPr>
        <w:t xml:space="preserve">•    Police training </w:t>
      </w:r>
    </w:p>
    <w:p w:rsidR="00F63E5A" w:rsidRPr="00F63E5A" w:rsidRDefault="00F63E5A" w:rsidP="00241A29">
      <w:pPr>
        <w:ind w:left="720"/>
        <w:rPr>
          <w:sz w:val="28"/>
          <w:szCs w:val="28"/>
        </w:rPr>
      </w:pPr>
      <w:r w:rsidRPr="00F63E5A">
        <w:rPr>
          <w:sz w:val="28"/>
          <w:szCs w:val="28"/>
        </w:rPr>
        <w:t>•    Firearms</w:t>
      </w:r>
    </w:p>
    <w:p w:rsidR="00F63E5A" w:rsidRPr="00F63E5A" w:rsidRDefault="00F63E5A" w:rsidP="00F63E5A">
      <w:pPr>
        <w:rPr>
          <w:sz w:val="28"/>
          <w:szCs w:val="28"/>
        </w:rPr>
      </w:pPr>
      <w:r w:rsidRPr="00F63E5A">
        <w:rPr>
          <w:sz w:val="28"/>
          <w:szCs w:val="28"/>
        </w:rPr>
        <w:t xml:space="preserve">5. To undertake and contribute to research and the production of written reports. </w:t>
      </w:r>
    </w:p>
    <w:p w:rsidR="00F63E5A" w:rsidRPr="00F63E5A" w:rsidRDefault="00F63E5A" w:rsidP="00F63E5A">
      <w:pPr>
        <w:rPr>
          <w:sz w:val="28"/>
          <w:szCs w:val="28"/>
        </w:rPr>
      </w:pPr>
      <w:r w:rsidRPr="00F63E5A">
        <w:rPr>
          <w:sz w:val="28"/>
          <w:szCs w:val="28"/>
        </w:rPr>
        <w:t xml:space="preserve">6. To keep up to date with the concerns of the wider Deaf and Disabled people’s community relating to the police. </w:t>
      </w:r>
    </w:p>
    <w:p w:rsidR="00F63E5A" w:rsidRPr="00F63E5A" w:rsidRDefault="00F63E5A" w:rsidP="00F63E5A">
      <w:pPr>
        <w:rPr>
          <w:sz w:val="28"/>
          <w:szCs w:val="28"/>
        </w:rPr>
      </w:pPr>
      <w:r w:rsidRPr="00F63E5A">
        <w:rPr>
          <w:sz w:val="28"/>
          <w:szCs w:val="28"/>
        </w:rPr>
        <w:t xml:space="preserve">7. To keep up to date with the external context, for example political changes, </w:t>
      </w:r>
      <w:proofErr w:type="gramStart"/>
      <w:r w:rsidRPr="00F63E5A">
        <w:rPr>
          <w:sz w:val="28"/>
          <w:szCs w:val="28"/>
        </w:rPr>
        <w:t>which may affect the work of the DIAG</w:t>
      </w:r>
      <w:r w:rsidR="00921877">
        <w:rPr>
          <w:sz w:val="28"/>
          <w:szCs w:val="28"/>
        </w:rPr>
        <w:t>.</w:t>
      </w:r>
      <w:proofErr w:type="gramEnd"/>
    </w:p>
    <w:p w:rsidR="00F63E5A" w:rsidRPr="00F63E5A" w:rsidRDefault="00F63E5A" w:rsidP="00F63E5A">
      <w:pPr>
        <w:rPr>
          <w:sz w:val="28"/>
          <w:szCs w:val="28"/>
        </w:rPr>
      </w:pPr>
    </w:p>
    <w:p w:rsidR="00241A29" w:rsidRDefault="00241A29" w:rsidP="00F63E5A">
      <w:pPr>
        <w:rPr>
          <w:b/>
          <w:sz w:val="28"/>
          <w:szCs w:val="28"/>
        </w:rPr>
      </w:pPr>
    </w:p>
    <w:p w:rsidR="00F63E5A" w:rsidRPr="00241A29" w:rsidRDefault="00921877" w:rsidP="00F63E5A">
      <w:pPr>
        <w:rPr>
          <w:b/>
          <w:sz w:val="28"/>
          <w:szCs w:val="28"/>
        </w:rPr>
      </w:pPr>
      <w:r>
        <w:rPr>
          <w:b/>
          <w:sz w:val="28"/>
          <w:szCs w:val="28"/>
        </w:rPr>
        <w:t>Person Specification</w:t>
      </w:r>
    </w:p>
    <w:p w:rsidR="00241A29" w:rsidRDefault="00241A29" w:rsidP="00F63E5A">
      <w:pPr>
        <w:rPr>
          <w:sz w:val="28"/>
          <w:szCs w:val="28"/>
        </w:rPr>
      </w:pPr>
    </w:p>
    <w:p w:rsidR="00241A29" w:rsidRDefault="00F63E5A" w:rsidP="00F63E5A">
      <w:pPr>
        <w:rPr>
          <w:sz w:val="28"/>
          <w:szCs w:val="28"/>
        </w:rPr>
      </w:pPr>
      <w:r w:rsidRPr="00F63E5A">
        <w:rPr>
          <w:sz w:val="28"/>
          <w:szCs w:val="28"/>
        </w:rPr>
        <w:t xml:space="preserve">We are looking to recruit Deaf or Disabled people </w:t>
      </w:r>
      <w:r w:rsidR="00921877">
        <w:rPr>
          <w:sz w:val="28"/>
          <w:szCs w:val="28"/>
        </w:rPr>
        <w:t xml:space="preserve">to the DIAG </w:t>
      </w:r>
      <w:r w:rsidRPr="00F63E5A">
        <w:rPr>
          <w:sz w:val="28"/>
          <w:szCs w:val="28"/>
        </w:rPr>
        <w:t>who can demonstrate the followings skills, knowledge and experience</w:t>
      </w:r>
      <w:r w:rsidR="00921877">
        <w:rPr>
          <w:sz w:val="28"/>
          <w:szCs w:val="28"/>
        </w:rPr>
        <w:t>:</w:t>
      </w:r>
    </w:p>
    <w:p w:rsidR="00F63E5A" w:rsidRPr="00F63E5A" w:rsidRDefault="00F63E5A" w:rsidP="00F63E5A">
      <w:pPr>
        <w:rPr>
          <w:sz w:val="28"/>
          <w:szCs w:val="28"/>
        </w:rPr>
      </w:pPr>
      <w:r w:rsidRPr="00F63E5A">
        <w:rPr>
          <w:sz w:val="28"/>
          <w:szCs w:val="28"/>
        </w:rPr>
        <w:t xml:space="preserve">  </w:t>
      </w:r>
    </w:p>
    <w:p w:rsidR="00241A29" w:rsidRDefault="00F63E5A" w:rsidP="00F63E5A">
      <w:pPr>
        <w:rPr>
          <w:sz w:val="28"/>
          <w:szCs w:val="28"/>
          <w:u w:val="single"/>
        </w:rPr>
      </w:pPr>
      <w:r w:rsidRPr="00241A29">
        <w:rPr>
          <w:sz w:val="28"/>
          <w:szCs w:val="28"/>
          <w:u w:val="single"/>
        </w:rPr>
        <w:t>Essential skills, knowledge and experience</w:t>
      </w:r>
    </w:p>
    <w:p w:rsidR="00F63E5A" w:rsidRPr="00241A29" w:rsidRDefault="00F63E5A" w:rsidP="00F63E5A">
      <w:pPr>
        <w:rPr>
          <w:sz w:val="28"/>
          <w:szCs w:val="28"/>
          <w:u w:val="single"/>
        </w:rPr>
      </w:pPr>
      <w:r w:rsidRPr="00241A29">
        <w:rPr>
          <w:sz w:val="28"/>
          <w:szCs w:val="28"/>
          <w:u w:val="single"/>
        </w:rPr>
        <w:t xml:space="preserve"> </w:t>
      </w:r>
    </w:p>
    <w:p w:rsidR="00F63E5A" w:rsidRPr="00F63E5A" w:rsidRDefault="00F63E5A" w:rsidP="00F63E5A">
      <w:pPr>
        <w:rPr>
          <w:sz w:val="28"/>
          <w:szCs w:val="28"/>
        </w:rPr>
      </w:pPr>
      <w:r w:rsidRPr="00F63E5A">
        <w:rPr>
          <w:sz w:val="28"/>
          <w:szCs w:val="28"/>
        </w:rPr>
        <w:t>1.</w:t>
      </w:r>
      <w:r w:rsidRPr="00F63E5A">
        <w:rPr>
          <w:sz w:val="28"/>
          <w:szCs w:val="28"/>
        </w:rPr>
        <w:tab/>
        <w:t>Self-identified Deaf or Disabled person</w:t>
      </w:r>
      <w:r w:rsidR="00921877">
        <w:rPr>
          <w:sz w:val="28"/>
          <w:szCs w:val="28"/>
        </w:rPr>
        <w:t>.</w:t>
      </w:r>
    </w:p>
    <w:p w:rsidR="00F63E5A" w:rsidRPr="00F63E5A" w:rsidRDefault="00F63E5A" w:rsidP="00F63E5A">
      <w:pPr>
        <w:rPr>
          <w:sz w:val="28"/>
          <w:szCs w:val="28"/>
        </w:rPr>
      </w:pPr>
      <w:r w:rsidRPr="00F63E5A">
        <w:rPr>
          <w:sz w:val="28"/>
          <w:szCs w:val="28"/>
        </w:rPr>
        <w:t>2.</w:t>
      </w:r>
      <w:r w:rsidRPr="00F63E5A">
        <w:rPr>
          <w:sz w:val="28"/>
          <w:szCs w:val="28"/>
        </w:rPr>
        <w:tab/>
        <w:t>Knowledge and commitment to the Social Model of Disability and the Cultural Model of Deafness</w:t>
      </w:r>
      <w:r w:rsidR="00921877">
        <w:rPr>
          <w:sz w:val="28"/>
          <w:szCs w:val="28"/>
        </w:rPr>
        <w:t>.</w:t>
      </w:r>
      <w:r w:rsidRPr="00F63E5A">
        <w:rPr>
          <w:sz w:val="28"/>
          <w:szCs w:val="28"/>
        </w:rPr>
        <w:t xml:space="preserve">  </w:t>
      </w:r>
    </w:p>
    <w:p w:rsidR="00F63E5A" w:rsidRPr="00F63E5A" w:rsidRDefault="00F63E5A" w:rsidP="00F63E5A">
      <w:pPr>
        <w:rPr>
          <w:sz w:val="28"/>
          <w:szCs w:val="28"/>
        </w:rPr>
      </w:pPr>
      <w:r w:rsidRPr="00F63E5A">
        <w:rPr>
          <w:sz w:val="28"/>
          <w:szCs w:val="28"/>
        </w:rPr>
        <w:t>3.</w:t>
      </w:r>
      <w:r w:rsidRPr="00F63E5A">
        <w:rPr>
          <w:sz w:val="28"/>
          <w:szCs w:val="28"/>
        </w:rPr>
        <w:tab/>
        <w:t xml:space="preserve">Commitment to equalities and diversity in their widest sense. </w:t>
      </w:r>
    </w:p>
    <w:p w:rsidR="00F63E5A" w:rsidRPr="00F63E5A" w:rsidRDefault="00F63E5A" w:rsidP="00F63E5A">
      <w:pPr>
        <w:rPr>
          <w:sz w:val="28"/>
          <w:szCs w:val="28"/>
        </w:rPr>
      </w:pPr>
      <w:r w:rsidRPr="00F63E5A">
        <w:rPr>
          <w:sz w:val="28"/>
          <w:szCs w:val="28"/>
        </w:rPr>
        <w:t>4.</w:t>
      </w:r>
      <w:r w:rsidRPr="00F63E5A">
        <w:rPr>
          <w:sz w:val="28"/>
          <w:szCs w:val="28"/>
        </w:rPr>
        <w:tab/>
        <w:t xml:space="preserve">Knowledge of Deaf and Disabled people’s communities. </w:t>
      </w:r>
    </w:p>
    <w:p w:rsidR="00F63E5A" w:rsidRPr="00F63E5A" w:rsidRDefault="00F63E5A" w:rsidP="00F63E5A">
      <w:pPr>
        <w:rPr>
          <w:sz w:val="28"/>
          <w:szCs w:val="28"/>
        </w:rPr>
      </w:pPr>
      <w:r w:rsidRPr="00F63E5A">
        <w:rPr>
          <w:sz w:val="28"/>
          <w:szCs w:val="28"/>
        </w:rPr>
        <w:t>5.</w:t>
      </w:r>
      <w:r w:rsidRPr="00F63E5A">
        <w:rPr>
          <w:sz w:val="28"/>
          <w:szCs w:val="28"/>
        </w:rPr>
        <w:tab/>
        <w:t xml:space="preserve">Knowledge of equalities and diversity as they impact on people more widely than their impairments or identity (i.e. multiple discrimination / intersectionality). </w:t>
      </w:r>
    </w:p>
    <w:p w:rsidR="00F63E5A" w:rsidRPr="00F63E5A" w:rsidRDefault="00F63E5A" w:rsidP="00F63E5A">
      <w:pPr>
        <w:rPr>
          <w:sz w:val="28"/>
          <w:szCs w:val="28"/>
        </w:rPr>
      </w:pPr>
      <w:r w:rsidRPr="00F63E5A">
        <w:rPr>
          <w:sz w:val="28"/>
          <w:szCs w:val="28"/>
        </w:rPr>
        <w:t>6.</w:t>
      </w:r>
      <w:r w:rsidRPr="00F63E5A">
        <w:rPr>
          <w:sz w:val="28"/>
          <w:szCs w:val="28"/>
        </w:rPr>
        <w:tab/>
        <w:t>Contemporary experience, interest and knowledge of police issues.</w:t>
      </w:r>
    </w:p>
    <w:p w:rsidR="00F63E5A" w:rsidRPr="00F63E5A" w:rsidRDefault="00F63E5A" w:rsidP="00F63E5A">
      <w:pPr>
        <w:rPr>
          <w:sz w:val="28"/>
          <w:szCs w:val="28"/>
        </w:rPr>
      </w:pPr>
      <w:r w:rsidRPr="00F63E5A">
        <w:rPr>
          <w:sz w:val="28"/>
          <w:szCs w:val="28"/>
        </w:rPr>
        <w:t>7.</w:t>
      </w:r>
      <w:r w:rsidRPr="00F63E5A">
        <w:rPr>
          <w:sz w:val="28"/>
          <w:szCs w:val="28"/>
        </w:rPr>
        <w:tab/>
        <w:t xml:space="preserve">Willingness to work constructively with both the police and the DIAG. </w:t>
      </w:r>
    </w:p>
    <w:p w:rsidR="00F63E5A" w:rsidRPr="00F63E5A" w:rsidRDefault="00F63E5A" w:rsidP="00F63E5A">
      <w:pPr>
        <w:rPr>
          <w:sz w:val="28"/>
          <w:szCs w:val="28"/>
        </w:rPr>
      </w:pPr>
      <w:r w:rsidRPr="00F63E5A">
        <w:rPr>
          <w:sz w:val="28"/>
          <w:szCs w:val="28"/>
        </w:rPr>
        <w:t>8.</w:t>
      </w:r>
      <w:r w:rsidRPr="00F63E5A">
        <w:rPr>
          <w:sz w:val="28"/>
          <w:szCs w:val="28"/>
        </w:rPr>
        <w:tab/>
        <w:t xml:space="preserve">Willingness to attend regularly the meetings of the whole DIAG and any sub- groups you are appointed to (i.e. attendance at a minimum of 75% of meetings). </w:t>
      </w:r>
    </w:p>
    <w:p w:rsidR="00F63E5A" w:rsidRPr="00F63E5A" w:rsidRDefault="00F63E5A" w:rsidP="00F63E5A">
      <w:pPr>
        <w:rPr>
          <w:sz w:val="28"/>
          <w:szCs w:val="28"/>
        </w:rPr>
      </w:pPr>
      <w:r w:rsidRPr="00F63E5A">
        <w:rPr>
          <w:sz w:val="28"/>
          <w:szCs w:val="28"/>
        </w:rPr>
        <w:t>9.</w:t>
      </w:r>
      <w:r w:rsidRPr="00F63E5A">
        <w:rPr>
          <w:sz w:val="28"/>
          <w:szCs w:val="28"/>
        </w:rPr>
        <w:tab/>
        <w:t xml:space="preserve">Commitment to the aims and values </w:t>
      </w:r>
      <w:r w:rsidR="00241A29">
        <w:rPr>
          <w:sz w:val="28"/>
          <w:szCs w:val="28"/>
        </w:rPr>
        <w:t xml:space="preserve">of the DIAG and the following Seven </w:t>
      </w:r>
      <w:r w:rsidRPr="00F63E5A">
        <w:rPr>
          <w:sz w:val="28"/>
          <w:szCs w:val="28"/>
        </w:rPr>
        <w:t>Nolan Principles of Public Life:</w:t>
      </w:r>
    </w:p>
    <w:p w:rsidR="00F63E5A" w:rsidRPr="00F63E5A" w:rsidRDefault="00F63E5A" w:rsidP="00241A29">
      <w:pPr>
        <w:ind w:left="1440"/>
        <w:rPr>
          <w:sz w:val="28"/>
          <w:szCs w:val="28"/>
        </w:rPr>
      </w:pPr>
      <w:r w:rsidRPr="00F63E5A">
        <w:rPr>
          <w:sz w:val="28"/>
          <w:szCs w:val="28"/>
        </w:rPr>
        <w:t xml:space="preserve">Selflessness </w:t>
      </w:r>
    </w:p>
    <w:p w:rsidR="00F63E5A" w:rsidRPr="00F63E5A" w:rsidRDefault="00F63E5A" w:rsidP="00241A29">
      <w:pPr>
        <w:ind w:left="1440"/>
        <w:rPr>
          <w:sz w:val="28"/>
          <w:szCs w:val="28"/>
        </w:rPr>
      </w:pPr>
      <w:r w:rsidRPr="00F63E5A">
        <w:rPr>
          <w:sz w:val="28"/>
          <w:szCs w:val="28"/>
        </w:rPr>
        <w:t xml:space="preserve">Integrity </w:t>
      </w:r>
    </w:p>
    <w:p w:rsidR="00F63E5A" w:rsidRPr="00F63E5A" w:rsidRDefault="00F63E5A" w:rsidP="00241A29">
      <w:pPr>
        <w:ind w:left="1440"/>
        <w:rPr>
          <w:sz w:val="28"/>
          <w:szCs w:val="28"/>
        </w:rPr>
      </w:pPr>
      <w:r w:rsidRPr="00F63E5A">
        <w:rPr>
          <w:sz w:val="28"/>
          <w:szCs w:val="28"/>
        </w:rPr>
        <w:t xml:space="preserve">Objectivity </w:t>
      </w:r>
    </w:p>
    <w:p w:rsidR="00F63E5A" w:rsidRPr="00F63E5A" w:rsidRDefault="00F63E5A" w:rsidP="00241A29">
      <w:pPr>
        <w:ind w:left="1440"/>
        <w:rPr>
          <w:sz w:val="28"/>
          <w:szCs w:val="28"/>
        </w:rPr>
      </w:pPr>
      <w:r w:rsidRPr="00F63E5A">
        <w:rPr>
          <w:sz w:val="28"/>
          <w:szCs w:val="28"/>
        </w:rPr>
        <w:t xml:space="preserve">Accountability </w:t>
      </w:r>
    </w:p>
    <w:p w:rsidR="00F63E5A" w:rsidRPr="00F63E5A" w:rsidRDefault="00F63E5A" w:rsidP="00241A29">
      <w:pPr>
        <w:ind w:left="1440"/>
        <w:rPr>
          <w:sz w:val="28"/>
          <w:szCs w:val="28"/>
        </w:rPr>
      </w:pPr>
      <w:r w:rsidRPr="00F63E5A">
        <w:rPr>
          <w:sz w:val="28"/>
          <w:szCs w:val="28"/>
        </w:rPr>
        <w:t xml:space="preserve">Openness </w:t>
      </w:r>
    </w:p>
    <w:p w:rsidR="00F63E5A" w:rsidRPr="00F63E5A" w:rsidRDefault="00F63E5A" w:rsidP="00241A29">
      <w:pPr>
        <w:ind w:left="1440"/>
        <w:rPr>
          <w:sz w:val="28"/>
          <w:szCs w:val="28"/>
        </w:rPr>
      </w:pPr>
      <w:r w:rsidRPr="00F63E5A">
        <w:rPr>
          <w:sz w:val="28"/>
          <w:szCs w:val="28"/>
        </w:rPr>
        <w:t xml:space="preserve">Honesty </w:t>
      </w:r>
    </w:p>
    <w:p w:rsidR="00F63E5A" w:rsidRPr="00F63E5A" w:rsidRDefault="00F63E5A" w:rsidP="00241A29">
      <w:pPr>
        <w:ind w:left="1440"/>
        <w:rPr>
          <w:sz w:val="28"/>
          <w:szCs w:val="28"/>
        </w:rPr>
      </w:pPr>
      <w:r w:rsidRPr="00F63E5A">
        <w:rPr>
          <w:sz w:val="28"/>
          <w:szCs w:val="28"/>
        </w:rPr>
        <w:lastRenderedPageBreak/>
        <w:t>Leadership</w:t>
      </w:r>
    </w:p>
    <w:p w:rsidR="00F63E5A" w:rsidRPr="00F63E5A" w:rsidRDefault="00F63E5A" w:rsidP="00F63E5A">
      <w:pPr>
        <w:rPr>
          <w:sz w:val="28"/>
          <w:szCs w:val="28"/>
        </w:rPr>
      </w:pPr>
      <w:r w:rsidRPr="00F63E5A">
        <w:rPr>
          <w:sz w:val="28"/>
          <w:szCs w:val="28"/>
        </w:rPr>
        <w:t xml:space="preserve"> </w:t>
      </w:r>
    </w:p>
    <w:p w:rsidR="00F63E5A" w:rsidRPr="00F63E5A" w:rsidRDefault="00F63E5A" w:rsidP="00F63E5A">
      <w:pPr>
        <w:rPr>
          <w:sz w:val="28"/>
          <w:szCs w:val="28"/>
        </w:rPr>
      </w:pPr>
      <w:r w:rsidRPr="00F63E5A">
        <w:rPr>
          <w:sz w:val="28"/>
          <w:szCs w:val="28"/>
        </w:rPr>
        <w:t>10.</w:t>
      </w:r>
      <w:r w:rsidRPr="00F63E5A">
        <w:rPr>
          <w:sz w:val="28"/>
          <w:szCs w:val="28"/>
        </w:rPr>
        <w:tab/>
        <w:t xml:space="preserve">Openness to research, learn and expand your knowledge regarding relevant issues. </w:t>
      </w:r>
    </w:p>
    <w:p w:rsidR="00F63E5A" w:rsidRPr="00F63E5A" w:rsidRDefault="00F63E5A" w:rsidP="00F63E5A">
      <w:pPr>
        <w:rPr>
          <w:sz w:val="28"/>
          <w:szCs w:val="28"/>
        </w:rPr>
      </w:pPr>
      <w:r w:rsidRPr="00F63E5A">
        <w:rPr>
          <w:sz w:val="28"/>
          <w:szCs w:val="28"/>
        </w:rPr>
        <w:t>11.</w:t>
      </w:r>
      <w:r w:rsidRPr="00F63E5A">
        <w:rPr>
          <w:sz w:val="28"/>
          <w:szCs w:val="28"/>
        </w:rPr>
        <w:tab/>
        <w:t>Ability to work and communicate in an accessible and inclusive way with diverse groups of people</w:t>
      </w:r>
      <w:r w:rsidR="00921877">
        <w:rPr>
          <w:sz w:val="28"/>
          <w:szCs w:val="28"/>
        </w:rPr>
        <w:t>.</w:t>
      </w:r>
      <w:r w:rsidRPr="00F63E5A">
        <w:rPr>
          <w:sz w:val="28"/>
          <w:szCs w:val="28"/>
        </w:rPr>
        <w:t xml:space="preserve"> </w:t>
      </w:r>
    </w:p>
    <w:p w:rsidR="00F63E5A" w:rsidRPr="00F63E5A" w:rsidRDefault="00F63E5A" w:rsidP="00F63E5A">
      <w:pPr>
        <w:rPr>
          <w:sz w:val="28"/>
          <w:szCs w:val="28"/>
        </w:rPr>
      </w:pPr>
      <w:r w:rsidRPr="00F63E5A">
        <w:rPr>
          <w:sz w:val="28"/>
          <w:szCs w:val="28"/>
        </w:rPr>
        <w:t>12.</w:t>
      </w:r>
      <w:r w:rsidRPr="00F63E5A">
        <w:rPr>
          <w:sz w:val="28"/>
          <w:szCs w:val="28"/>
        </w:rPr>
        <w:tab/>
        <w:t xml:space="preserve">Ability to express your views confidently and assertively to a wide range of people, from police constables to senior management in the Metropolitan Police. </w:t>
      </w:r>
    </w:p>
    <w:p w:rsidR="00F63E5A" w:rsidRPr="00F63E5A" w:rsidRDefault="00F63E5A" w:rsidP="00F63E5A">
      <w:pPr>
        <w:rPr>
          <w:sz w:val="28"/>
          <w:szCs w:val="28"/>
        </w:rPr>
      </w:pPr>
      <w:r w:rsidRPr="00F63E5A">
        <w:rPr>
          <w:sz w:val="28"/>
          <w:szCs w:val="28"/>
        </w:rPr>
        <w:t>13.</w:t>
      </w:r>
      <w:r w:rsidRPr="00F63E5A">
        <w:rPr>
          <w:sz w:val="28"/>
          <w:szCs w:val="28"/>
        </w:rPr>
        <w:tab/>
        <w:t xml:space="preserve">Live, work, study, socialise or access services in Greater London. </w:t>
      </w:r>
    </w:p>
    <w:p w:rsidR="00F63E5A" w:rsidRPr="00F63E5A" w:rsidRDefault="00F63E5A" w:rsidP="00F63E5A">
      <w:pPr>
        <w:rPr>
          <w:sz w:val="28"/>
          <w:szCs w:val="28"/>
        </w:rPr>
      </w:pPr>
      <w:r w:rsidRPr="00F63E5A">
        <w:rPr>
          <w:sz w:val="28"/>
          <w:szCs w:val="28"/>
        </w:rPr>
        <w:t>14.</w:t>
      </w:r>
      <w:r w:rsidRPr="00F63E5A">
        <w:rPr>
          <w:sz w:val="28"/>
          <w:szCs w:val="28"/>
        </w:rPr>
        <w:tab/>
        <w:t xml:space="preserve">A desire and commitment to advocate for Deaf and Disabled peoples issues as prioritised by DIAG, including those that may be outside of your own expertise. </w:t>
      </w:r>
    </w:p>
    <w:p w:rsidR="00F63E5A" w:rsidRPr="00F63E5A" w:rsidRDefault="00F63E5A" w:rsidP="00F63E5A">
      <w:pPr>
        <w:rPr>
          <w:sz w:val="28"/>
          <w:szCs w:val="28"/>
        </w:rPr>
      </w:pPr>
      <w:r w:rsidRPr="00F63E5A">
        <w:rPr>
          <w:sz w:val="28"/>
          <w:szCs w:val="28"/>
        </w:rPr>
        <w:t>15.</w:t>
      </w:r>
      <w:r w:rsidRPr="00F63E5A">
        <w:rPr>
          <w:sz w:val="28"/>
          <w:szCs w:val="28"/>
        </w:rPr>
        <w:tab/>
        <w:t xml:space="preserve">Access to email and willingness to check email regularly. </w:t>
      </w:r>
    </w:p>
    <w:p w:rsidR="00F63E5A" w:rsidRPr="00F63E5A" w:rsidRDefault="00F63E5A" w:rsidP="00F63E5A">
      <w:pPr>
        <w:rPr>
          <w:sz w:val="28"/>
          <w:szCs w:val="28"/>
        </w:rPr>
      </w:pPr>
    </w:p>
    <w:p w:rsidR="00241A29" w:rsidRDefault="00F63E5A" w:rsidP="00F63E5A">
      <w:pPr>
        <w:rPr>
          <w:sz w:val="28"/>
          <w:szCs w:val="28"/>
          <w:u w:val="single"/>
        </w:rPr>
      </w:pPr>
      <w:r w:rsidRPr="00241A29">
        <w:rPr>
          <w:sz w:val="28"/>
          <w:szCs w:val="28"/>
          <w:u w:val="single"/>
        </w:rPr>
        <w:t>Desirable skills, knowledge and experience</w:t>
      </w:r>
    </w:p>
    <w:p w:rsidR="00F63E5A" w:rsidRPr="00241A29" w:rsidRDefault="00F63E5A" w:rsidP="00F63E5A">
      <w:pPr>
        <w:rPr>
          <w:sz w:val="28"/>
          <w:szCs w:val="28"/>
          <w:u w:val="single"/>
        </w:rPr>
      </w:pPr>
      <w:r w:rsidRPr="00241A29">
        <w:rPr>
          <w:sz w:val="28"/>
          <w:szCs w:val="28"/>
          <w:u w:val="single"/>
        </w:rPr>
        <w:t xml:space="preserve"> </w:t>
      </w:r>
    </w:p>
    <w:p w:rsidR="00F63E5A" w:rsidRPr="00241A29" w:rsidRDefault="00F63E5A" w:rsidP="00241A29">
      <w:pPr>
        <w:pStyle w:val="ListParagraph"/>
        <w:numPr>
          <w:ilvl w:val="0"/>
          <w:numId w:val="9"/>
        </w:numPr>
        <w:rPr>
          <w:sz w:val="28"/>
          <w:szCs w:val="28"/>
        </w:rPr>
      </w:pPr>
      <w:r w:rsidRPr="00241A29">
        <w:rPr>
          <w:sz w:val="28"/>
          <w:szCs w:val="28"/>
        </w:rPr>
        <w:t>Willingness to attend critical incidents at short notice and during unsocial hours</w:t>
      </w:r>
    </w:p>
    <w:p w:rsidR="00241A29" w:rsidRDefault="00241A29" w:rsidP="00241A29">
      <w:pPr>
        <w:rPr>
          <w:sz w:val="28"/>
          <w:szCs w:val="28"/>
        </w:rPr>
      </w:pPr>
    </w:p>
    <w:p w:rsidR="00241A29" w:rsidRPr="00241A29" w:rsidRDefault="00241A29" w:rsidP="00241A29">
      <w:pPr>
        <w:rPr>
          <w:sz w:val="28"/>
          <w:szCs w:val="28"/>
        </w:rPr>
      </w:pPr>
    </w:p>
    <w:p w:rsidR="00241A29" w:rsidRPr="00921877" w:rsidRDefault="00921877" w:rsidP="00921877">
      <w:pPr>
        <w:rPr>
          <w:b/>
          <w:sz w:val="32"/>
          <w:szCs w:val="32"/>
        </w:rPr>
      </w:pPr>
      <w:r>
        <w:rPr>
          <w:b/>
          <w:sz w:val="32"/>
          <w:szCs w:val="32"/>
        </w:rPr>
        <w:t xml:space="preserve">4. </w:t>
      </w:r>
      <w:r w:rsidR="00241A29" w:rsidRPr="00921877">
        <w:rPr>
          <w:b/>
          <w:sz w:val="32"/>
          <w:szCs w:val="32"/>
        </w:rPr>
        <w:t xml:space="preserve">How to apply to become a member of the Disability Independent Advisory group </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There is no application form for this role instead to apply you will need to send us:</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w:t>
      </w:r>
      <w:r w:rsidRPr="00241A29">
        <w:rPr>
          <w:sz w:val="28"/>
          <w:szCs w:val="28"/>
        </w:rPr>
        <w:tab/>
      </w:r>
      <w:proofErr w:type="gramStart"/>
      <w:r w:rsidRPr="00241A29">
        <w:rPr>
          <w:sz w:val="28"/>
          <w:szCs w:val="28"/>
        </w:rPr>
        <w:t>a</w:t>
      </w:r>
      <w:proofErr w:type="gramEnd"/>
      <w:r w:rsidRPr="00241A29">
        <w:rPr>
          <w:sz w:val="28"/>
          <w:szCs w:val="28"/>
        </w:rPr>
        <w:t xml:space="preserve"> “DIAG Application information and supporting statement” and;</w:t>
      </w:r>
    </w:p>
    <w:p w:rsidR="00241A29" w:rsidRPr="00191717" w:rsidRDefault="00241A29" w:rsidP="00241A29">
      <w:pPr>
        <w:rPr>
          <w:color w:val="0033CC"/>
          <w:sz w:val="28"/>
          <w:szCs w:val="28"/>
        </w:rPr>
      </w:pPr>
      <w:r w:rsidRPr="00241A29">
        <w:rPr>
          <w:sz w:val="28"/>
          <w:szCs w:val="28"/>
        </w:rPr>
        <w:t>•</w:t>
      </w:r>
      <w:r w:rsidRPr="00241A29">
        <w:rPr>
          <w:sz w:val="28"/>
          <w:szCs w:val="28"/>
        </w:rPr>
        <w:tab/>
      </w:r>
      <w:proofErr w:type="gramStart"/>
      <w:r w:rsidRPr="00241A29">
        <w:rPr>
          <w:sz w:val="28"/>
          <w:szCs w:val="28"/>
        </w:rPr>
        <w:t>an</w:t>
      </w:r>
      <w:proofErr w:type="gramEnd"/>
      <w:r w:rsidRPr="00241A29">
        <w:rPr>
          <w:sz w:val="28"/>
          <w:szCs w:val="28"/>
        </w:rPr>
        <w:t xml:space="preserve"> optional  completed “Recruitment Equal opportunities monitoring form” available as</w:t>
      </w:r>
      <w:r w:rsidR="00191717">
        <w:rPr>
          <w:sz w:val="28"/>
          <w:szCs w:val="28"/>
        </w:rPr>
        <w:t xml:space="preserve"> </w:t>
      </w:r>
      <w:r w:rsidR="00191717" w:rsidRPr="00191717">
        <w:rPr>
          <w:sz w:val="28"/>
          <w:szCs w:val="28"/>
        </w:rPr>
        <w:t xml:space="preserve">part of this application pack </w:t>
      </w:r>
      <w:r w:rsidRPr="00191717">
        <w:rPr>
          <w:sz w:val="28"/>
          <w:szCs w:val="28"/>
        </w:rPr>
        <w:t xml:space="preserve">on the Inclusion London website </w:t>
      </w:r>
      <w:hyperlink r:id="rId10" w:history="1">
        <w:r w:rsidR="00191717" w:rsidRPr="00191717">
          <w:rPr>
            <w:rStyle w:val="Hyperlink"/>
            <w:color w:val="0033CC"/>
            <w:sz w:val="28"/>
            <w:szCs w:val="28"/>
          </w:rPr>
          <w:t>DIAG Recruitment Equal Opportunities Monitoring form.doc</w:t>
        </w:r>
      </w:hyperlink>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We will then assess all applications and invite short-listed candidates who can show they meet the person specification criteria for interview.</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 xml:space="preserve">Before you complete and send your “DIAG Application information and supporting statement” please read all the information in this DIAG application pack and the following guidance notes.  We hope you find them helpful.  </w:t>
      </w:r>
    </w:p>
    <w:p w:rsidR="00241A29" w:rsidRPr="00241A29" w:rsidRDefault="00241A29" w:rsidP="00241A29">
      <w:pPr>
        <w:rPr>
          <w:sz w:val="28"/>
          <w:szCs w:val="28"/>
        </w:rPr>
      </w:pPr>
    </w:p>
    <w:p w:rsidR="00241A29" w:rsidRPr="00241A29" w:rsidRDefault="00241A29" w:rsidP="00241A29">
      <w:pPr>
        <w:rPr>
          <w:sz w:val="28"/>
          <w:szCs w:val="28"/>
        </w:rPr>
      </w:pPr>
    </w:p>
    <w:p w:rsidR="00241A29" w:rsidRPr="00241A29" w:rsidRDefault="00241A29" w:rsidP="00241A29">
      <w:pPr>
        <w:rPr>
          <w:sz w:val="28"/>
          <w:szCs w:val="28"/>
          <w:u w:val="single"/>
        </w:rPr>
      </w:pPr>
      <w:r w:rsidRPr="00241A29">
        <w:rPr>
          <w:sz w:val="28"/>
          <w:szCs w:val="28"/>
          <w:u w:val="single"/>
        </w:rPr>
        <w:t>DIAG Application information and supporting statement</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You need to include the following information in your supporting statement making sure your statement is no longer than 1,200 words in total:</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1.</w:t>
      </w:r>
      <w:r w:rsidRPr="00241A29">
        <w:rPr>
          <w:sz w:val="28"/>
          <w:szCs w:val="28"/>
        </w:rPr>
        <w:tab/>
      </w:r>
      <w:r w:rsidRPr="00241A29">
        <w:rPr>
          <w:b/>
          <w:sz w:val="28"/>
          <w:szCs w:val="28"/>
        </w:rPr>
        <w:t>Personal details</w:t>
      </w:r>
    </w:p>
    <w:p w:rsidR="00241A29" w:rsidRPr="00241A29" w:rsidRDefault="00241A29" w:rsidP="00241A29">
      <w:pPr>
        <w:rPr>
          <w:sz w:val="28"/>
          <w:szCs w:val="28"/>
        </w:rPr>
      </w:pPr>
      <w:r w:rsidRPr="00241A29">
        <w:rPr>
          <w:sz w:val="28"/>
          <w:szCs w:val="28"/>
        </w:rPr>
        <w:t>Include your name, address and your preferred way for us to contact you e.g. telephone number or email address.</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2.</w:t>
      </w:r>
      <w:r w:rsidRPr="00241A29">
        <w:rPr>
          <w:sz w:val="28"/>
          <w:szCs w:val="28"/>
        </w:rPr>
        <w:tab/>
      </w:r>
      <w:r w:rsidRPr="00241A29">
        <w:rPr>
          <w:b/>
          <w:sz w:val="28"/>
          <w:szCs w:val="28"/>
        </w:rPr>
        <w:t>Why you are interested in becoming a member of the DIAG</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3.</w:t>
      </w:r>
      <w:r w:rsidRPr="00241A29">
        <w:rPr>
          <w:sz w:val="28"/>
          <w:szCs w:val="28"/>
        </w:rPr>
        <w:tab/>
      </w:r>
      <w:r w:rsidRPr="00241A29">
        <w:rPr>
          <w:b/>
          <w:sz w:val="28"/>
          <w:szCs w:val="28"/>
        </w:rPr>
        <w:t>How you meet the person specification criteria detailed in the role description.</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 xml:space="preserve">This is the most important part of your application and your opportunity to demonstrate why you are a suitable candidate for DIAG membership and how you meet each of the person specification criteria. Please relate your skills, knowledge and experience to each of the person specification criteria as fully as possible.  </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 xml:space="preserve">It is recommended that you address each criterion in the person specification point by point, providing examples of your work, skills, experience and knowledge where possible.  Take into consideration any paid or unpaid work you have done in the past and any work you are doing now.  Do not forget to include any relevant voluntary or community work, leisure interests, and relevant non work experience, including skills acquired in running a home and/or organising a family, if this has been a major part of your experience. </w:t>
      </w:r>
    </w:p>
    <w:p w:rsidR="00241A29" w:rsidRPr="00241A29" w:rsidRDefault="00241A29" w:rsidP="00241A29">
      <w:pPr>
        <w:rPr>
          <w:sz w:val="28"/>
          <w:szCs w:val="28"/>
        </w:rPr>
      </w:pPr>
    </w:p>
    <w:p w:rsidR="00241A29" w:rsidRPr="00241A29" w:rsidRDefault="00C13580" w:rsidP="00241A29">
      <w:pPr>
        <w:rPr>
          <w:sz w:val="28"/>
          <w:szCs w:val="28"/>
        </w:rPr>
      </w:pPr>
      <w:r>
        <w:rPr>
          <w:sz w:val="28"/>
          <w:szCs w:val="28"/>
        </w:rPr>
        <w:t xml:space="preserve"> 4</w:t>
      </w:r>
      <w:r w:rsidR="00241A29">
        <w:rPr>
          <w:sz w:val="28"/>
          <w:szCs w:val="28"/>
        </w:rPr>
        <w:t xml:space="preserve">.      </w:t>
      </w:r>
      <w:r w:rsidR="00241A29" w:rsidRPr="00241A29">
        <w:rPr>
          <w:b/>
          <w:sz w:val="28"/>
          <w:szCs w:val="28"/>
        </w:rPr>
        <w:t>Access needs</w:t>
      </w:r>
    </w:p>
    <w:p w:rsidR="00241A29" w:rsidRPr="00241A29" w:rsidRDefault="00C13580" w:rsidP="00241A29">
      <w:pPr>
        <w:rPr>
          <w:sz w:val="28"/>
          <w:szCs w:val="28"/>
        </w:rPr>
      </w:pPr>
      <w:r>
        <w:rPr>
          <w:sz w:val="28"/>
          <w:szCs w:val="28"/>
        </w:rPr>
        <w:t>Please detail</w:t>
      </w:r>
      <w:r w:rsidR="00241A29" w:rsidRPr="00241A29">
        <w:rPr>
          <w:sz w:val="28"/>
          <w:szCs w:val="28"/>
        </w:rPr>
        <w:t xml:space="preserve"> </w:t>
      </w:r>
      <w:r>
        <w:rPr>
          <w:sz w:val="28"/>
          <w:szCs w:val="28"/>
        </w:rPr>
        <w:t xml:space="preserve">any </w:t>
      </w:r>
      <w:r w:rsidR="00241A29" w:rsidRPr="00241A29">
        <w:rPr>
          <w:sz w:val="28"/>
          <w:szCs w:val="28"/>
        </w:rPr>
        <w:t xml:space="preserve">access arrangements you </w:t>
      </w:r>
      <w:r>
        <w:rPr>
          <w:sz w:val="28"/>
          <w:szCs w:val="28"/>
        </w:rPr>
        <w:t xml:space="preserve">will </w:t>
      </w:r>
      <w:r w:rsidR="00241A29" w:rsidRPr="00241A29">
        <w:rPr>
          <w:sz w:val="28"/>
          <w:szCs w:val="28"/>
        </w:rPr>
        <w:t>need in place if you are invited to interview</w:t>
      </w:r>
      <w:r>
        <w:rPr>
          <w:sz w:val="28"/>
          <w:szCs w:val="28"/>
        </w:rPr>
        <w:t>.</w:t>
      </w:r>
      <w:r w:rsidR="00241A29" w:rsidRPr="00241A29">
        <w:rPr>
          <w:sz w:val="28"/>
          <w:szCs w:val="28"/>
        </w:rPr>
        <w:t xml:space="preserve">  </w:t>
      </w:r>
    </w:p>
    <w:p w:rsidR="00241A29" w:rsidRPr="00241A29" w:rsidRDefault="00241A29" w:rsidP="00241A29">
      <w:pPr>
        <w:rPr>
          <w:sz w:val="28"/>
          <w:szCs w:val="28"/>
        </w:rPr>
      </w:pPr>
    </w:p>
    <w:p w:rsidR="00241A29" w:rsidRPr="00241A29" w:rsidRDefault="00241A29" w:rsidP="00241A29">
      <w:pPr>
        <w:rPr>
          <w:sz w:val="28"/>
          <w:szCs w:val="28"/>
        </w:rPr>
      </w:pPr>
    </w:p>
    <w:p w:rsidR="00241A29" w:rsidRPr="00241A29" w:rsidRDefault="00241A29" w:rsidP="00241A29">
      <w:pPr>
        <w:rPr>
          <w:sz w:val="28"/>
          <w:szCs w:val="28"/>
          <w:u w:val="single"/>
        </w:rPr>
      </w:pPr>
      <w:r w:rsidRPr="00241A29">
        <w:rPr>
          <w:sz w:val="28"/>
          <w:szCs w:val="28"/>
          <w:u w:val="single"/>
        </w:rPr>
        <w:t>Equal Opportunities Monitoring Form</w:t>
      </w:r>
    </w:p>
    <w:p w:rsidR="00241A29" w:rsidRPr="00241A29" w:rsidRDefault="00241A29" w:rsidP="00241A29">
      <w:pPr>
        <w:rPr>
          <w:sz w:val="28"/>
          <w:szCs w:val="28"/>
        </w:rPr>
      </w:pPr>
      <w:r w:rsidRPr="00241A29">
        <w:rPr>
          <w:sz w:val="28"/>
          <w:szCs w:val="28"/>
        </w:rPr>
        <w:t>Monitoring the diversity of our applicants is an essential part of DIAG’s commitment to Equalities and Diversity. Completing the form is not mandatory but it will help us. It is entirely confidential and will be separated from supporting statement and will not be made available to those involved in shortlisting or the selection process, or for any purpose other than monitoring and statistical reporting.</w:t>
      </w:r>
    </w:p>
    <w:p w:rsidR="00241A29" w:rsidRPr="00241A29" w:rsidRDefault="00241A29" w:rsidP="00241A29">
      <w:pPr>
        <w:rPr>
          <w:sz w:val="28"/>
          <w:szCs w:val="28"/>
        </w:rPr>
      </w:pPr>
    </w:p>
    <w:p w:rsidR="00241A29" w:rsidRDefault="00241A29" w:rsidP="00241A29">
      <w:pPr>
        <w:rPr>
          <w:sz w:val="28"/>
          <w:szCs w:val="28"/>
        </w:rPr>
      </w:pPr>
    </w:p>
    <w:p w:rsidR="00216962" w:rsidRPr="00241A29" w:rsidRDefault="00216962" w:rsidP="00241A29">
      <w:pPr>
        <w:rPr>
          <w:sz w:val="28"/>
          <w:szCs w:val="28"/>
        </w:rPr>
      </w:pPr>
    </w:p>
    <w:p w:rsidR="00241A29" w:rsidRPr="00241A29" w:rsidRDefault="00241A29" w:rsidP="00241A29">
      <w:pPr>
        <w:rPr>
          <w:sz w:val="28"/>
          <w:szCs w:val="28"/>
          <w:u w:val="single"/>
        </w:rPr>
      </w:pPr>
      <w:r w:rsidRPr="00241A29">
        <w:rPr>
          <w:sz w:val="28"/>
          <w:szCs w:val="28"/>
          <w:u w:val="single"/>
        </w:rPr>
        <w:t>Personal Data</w:t>
      </w:r>
    </w:p>
    <w:p w:rsidR="00241A29" w:rsidRPr="00241A29" w:rsidRDefault="00241A29" w:rsidP="00241A29">
      <w:pPr>
        <w:rPr>
          <w:sz w:val="28"/>
          <w:szCs w:val="28"/>
        </w:rPr>
      </w:pPr>
      <w:r w:rsidRPr="00241A29">
        <w:rPr>
          <w:sz w:val="28"/>
          <w:szCs w:val="28"/>
        </w:rPr>
        <w:t xml:space="preserve">We will process the data you give us solely for recruitment to </w:t>
      </w:r>
      <w:proofErr w:type="gramStart"/>
      <w:r w:rsidRPr="00241A29">
        <w:rPr>
          <w:sz w:val="28"/>
          <w:szCs w:val="28"/>
        </w:rPr>
        <w:t>DIAG  purposes</w:t>
      </w:r>
      <w:proofErr w:type="gramEnd"/>
      <w:r w:rsidRPr="00241A29">
        <w:rPr>
          <w:sz w:val="28"/>
          <w:szCs w:val="28"/>
        </w:rPr>
        <w:t xml:space="preserve"> only and will not share it with anyone else. We will store and process your data in accordance with GDPR (data protection law.) You can send us a request to let you access your data that we have collected, request us to delete your data, correct any inaccuracies, restrict our processing of your data, or lodge a complaint about the way we handled your data.</w:t>
      </w:r>
    </w:p>
    <w:p w:rsidR="00241A29" w:rsidRPr="00241A29" w:rsidRDefault="00241A29" w:rsidP="00241A29">
      <w:pPr>
        <w:rPr>
          <w:sz w:val="28"/>
          <w:szCs w:val="28"/>
        </w:rPr>
      </w:pPr>
    </w:p>
    <w:p w:rsidR="00241A29" w:rsidRPr="00241A29" w:rsidRDefault="00241A29" w:rsidP="00241A29">
      <w:pPr>
        <w:rPr>
          <w:sz w:val="28"/>
          <w:szCs w:val="28"/>
        </w:rPr>
      </w:pPr>
      <w:r w:rsidRPr="00241A29">
        <w:rPr>
          <w:sz w:val="28"/>
          <w:szCs w:val="28"/>
        </w:rPr>
        <w:t xml:space="preserve">We will keep personal and sensitive data on unsuccessful DIAG candidates for three months. When that period is over we will delete your data. We will retain data on successful DIAG candidates during their DIAG membership and for 7 years afterwards. </w:t>
      </w:r>
    </w:p>
    <w:p w:rsidR="00241A29" w:rsidRPr="00241A29" w:rsidRDefault="00241A29" w:rsidP="00241A29">
      <w:pPr>
        <w:rPr>
          <w:sz w:val="28"/>
          <w:szCs w:val="28"/>
        </w:rPr>
      </w:pPr>
    </w:p>
    <w:p w:rsidR="00241A29" w:rsidRPr="00241A29" w:rsidRDefault="00241A29" w:rsidP="00241A29">
      <w:pPr>
        <w:rPr>
          <w:b/>
          <w:sz w:val="28"/>
          <w:szCs w:val="28"/>
        </w:rPr>
      </w:pPr>
    </w:p>
    <w:p w:rsidR="00241A29" w:rsidRPr="00241A29" w:rsidRDefault="00241A29" w:rsidP="00241A29">
      <w:pPr>
        <w:rPr>
          <w:sz w:val="32"/>
          <w:szCs w:val="32"/>
        </w:rPr>
      </w:pPr>
      <w:r w:rsidRPr="00241A29">
        <w:rPr>
          <w:sz w:val="32"/>
          <w:szCs w:val="32"/>
        </w:rPr>
        <w:t xml:space="preserve">Return your DIAG Application information and supporting statement and optional recruitment monitoring form by email to: </w:t>
      </w:r>
      <w:hyperlink r:id="rId11" w:history="1">
        <w:r w:rsidRPr="00AF34CF">
          <w:rPr>
            <w:rStyle w:val="Hyperlink"/>
            <w:sz w:val="32"/>
            <w:szCs w:val="32"/>
          </w:rPr>
          <w:t>tracey.lazard@inclusionlondon.org.uk</w:t>
        </w:r>
      </w:hyperlink>
      <w:r>
        <w:rPr>
          <w:sz w:val="32"/>
          <w:szCs w:val="32"/>
        </w:rPr>
        <w:t xml:space="preserve"> </w:t>
      </w:r>
      <w:r w:rsidRPr="00241A29">
        <w:rPr>
          <w:sz w:val="32"/>
          <w:szCs w:val="32"/>
        </w:rPr>
        <w:t xml:space="preserve">  </w:t>
      </w:r>
    </w:p>
    <w:p w:rsidR="00241A29" w:rsidRPr="00241A29" w:rsidRDefault="00241A29" w:rsidP="00241A29">
      <w:pPr>
        <w:rPr>
          <w:b/>
          <w:sz w:val="28"/>
          <w:szCs w:val="28"/>
        </w:rPr>
      </w:pPr>
    </w:p>
    <w:p w:rsidR="00241A29" w:rsidRPr="00241A29" w:rsidRDefault="00241A29" w:rsidP="00241A29">
      <w:pPr>
        <w:rPr>
          <w:b/>
          <w:sz w:val="32"/>
          <w:szCs w:val="32"/>
        </w:rPr>
      </w:pPr>
      <w:r w:rsidRPr="00241A29">
        <w:rPr>
          <w:sz w:val="32"/>
          <w:szCs w:val="32"/>
        </w:rPr>
        <w:t>Closing date for applications</w:t>
      </w:r>
      <w:r w:rsidR="004C193F">
        <w:rPr>
          <w:b/>
          <w:sz w:val="32"/>
          <w:szCs w:val="32"/>
        </w:rPr>
        <w:t xml:space="preserve">: 5pm Tuesday 30 </w:t>
      </w:r>
      <w:r w:rsidRPr="00241A29">
        <w:rPr>
          <w:b/>
          <w:sz w:val="32"/>
          <w:szCs w:val="32"/>
        </w:rPr>
        <w:t>October 2018</w:t>
      </w:r>
    </w:p>
    <w:p w:rsidR="00241A29" w:rsidRPr="00241A29" w:rsidRDefault="00241A29" w:rsidP="00241A29">
      <w:pPr>
        <w:rPr>
          <w:b/>
          <w:sz w:val="32"/>
          <w:szCs w:val="32"/>
        </w:rPr>
      </w:pPr>
      <w:r w:rsidRPr="00241A29">
        <w:rPr>
          <w:sz w:val="32"/>
          <w:szCs w:val="32"/>
        </w:rPr>
        <w:t>Interviews will take place in central London on:</w:t>
      </w:r>
      <w:r w:rsidRPr="00241A29">
        <w:rPr>
          <w:b/>
          <w:sz w:val="32"/>
          <w:szCs w:val="32"/>
        </w:rPr>
        <w:t xml:space="preserve"> </w:t>
      </w:r>
      <w:r w:rsidR="004C193F">
        <w:rPr>
          <w:b/>
          <w:sz w:val="32"/>
          <w:szCs w:val="32"/>
        </w:rPr>
        <w:t>14,</w:t>
      </w:r>
      <w:r w:rsidR="00DB7FCC">
        <w:rPr>
          <w:b/>
          <w:sz w:val="32"/>
          <w:szCs w:val="32"/>
        </w:rPr>
        <w:t xml:space="preserve"> </w:t>
      </w:r>
      <w:r w:rsidR="004C193F">
        <w:rPr>
          <w:b/>
          <w:sz w:val="32"/>
          <w:szCs w:val="32"/>
        </w:rPr>
        <w:t xml:space="preserve">15 and 16 </w:t>
      </w:r>
      <w:r w:rsidRPr="00241A29">
        <w:rPr>
          <w:b/>
          <w:sz w:val="32"/>
          <w:szCs w:val="32"/>
        </w:rPr>
        <w:t xml:space="preserve">November 2018 </w:t>
      </w:r>
    </w:p>
    <w:p w:rsidR="00241A29" w:rsidRDefault="00241A29" w:rsidP="00241A29">
      <w:pPr>
        <w:rPr>
          <w:b/>
          <w:sz w:val="32"/>
          <w:szCs w:val="32"/>
        </w:rPr>
      </w:pPr>
      <w:r w:rsidRPr="00241A29">
        <w:rPr>
          <w:sz w:val="32"/>
          <w:szCs w:val="32"/>
        </w:rPr>
        <w:t>Candidates invited to interview will be informed by</w:t>
      </w:r>
      <w:r w:rsidR="004C193F">
        <w:rPr>
          <w:b/>
          <w:sz w:val="32"/>
          <w:szCs w:val="32"/>
        </w:rPr>
        <w:t xml:space="preserve">: </w:t>
      </w:r>
      <w:r w:rsidR="00DB7FCC">
        <w:rPr>
          <w:b/>
          <w:sz w:val="32"/>
          <w:szCs w:val="32"/>
        </w:rPr>
        <w:t xml:space="preserve">                  </w:t>
      </w:r>
      <w:r w:rsidR="004C193F">
        <w:rPr>
          <w:b/>
          <w:sz w:val="32"/>
          <w:szCs w:val="32"/>
        </w:rPr>
        <w:t>2 November 2018</w:t>
      </w:r>
    </w:p>
    <w:p w:rsidR="004C193F" w:rsidRPr="00241A29" w:rsidRDefault="004C193F" w:rsidP="004C193F">
      <w:pPr>
        <w:rPr>
          <w:b/>
          <w:sz w:val="32"/>
          <w:szCs w:val="32"/>
        </w:rPr>
      </w:pPr>
    </w:p>
    <w:sectPr w:rsidR="004C193F" w:rsidRPr="00241A29" w:rsidSect="009D5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84B"/>
    <w:multiLevelType w:val="hybridMultilevel"/>
    <w:tmpl w:val="2AE276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53774"/>
    <w:multiLevelType w:val="hybridMultilevel"/>
    <w:tmpl w:val="590A5D44"/>
    <w:lvl w:ilvl="0" w:tplc="5CF453EE">
      <w:start w:val="1"/>
      <w:numFmt w:val="decimal"/>
      <w:lvlText w:val="%1."/>
      <w:lvlJc w:val="left"/>
      <w:pPr>
        <w:ind w:left="540" w:hanging="360"/>
      </w:pPr>
      <w:rPr>
        <w:rFonts w:ascii="Arial" w:eastAsia="Times New Roman" w:hAnsi="Arial" w:hint="default"/>
        <w:color w:val="auto"/>
        <w:w w:val="90"/>
        <w:sz w:val="24"/>
        <w:szCs w:val="24"/>
      </w:rPr>
    </w:lvl>
    <w:lvl w:ilvl="1" w:tplc="64B84278">
      <w:numFmt w:val="bullet"/>
      <w:lvlText w:val="•"/>
      <w:lvlJc w:val="left"/>
      <w:pPr>
        <w:ind w:left="1350" w:hanging="360"/>
      </w:pPr>
      <w:rPr>
        <w:rFonts w:hint="default"/>
      </w:rPr>
    </w:lvl>
    <w:lvl w:ilvl="2" w:tplc="5BAEBE2C">
      <w:numFmt w:val="bullet"/>
      <w:lvlText w:val="•"/>
      <w:lvlJc w:val="left"/>
      <w:pPr>
        <w:ind w:left="2160" w:hanging="360"/>
      </w:pPr>
      <w:rPr>
        <w:rFonts w:hint="default"/>
      </w:rPr>
    </w:lvl>
    <w:lvl w:ilvl="3" w:tplc="516040DA">
      <w:numFmt w:val="bullet"/>
      <w:lvlText w:val="•"/>
      <w:lvlJc w:val="left"/>
      <w:pPr>
        <w:ind w:left="2970" w:hanging="360"/>
      </w:pPr>
      <w:rPr>
        <w:rFonts w:hint="default"/>
      </w:rPr>
    </w:lvl>
    <w:lvl w:ilvl="4" w:tplc="515CA0C2">
      <w:numFmt w:val="bullet"/>
      <w:lvlText w:val="•"/>
      <w:lvlJc w:val="left"/>
      <w:pPr>
        <w:ind w:left="3780" w:hanging="360"/>
      </w:pPr>
      <w:rPr>
        <w:rFonts w:hint="default"/>
      </w:rPr>
    </w:lvl>
    <w:lvl w:ilvl="5" w:tplc="B47EC0F2">
      <w:numFmt w:val="bullet"/>
      <w:lvlText w:val="•"/>
      <w:lvlJc w:val="left"/>
      <w:pPr>
        <w:ind w:left="4590" w:hanging="360"/>
      </w:pPr>
      <w:rPr>
        <w:rFonts w:hint="default"/>
      </w:rPr>
    </w:lvl>
    <w:lvl w:ilvl="6" w:tplc="951E1284">
      <w:numFmt w:val="bullet"/>
      <w:lvlText w:val="•"/>
      <w:lvlJc w:val="left"/>
      <w:pPr>
        <w:ind w:left="5400" w:hanging="360"/>
      </w:pPr>
      <w:rPr>
        <w:rFonts w:hint="default"/>
      </w:rPr>
    </w:lvl>
    <w:lvl w:ilvl="7" w:tplc="C50CEE0E">
      <w:numFmt w:val="bullet"/>
      <w:lvlText w:val="•"/>
      <w:lvlJc w:val="left"/>
      <w:pPr>
        <w:ind w:left="6210" w:hanging="360"/>
      </w:pPr>
      <w:rPr>
        <w:rFonts w:hint="default"/>
      </w:rPr>
    </w:lvl>
    <w:lvl w:ilvl="8" w:tplc="5372C0D6">
      <w:numFmt w:val="bullet"/>
      <w:lvlText w:val="•"/>
      <w:lvlJc w:val="left"/>
      <w:pPr>
        <w:ind w:left="7020" w:hanging="360"/>
      </w:pPr>
      <w:rPr>
        <w:rFonts w:hint="default"/>
      </w:rPr>
    </w:lvl>
  </w:abstractNum>
  <w:abstractNum w:abstractNumId="2">
    <w:nsid w:val="1FA531F8"/>
    <w:multiLevelType w:val="hybridMultilevel"/>
    <w:tmpl w:val="0EFC431A"/>
    <w:lvl w:ilvl="0" w:tplc="6D523B58">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08638E"/>
    <w:multiLevelType w:val="hybridMultilevel"/>
    <w:tmpl w:val="35C2AE6A"/>
    <w:lvl w:ilvl="0" w:tplc="A1E07802">
      <w:start w:val="1"/>
      <w:numFmt w:val="decimal"/>
      <w:lvlText w:val="%1."/>
      <w:lvlJc w:val="left"/>
      <w:pPr>
        <w:ind w:left="540" w:hanging="360"/>
      </w:pPr>
      <w:rPr>
        <w:rFonts w:ascii="Arial" w:eastAsia="Times New Roman" w:hAnsi="Arial" w:hint="default"/>
        <w:color w:val="auto"/>
        <w:w w:val="90"/>
        <w:sz w:val="24"/>
        <w:szCs w:val="24"/>
      </w:rPr>
    </w:lvl>
    <w:lvl w:ilvl="1" w:tplc="87CC32D4">
      <w:numFmt w:val="bullet"/>
      <w:lvlText w:val=""/>
      <w:lvlJc w:val="left"/>
      <w:pPr>
        <w:ind w:left="1260" w:hanging="360"/>
      </w:pPr>
      <w:rPr>
        <w:rFonts w:ascii="Symbol" w:eastAsia="Times New Roman" w:hAnsi="Symbol" w:hint="default"/>
        <w:color w:val="auto"/>
        <w:w w:val="100"/>
        <w:sz w:val="24"/>
        <w:szCs w:val="24"/>
      </w:rPr>
    </w:lvl>
    <w:lvl w:ilvl="2" w:tplc="574EA9E0">
      <w:numFmt w:val="bullet"/>
      <w:lvlText w:val="•"/>
      <w:lvlJc w:val="left"/>
      <w:pPr>
        <w:ind w:left="2080" w:hanging="360"/>
      </w:pPr>
      <w:rPr>
        <w:rFonts w:hint="default"/>
      </w:rPr>
    </w:lvl>
    <w:lvl w:ilvl="3" w:tplc="7BD0766A">
      <w:numFmt w:val="bullet"/>
      <w:lvlText w:val="•"/>
      <w:lvlJc w:val="left"/>
      <w:pPr>
        <w:ind w:left="2900" w:hanging="360"/>
      </w:pPr>
      <w:rPr>
        <w:rFonts w:hint="default"/>
      </w:rPr>
    </w:lvl>
    <w:lvl w:ilvl="4" w:tplc="2D92BDE2">
      <w:numFmt w:val="bullet"/>
      <w:lvlText w:val="•"/>
      <w:lvlJc w:val="left"/>
      <w:pPr>
        <w:ind w:left="3720" w:hanging="360"/>
      </w:pPr>
      <w:rPr>
        <w:rFonts w:hint="default"/>
      </w:rPr>
    </w:lvl>
    <w:lvl w:ilvl="5" w:tplc="12804046">
      <w:numFmt w:val="bullet"/>
      <w:lvlText w:val="•"/>
      <w:lvlJc w:val="left"/>
      <w:pPr>
        <w:ind w:left="4540" w:hanging="360"/>
      </w:pPr>
      <w:rPr>
        <w:rFonts w:hint="default"/>
      </w:rPr>
    </w:lvl>
    <w:lvl w:ilvl="6" w:tplc="2BD263C2">
      <w:numFmt w:val="bullet"/>
      <w:lvlText w:val="•"/>
      <w:lvlJc w:val="left"/>
      <w:pPr>
        <w:ind w:left="5360" w:hanging="360"/>
      </w:pPr>
      <w:rPr>
        <w:rFonts w:hint="default"/>
      </w:rPr>
    </w:lvl>
    <w:lvl w:ilvl="7" w:tplc="6136B756">
      <w:numFmt w:val="bullet"/>
      <w:lvlText w:val="•"/>
      <w:lvlJc w:val="left"/>
      <w:pPr>
        <w:ind w:left="6180" w:hanging="360"/>
      </w:pPr>
      <w:rPr>
        <w:rFonts w:hint="default"/>
      </w:rPr>
    </w:lvl>
    <w:lvl w:ilvl="8" w:tplc="E6C00494">
      <w:numFmt w:val="bullet"/>
      <w:lvlText w:val="•"/>
      <w:lvlJc w:val="left"/>
      <w:pPr>
        <w:ind w:left="7000" w:hanging="360"/>
      </w:pPr>
      <w:rPr>
        <w:rFonts w:hint="default"/>
      </w:rPr>
    </w:lvl>
  </w:abstractNum>
  <w:abstractNum w:abstractNumId="4">
    <w:nsid w:val="2D3E5788"/>
    <w:multiLevelType w:val="hybridMultilevel"/>
    <w:tmpl w:val="A4C82894"/>
    <w:lvl w:ilvl="0" w:tplc="1A5C7E90">
      <w:start w:val="1"/>
      <w:numFmt w:val="decimal"/>
      <w:lvlText w:val="%1."/>
      <w:lvlJc w:val="left"/>
      <w:pPr>
        <w:ind w:left="462" w:hanging="224"/>
      </w:pPr>
      <w:rPr>
        <w:rFonts w:ascii="Arial" w:eastAsia="Times New Roman" w:hAnsi="Arial" w:hint="default"/>
        <w:color w:val="auto"/>
        <w:w w:val="90"/>
        <w:sz w:val="24"/>
        <w:szCs w:val="24"/>
      </w:rPr>
    </w:lvl>
    <w:lvl w:ilvl="1" w:tplc="E0AE127E">
      <w:start w:val="1"/>
      <w:numFmt w:val="lowerLetter"/>
      <w:lvlText w:val="%2)"/>
      <w:lvlJc w:val="left"/>
      <w:pPr>
        <w:ind w:left="1260" w:hanging="306"/>
      </w:pPr>
      <w:rPr>
        <w:rFonts w:ascii="Arial" w:eastAsia="Times New Roman" w:hAnsi="Arial" w:hint="default"/>
        <w:color w:val="auto"/>
        <w:spacing w:val="-1"/>
        <w:w w:val="86"/>
        <w:sz w:val="24"/>
        <w:szCs w:val="24"/>
      </w:rPr>
    </w:lvl>
    <w:lvl w:ilvl="2" w:tplc="B4BC1BDA">
      <w:numFmt w:val="bullet"/>
      <w:lvlText w:val="•"/>
      <w:lvlJc w:val="left"/>
      <w:pPr>
        <w:ind w:left="2080" w:hanging="306"/>
      </w:pPr>
      <w:rPr>
        <w:rFonts w:hint="default"/>
      </w:rPr>
    </w:lvl>
    <w:lvl w:ilvl="3" w:tplc="E138D9E4">
      <w:numFmt w:val="bullet"/>
      <w:lvlText w:val="•"/>
      <w:lvlJc w:val="left"/>
      <w:pPr>
        <w:ind w:left="2900" w:hanging="306"/>
      </w:pPr>
      <w:rPr>
        <w:rFonts w:hint="default"/>
      </w:rPr>
    </w:lvl>
    <w:lvl w:ilvl="4" w:tplc="BBD8F90E">
      <w:numFmt w:val="bullet"/>
      <w:lvlText w:val="•"/>
      <w:lvlJc w:val="left"/>
      <w:pPr>
        <w:ind w:left="3720" w:hanging="306"/>
      </w:pPr>
      <w:rPr>
        <w:rFonts w:hint="default"/>
      </w:rPr>
    </w:lvl>
    <w:lvl w:ilvl="5" w:tplc="456A5E68">
      <w:numFmt w:val="bullet"/>
      <w:lvlText w:val="•"/>
      <w:lvlJc w:val="left"/>
      <w:pPr>
        <w:ind w:left="4540" w:hanging="306"/>
      </w:pPr>
      <w:rPr>
        <w:rFonts w:hint="default"/>
      </w:rPr>
    </w:lvl>
    <w:lvl w:ilvl="6" w:tplc="34064162">
      <w:numFmt w:val="bullet"/>
      <w:lvlText w:val="•"/>
      <w:lvlJc w:val="left"/>
      <w:pPr>
        <w:ind w:left="5360" w:hanging="306"/>
      </w:pPr>
      <w:rPr>
        <w:rFonts w:hint="default"/>
      </w:rPr>
    </w:lvl>
    <w:lvl w:ilvl="7" w:tplc="A8D43F6E">
      <w:numFmt w:val="bullet"/>
      <w:lvlText w:val="•"/>
      <w:lvlJc w:val="left"/>
      <w:pPr>
        <w:ind w:left="6180" w:hanging="306"/>
      </w:pPr>
      <w:rPr>
        <w:rFonts w:hint="default"/>
      </w:rPr>
    </w:lvl>
    <w:lvl w:ilvl="8" w:tplc="D06E95F2">
      <w:numFmt w:val="bullet"/>
      <w:lvlText w:val="•"/>
      <w:lvlJc w:val="left"/>
      <w:pPr>
        <w:ind w:left="7000" w:hanging="306"/>
      </w:pPr>
      <w:rPr>
        <w:rFonts w:hint="default"/>
      </w:rPr>
    </w:lvl>
  </w:abstractNum>
  <w:abstractNum w:abstractNumId="5">
    <w:nsid w:val="56CA49BA"/>
    <w:multiLevelType w:val="hybridMultilevel"/>
    <w:tmpl w:val="5E58B3C2"/>
    <w:lvl w:ilvl="0" w:tplc="A0705760">
      <w:start w:val="1"/>
      <w:numFmt w:val="decimal"/>
      <w:lvlText w:val="%1."/>
      <w:lvlJc w:val="left"/>
      <w:pPr>
        <w:ind w:left="464" w:hanging="1156"/>
      </w:pPr>
      <w:rPr>
        <w:rFonts w:ascii="Arial" w:eastAsia="Times New Roman" w:hAnsi="Arial" w:hint="default"/>
        <w:color w:val="auto"/>
        <w:w w:val="90"/>
        <w:sz w:val="24"/>
        <w:szCs w:val="24"/>
      </w:rPr>
    </w:lvl>
    <w:lvl w:ilvl="1" w:tplc="7A0A7356">
      <w:numFmt w:val="bullet"/>
      <w:lvlText w:val=""/>
      <w:lvlJc w:val="left"/>
      <w:pPr>
        <w:ind w:left="900" w:hanging="360"/>
      </w:pPr>
      <w:rPr>
        <w:rFonts w:ascii="Wingdings" w:eastAsia="Times New Roman" w:hAnsi="Wingdings" w:hint="default"/>
        <w:color w:val="auto"/>
        <w:w w:val="100"/>
        <w:sz w:val="24"/>
        <w:szCs w:val="24"/>
      </w:rPr>
    </w:lvl>
    <w:lvl w:ilvl="2" w:tplc="20E2DCAA">
      <w:numFmt w:val="bullet"/>
      <w:lvlText w:val="•"/>
      <w:lvlJc w:val="left"/>
      <w:pPr>
        <w:ind w:left="1760" w:hanging="360"/>
      </w:pPr>
      <w:rPr>
        <w:rFonts w:hint="default"/>
      </w:rPr>
    </w:lvl>
    <w:lvl w:ilvl="3" w:tplc="05C0F71E">
      <w:numFmt w:val="bullet"/>
      <w:lvlText w:val="•"/>
      <w:lvlJc w:val="left"/>
      <w:pPr>
        <w:ind w:left="2620" w:hanging="360"/>
      </w:pPr>
      <w:rPr>
        <w:rFonts w:hint="default"/>
      </w:rPr>
    </w:lvl>
    <w:lvl w:ilvl="4" w:tplc="DB20090A">
      <w:numFmt w:val="bullet"/>
      <w:lvlText w:val="•"/>
      <w:lvlJc w:val="left"/>
      <w:pPr>
        <w:ind w:left="3480" w:hanging="360"/>
      </w:pPr>
      <w:rPr>
        <w:rFonts w:hint="default"/>
      </w:rPr>
    </w:lvl>
    <w:lvl w:ilvl="5" w:tplc="36167C28">
      <w:numFmt w:val="bullet"/>
      <w:lvlText w:val="•"/>
      <w:lvlJc w:val="left"/>
      <w:pPr>
        <w:ind w:left="4340" w:hanging="360"/>
      </w:pPr>
      <w:rPr>
        <w:rFonts w:hint="default"/>
      </w:rPr>
    </w:lvl>
    <w:lvl w:ilvl="6" w:tplc="86169390">
      <w:numFmt w:val="bullet"/>
      <w:lvlText w:val="•"/>
      <w:lvlJc w:val="left"/>
      <w:pPr>
        <w:ind w:left="5200" w:hanging="360"/>
      </w:pPr>
      <w:rPr>
        <w:rFonts w:hint="default"/>
      </w:rPr>
    </w:lvl>
    <w:lvl w:ilvl="7" w:tplc="6D026A72">
      <w:numFmt w:val="bullet"/>
      <w:lvlText w:val="•"/>
      <w:lvlJc w:val="left"/>
      <w:pPr>
        <w:ind w:left="6060" w:hanging="360"/>
      </w:pPr>
      <w:rPr>
        <w:rFonts w:hint="default"/>
      </w:rPr>
    </w:lvl>
    <w:lvl w:ilvl="8" w:tplc="29BA321C">
      <w:numFmt w:val="bullet"/>
      <w:lvlText w:val="•"/>
      <w:lvlJc w:val="left"/>
      <w:pPr>
        <w:ind w:left="6920" w:hanging="360"/>
      </w:pPr>
      <w:rPr>
        <w:rFonts w:hint="default"/>
      </w:rPr>
    </w:lvl>
  </w:abstractNum>
  <w:abstractNum w:abstractNumId="6">
    <w:nsid w:val="5A215E21"/>
    <w:multiLevelType w:val="hybridMultilevel"/>
    <w:tmpl w:val="A9EC59E0"/>
    <w:lvl w:ilvl="0" w:tplc="3A22857E">
      <w:start w:val="1"/>
      <w:numFmt w:val="decimal"/>
      <w:lvlText w:val="%1."/>
      <w:lvlJc w:val="left"/>
      <w:pPr>
        <w:ind w:left="540" w:hanging="360"/>
      </w:pPr>
      <w:rPr>
        <w:rFonts w:ascii="Arial" w:eastAsia="Times New Roman" w:hAnsi="Arial" w:hint="default"/>
        <w:color w:val="auto"/>
        <w:w w:val="90"/>
        <w:sz w:val="24"/>
        <w:szCs w:val="24"/>
      </w:rPr>
    </w:lvl>
    <w:lvl w:ilvl="1" w:tplc="C13248BA">
      <w:numFmt w:val="bullet"/>
      <w:lvlText w:val="•"/>
      <w:lvlJc w:val="left"/>
      <w:pPr>
        <w:ind w:left="1350" w:hanging="360"/>
      </w:pPr>
      <w:rPr>
        <w:rFonts w:hint="default"/>
      </w:rPr>
    </w:lvl>
    <w:lvl w:ilvl="2" w:tplc="67BE6E48">
      <w:numFmt w:val="bullet"/>
      <w:lvlText w:val="•"/>
      <w:lvlJc w:val="left"/>
      <w:pPr>
        <w:ind w:left="2160" w:hanging="360"/>
      </w:pPr>
      <w:rPr>
        <w:rFonts w:hint="default"/>
      </w:rPr>
    </w:lvl>
    <w:lvl w:ilvl="3" w:tplc="41D04126">
      <w:numFmt w:val="bullet"/>
      <w:lvlText w:val="•"/>
      <w:lvlJc w:val="left"/>
      <w:pPr>
        <w:ind w:left="2970" w:hanging="360"/>
      </w:pPr>
      <w:rPr>
        <w:rFonts w:hint="default"/>
      </w:rPr>
    </w:lvl>
    <w:lvl w:ilvl="4" w:tplc="AC86438E">
      <w:numFmt w:val="bullet"/>
      <w:lvlText w:val="•"/>
      <w:lvlJc w:val="left"/>
      <w:pPr>
        <w:ind w:left="3780" w:hanging="360"/>
      </w:pPr>
      <w:rPr>
        <w:rFonts w:hint="default"/>
      </w:rPr>
    </w:lvl>
    <w:lvl w:ilvl="5" w:tplc="FDA09B4E">
      <w:numFmt w:val="bullet"/>
      <w:lvlText w:val="•"/>
      <w:lvlJc w:val="left"/>
      <w:pPr>
        <w:ind w:left="4590" w:hanging="360"/>
      </w:pPr>
      <w:rPr>
        <w:rFonts w:hint="default"/>
      </w:rPr>
    </w:lvl>
    <w:lvl w:ilvl="6" w:tplc="A64C2B08">
      <w:numFmt w:val="bullet"/>
      <w:lvlText w:val="•"/>
      <w:lvlJc w:val="left"/>
      <w:pPr>
        <w:ind w:left="5400" w:hanging="360"/>
      </w:pPr>
      <w:rPr>
        <w:rFonts w:hint="default"/>
      </w:rPr>
    </w:lvl>
    <w:lvl w:ilvl="7" w:tplc="4AC24440">
      <w:numFmt w:val="bullet"/>
      <w:lvlText w:val="•"/>
      <w:lvlJc w:val="left"/>
      <w:pPr>
        <w:ind w:left="6210" w:hanging="360"/>
      </w:pPr>
      <w:rPr>
        <w:rFonts w:hint="default"/>
      </w:rPr>
    </w:lvl>
    <w:lvl w:ilvl="8" w:tplc="9E9A0CD0">
      <w:numFmt w:val="bullet"/>
      <w:lvlText w:val="•"/>
      <w:lvlJc w:val="left"/>
      <w:pPr>
        <w:ind w:left="7020" w:hanging="360"/>
      </w:pPr>
      <w:rPr>
        <w:rFonts w:hint="default"/>
      </w:rPr>
    </w:lvl>
  </w:abstractNum>
  <w:abstractNum w:abstractNumId="7">
    <w:nsid w:val="69C747C5"/>
    <w:multiLevelType w:val="hybridMultilevel"/>
    <w:tmpl w:val="318C5674"/>
    <w:lvl w:ilvl="0" w:tplc="42A8B96E">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E283901"/>
    <w:multiLevelType w:val="hybridMultilevel"/>
    <w:tmpl w:val="59BABDCE"/>
    <w:lvl w:ilvl="0" w:tplc="383825EA">
      <w:start w:val="1"/>
      <w:numFmt w:val="decimal"/>
      <w:lvlText w:val="%1."/>
      <w:lvlJc w:val="left"/>
      <w:pPr>
        <w:ind w:left="540" w:hanging="360"/>
      </w:pPr>
      <w:rPr>
        <w:rFonts w:ascii="Arial" w:eastAsia="Times New Roman" w:hAnsi="Arial" w:hint="default"/>
        <w:color w:val="auto"/>
        <w:w w:val="90"/>
        <w:sz w:val="24"/>
        <w:szCs w:val="24"/>
      </w:rPr>
    </w:lvl>
    <w:lvl w:ilvl="1" w:tplc="D8D01E52">
      <w:numFmt w:val="bullet"/>
      <w:lvlText w:val="◦"/>
      <w:lvlJc w:val="left"/>
      <w:pPr>
        <w:ind w:left="1260" w:hanging="360"/>
      </w:pPr>
      <w:rPr>
        <w:rFonts w:ascii="Trebuchet MS" w:eastAsia="Times New Roman" w:hAnsi="Trebuchet MS" w:hint="default"/>
        <w:color w:val="auto"/>
        <w:w w:val="224"/>
        <w:sz w:val="24"/>
        <w:szCs w:val="24"/>
      </w:rPr>
    </w:lvl>
    <w:lvl w:ilvl="2" w:tplc="B696382C">
      <w:numFmt w:val="bullet"/>
      <w:lvlText w:val="•"/>
      <w:lvlJc w:val="left"/>
      <w:pPr>
        <w:ind w:left="2080" w:hanging="360"/>
      </w:pPr>
      <w:rPr>
        <w:rFonts w:hint="default"/>
      </w:rPr>
    </w:lvl>
    <w:lvl w:ilvl="3" w:tplc="6D98E538">
      <w:numFmt w:val="bullet"/>
      <w:lvlText w:val="•"/>
      <w:lvlJc w:val="left"/>
      <w:pPr>
        <w:ind w:left="2900" w:hanging="360"/>
      </w:pPr>
      <w:rPr>
        <w:rFonts w:hint="default"/>
      </w:rPr>
    </w:lvl>
    <w:lvl w:ilvl="4" w:tplc="1C36BA7C">
      <w:numFmt w:val="bullet"/>
      <w:lvlText w:val="•"/>
      <w:lvlJc w:val="left"/>
      <w:pPr>
        <w:ind w:left="3720" w:hanging="360"/>
      </w:pPr>
      <w:rPr>
        <w:rFonts w:hint="default"/>
      </w:rPr>
    </w:lvl>
    <w:lvl w:ilvl="5" w:tplc="9BCA26BC">
      <w:numFmt w:val="bullet"/>
      <w:lvlText w:val="•"/>
      <w:lvlJc w:val="left"/>
      <w:pPr>
        <w:ind w:left="4540" w:hanging="360"/>
      </w:pPr>
      <w:rPr>
        <w:rFonts w:hint="default"/>
      </w:rPr>
    </w:lvl>
    <w:lvl w:ilvl="6" w:tplc="60E49E76">
      <w:numFmt w:val="bullet"/>
      <w:lvlText w:val="•"/>
      <w:lvlJc w:val="left"/>
      <w:pPr>
        <w:ind w:left="5360" w:hanging="360"/>
      </w:pPr>
      <w:rPr>
        <w:rFonts w:hint="default"/>
      </w:rPr>
    </w:lvl>
    <w:lvl w:ilvl="7" w:tplc="A1B89624">
      <w:numFmt w:val="bullet"/>
      <w:lvlText w:val="•"/>
      <w:lvlJc w:val="left"/>
      <w:pPr>
        <w:ind w:left="6180" w:hanging="360"/>
      </w:pPr>
      <w:rPr>
        <w:rFonts w:hint="default"/>
      </w:rPr>
    </w:lvl>
    <w:lvl w:ilvl="8" w:tplc="647ED1A6">
      <w:numFmt w:val="bullet"/>
      <w:lvlText w:val="•"/>
      <w:lvlJc w:val="left"/>
      <w:pPr>
        <w:ind w:left="7000" w:hanging="360"/>
      </w:pPr>
      <w:rPr>
        <w:rFonts w:hint="default"/>
      </w:rPr>
    </w:lvl>
  </w:abstractNum>
  <w:abstractNum w:abstractNumId="9">
    <w:nsid w:val="74577300"/>
    <w:multiLevelType w:val="hybridMultilevel"/>
    <w:tmpl w:val="345CFA6C"/>
    <w:lvl w:ilvl="0" w:tplc="BF36305E">
      <w:start w:val="1"/>
      <w:numFmt w:val="decimal"/>
      <w:lvlText w:val="%1."/>
      <w:lvlJc w:val="left"/>
      <w:pPr>
        <w:ind w:left="540" w:hanging="360"/>
      </w:pPr>
      <w:rPr>
        <w:rFonts w:ascii="Arial" w:eastAsia="Times New Roman" w:hAnsi="Arial" w:hint="default"/>
        <w:color w:val="auto"/>
        <w:w w:val="90"/>
        <w:sz w:val="24"/>
        <w:szCs w:val="24"/>
      </w:rPr>
    </w:lvl>
    <w:lvl w:ilvl="1" w:tplc="FDF090DA">
      <w:numFmt w:val="bullet"/>
      <w:lvlText w:val="•"/>
      <w:lvlJc w:val="left"/>
      <w:pPr>
        <w:ind w:left="1350" w:hanging="360"/>
      </w:pPr>
      <w:rPr>
        <w:rFonts w:hint="default"/>
      </w:rPr>
    </w:lvl>
    <w:lvl w:ilvl="2" w:tplc="6F98A0A6">
      <w:numFmt w:val="bullet"/>
      <w:lvlText w:val="•"/>
      <w:lvlJc w:val="left"/>
      <w:pPr>
        <w:ind w:left="2160" w:hanging="360"/>
      </w:pPr>
      <w:rPr>
        <w:rFonts w:hint="default"/>
      </w:rPr>
    </w:lvl>
    <w:lvl w:ilvl="3" w:tplc="A71C4E3E">
      <w:numFmt w:val="bullet"/>
      <w:lvlText w:val="•"/>
      <w:lvlJc w:val="left"/>
      <w:pPr>
        <w:ind w:left="2970" w:hanging="360"/>
      </w:pPr>
      <w:rPr>
        <w:rFonts w:hint="default"/>
      </w:rPr>
    </w:lvl>
    <w:lvl w:ilvl="4" w:tplc="02F4C7EE">
      <w:numFmt w:val="bullet"/>
      <w:lvlText w:val="•"/>
      <w:lvlJc w:val="left"/>
      <w:pPr>
        <w:ind w:left="3780" w:hanging="360"/>
      </w:pPr>
      <w:rPr>
        <w:rFonts w:hint="default"/>
      </w:rPr>
    </w:lvl>
    <w:lvl w:ilvl="5" w:tplc="7584A99E">
      <w:numFmt w:val="bullet"/>
      <w:lvlText w:val="•"/>
      <w:lvlJc w:val="left"/>
      <w:pPr>
        <w:ind w:left="4590" w:hanging="360"/>
      </w:pPr>
      <w:rPr>
        <w:rFonts w:hint="default"/>
      </w:rPr>
    </w:lvl>
    <w:lvl w:ilvl="6" w:tplc="B614C0B4">
      <w:numFmt w:val="bullet"/>
      <w:lvlText w:val="•"/>
      <w:lvlJc w:val="left"/>
      <w:pPr>
        <w:ind w:left="5400" w:hanging="360"/>
      </w:pPr>
      <w:rPr>
        <w:rFonts w:hint="default"/>
      </w:rPr>
    </w:lvl>
    <w:lvl w:ilvl="7" w:tplc="601A4A30">
      <w:numFmt w:val="bullet"/>
      <w:lvlText w:val="•"/>
      <w:lvlJc w:val="left"/>
      <w:pPr>
        <w:ind w:left="6210" w:hanging="360"/>
      </w:pPr>
      <w:rPr>
        <w:rFonts w:hint="default"/>
      </w:rPr>
    </w:lvl>
    <w:lvl w:ilvl="8" w:tplc="A74CC21E">
      <w:numFmt w:val="bullet"/>
      <w:lvlText w:val="•"/>
      <w:lvlJc w:val="left"/>
      <w:pPr>
        <w:ind w:left="7020" w:hanging="360"/>
      </w:pPr>
      <w:rPr>
        <w:rFonts w:hint="default"/>
      </w:rPr>
    </w:lvl>
  </w:abstractNum>
  <w:num w:numId="1">
    <w:abstractNumId w:val="5"/>
  </w:num>
  <w:num w:numId="2">
    <w:abstractNumId w:val="6"/>
  </w:num>
  <w:num w:numId="3">
    <w:abstractNumId w:val="8"/>
  </w:num>
  <w:num w:numId="4">
    <w:abstractNumId w:val="3"/>
  </w:num>
  <w:num w:numId="5">
    <w:abstractNumId w:val="1"/>
  </w:num>
  <w:num w:numId="6">
    <w:abstractNumId w:val="4"/>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FC"/>
    <w:rsid w:val="00075905"/>
    <w:rsid w:val="000F002A"/>
    <w:rsid w:val="00104AFC"/>
    <w:rsid w:val="0012243F"/>
    <w:rsid w:val="00191717"/>
    <w:rsid w:val="00192A35"/>
    <w:rsid w:val="00203FE1"/>
    <w:rsid w:val="00216962"/>
    <w:rsid w:val="00217CA1"/>
    <w:rsid w:val="00241A29"/>
    <w:rsid w:val="00293F58"/>
    <w:rsid w:val="002E452B"/>
    <w:rsid w:val="003245CE"/>
    <w:rsid w:val="003507D7"/>
    <w:rsid w:val="00385A3C"/>
    <w:rsid w:val="003A1DE1"/>
    <w:rsid w:val="003E5582"/>
    <w:rsid w:val="00402AC9"/>
    <w:rsid w:val="00457EC1"/>
    <w:rsid w:val="004C193F"/>
    <w:rsid w:val="004E7FB6"/>
    <w:rsid w:val="00510C26"/>
    <w:rsid w:val="00511C71"/>
    <w:rsid w:val="0052573A"/>
    <w:rsid w:val="0066680E"/>
    <w:rsid w:val="006A0377"/>
    <w:rsid w:val="006C7A4A"/>
    <w:rsid w:val="006F3FD2"/>
    <w:rsid w:val="0083224E"/>
    <w:rsid w:val="00921877"/>
    <w:rsid w:val="009D58FE"/>
    <w:rsid w:val="009D736A"/>
    <w:rsid w:val="009E1629"/>
    <w:rsid w:val="009E24AF"/>
    <w:rsid w:val="00AB26EC"/>
    <w:rsid w:val="00AE4B2B"/>
    <w:rsid w:val="00B0530C"/>
    <w:rsid w:val="00B86249"/>
    <w:rsid w:val="00BA0AB5"/>
    <w:rsid w:val="00BE6D5A"/>
    <w:rsid w:val="00C13580"/>
    <w:rsid w:val="00C55C85"/>
    <w:rsid w:val="00CF6C48"/>
    <w:rsid w:val="00D66FC8"/>
    <w:rsid w:val="00D7566B"/>
    <w:rsid w:val="00D80DDA"/>
    <w:rsid w:val="00DB7FCC"/>
    <w:rsid w:val="00F123B5"/>
    <w:rsid w:val="00F60A39"/>
    <w:rsid w:val="00F63E5A"/>
    <w:rsid w:val="00F97513"/>
    <w:rsid w:val="00FB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FC"/>
    <w:pPr>
      <w:widowControl w:val="0"/>
      <w:autoSpaceDE w:val="0"/>
      <w:autoSpaceDN w:val="0"/>
    </w:pPr>
    <w:rPr>
      <w:rFonts w:ascii="Arial" w:hAnsi="Arial" w:cs="Arial"/>
    </w:rPr>
  </w:style>
  <w:style w:type="paragraph" w:styleId="Heading1">
    <w:name w:val="heading 1"/>
    <w:basedOn w:val="Normal"/>
    <w:link w:val="Heading1Char"/>
    <w:uiPriority w:val="99"/>
    <w:qFormat/>
    <w:rsid w:val="00104AFC"/>
    <w:pPr>
      <w:spacing w:before="27"/>
      <w:ind w:left="180"/>
      <w:outlineLvl w:val="0"/>
    </w:pPr>
    <w:rPr>
      <w:b/>
      <w:bCs/>
      <w:sz w:val="28"/>
      <w:szCs w:val="28"/>
    </w:rPr>
  </w:style>
  <w:style w:type="paragraph" w:styleId="Heading2">
    <w:name w:val="heading 2"/>
    <w:basedOn w:val="Normal"/>
    <w:link w:val="Heading2Char"/>
    <w:uiPriority w:val="99"/>
    <w:qFormat/>
    <w:rsid w:val="00104AFC"/>
    <w:pPr>
      <w:ind w:left="180"/>
      <w:outlineLvl w:val="1"/>
    </w:pPr>
    <w:rPr>
      <w:sz w:val="28"/>
      <w:szCs w:val="28"/>
    </w:rPr>
  </w:style>
  <w:style w:type="paragraph" w:styleId="Heading3">
    <w:name w:val="heading 3"/>
    <w:basedOn w:val="Normal"/>
    <w:link w:val="Heading3Char"/>
    <w:uiPriority w:val="99"/>
    <w:qFormat/>
    <w:rsid w:val="00104AFC"/>
    <w:pPr>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AFC"/>
    <w:rPr>
      <w:rFonts w:ascii="Arial" w:eastAsia="Times New Roman" w:hAnsi="Arial" w:cs="Arial"/>
      <w:b/>
      <w:bCs/>
      <w:sz w:val="28"/>
      <w:szCs w:val="28"/>
      <w:lang w:eastAsia="en-GB"/>
    </w:rPr>
  </w:style>
  <w:style w:type="character" w:customStyle="1" w:styleId="Heading2Char">
    <w:name w:val="Heading 2 Char"/>
    <w:basedOn w:val="DefaultParagraphFont"/>
    <w:link w:val="Heading2"/>
    <w:uiPriority w:val="99"/>
    <w:locked/>
    <w:rsid w:val="00104AFC"/>
    <w:rPr>
      <w:rFonts w:ascii="Arial" w:eastAsia="Times New Roman" w:hAnsi="Arial" w:cs="Arial"/>
      <w:sz w:val="28"/>
      <w:szCs w:val="28"/>
      <w:lang w:eastAsia="en-GB"/>
    </w:rPr>
  </w:style>
  <w:style w:type="character" w:customStyle="1" w:styleId="Heading3Char">
    <w:name w:val="Heading 3 Char"/>
    <w:basedOn w:val="DefaultParagraphFont"/>
    <w:link w:val="Heading3"/>
    <w:uiPriority w:val="99"/>
    <w:locked/>
    <w:rsid w:val="00104AFC"/>
    <w:rPr>
      <w:rFonts w:ascii="Arial" w:eastAsia="Times New Roman" w:hAnsi="Arial" w:cs="Arial"/>
      <w:b/>
      <w:bCs/>
      <w:sz w:val="24"/>
      <w:szCs w:val="24"/>
      <w:lang w:eastAsia="en-GB"/>
    </w:rPr>
  </w:style>
  <w:style w:type="paragraph" w:styleId="BodyText">
    <w:name w:val="Body Text"/>
    <w:basedOn w:val="Normal"/>
    <w:link w:val="BodyTextChar"/>
    <w:uiPriority w:val="99"/>
    <w:rsid w:val="00104AFC"/>
    <w:rPr>
      <w:sz w:val="24"/>
      <w:szCs w:val="24"/>
    </w:rPr>
  </w:style>
  <w:style w:type="character" w:customStyle="1" w:styleId="BodyTextChar">
    <w:name w:val="Body Text Char"/>
    <w:basedOn w:val="DefaultParagraphFont"/>
    <w:link w:val="BodyText"/>
    <w:uiPriority w:val="99"/>
    <w:locked/>
    <w:rsid w:val="00104AFC"/>
    <w:rPr>
      <w:rFonts w:ascii="Arial" w:eastAsia="Times New Roman" w:hAnsi="Arial" w:cs="Arial"/>
      <w:sz w:val="24"/>
      <w:szCs w:val="24"/>
      <w:lang w:eastAsia="en-GB"/>
    </w:rPr>
  </w:style>
  <w:style w:type="paragraph" w:styleId="ListParagraph">
    <w:name w:val="List Paragraph"/>
    <w:basedOn w:val="Normal"/>
    <w:uiPriority w:val="99"/>
    <w:qFormat/>
    <w:rsid w:val="00104AFC"/>
    <w:pPr>
      <w:ind w:left="540" w:hanging="360"/>
    </w:pPr>
  </w:style>
  <w:style w:type="paragraph" w:customStyle="1" w:styleId="TableParagraph">
    <w:name w:val="Table Paragraph"/>
    <w:basedOn w:val="Normal"/>
    <w:uiPriority w:val="99"/>
    <w:rsid w:val="00104AFC"/>
  </w:style>
  <w:style w:type="character" w:styleId="Hyperlink">
    <w:name w:val="Hyperlink"/>
    <w:basedOn w:val="DefaultParagraphFont"/>
    <w:uiPriority w:val="99"/>
    <w:rsid w:val="00104AFC"/>
    <w:rPr>
      <w:color w:val="auto"/>
      <w:u w:val="single"/>
    </w:rPr>
  </w:style>
  <w:style w:type="character" w:customStyle="1" w:styleId="UnresolvedMention">
    <w:name w:val="Unresolved Mention"/>
    <w:basedOn w:val="DefaultParagraphFont"/>
    <w:uiPriority w:val="99"/>
    <w:semiHidden/>
    <w:rsid w:val="00104AFC"/>
    <w:rPr>
      <w:color w:val="auto"/>
      <w:shd w:val="clear" w:color="auto" w:fill="auto"/>
    </w:rPr>
  </w:style>
  <w:style w:type="character" w:styleId="CommentReference">
    <w:name w:val="annotation reference"/>
    <w:basedOn w:val="DefaultParagraphFont"/>
    <w:uiPriority w:val="99"/>
    <w:semiHidden/>
    <w:unhideWhenUsed/>
    <w:rsid w:val="00B0530C"/>
    <w:rPr>
      <w:sz w:val="16"/>
      <w:szCs w:val="16"/>
    </w:rPr>
  </w:style>
  <w:style w:type="paragraph" w:styleId="CommentText">
    <w:name w:val="annotation text"/>
    <w:basedOn w:val="Normal"/>
    <w:link w:val="CommentTextChar"/>
    <w:uiPriority w:val="99"/>
    <w:semiHidden/>
    <w:unhideWhenUsed/>
    <w:rsid w:val="00B0530C"/>
    <w:rPr>
      <w:sz w:val="20"/>
      <w:szCs w:val="20"/>
    </w:rPr>
  </w:style>
  <w:style w:type="character" w:customStyle="1" w:styleId="CommentTextChar">
    <w:name w:val="Comment Text Char"/>
    <w:basedOn w:val="DefaultParagraphFont"/>
    <w:link w:val="CommentText"/>
    <w:uiPriority w:val="99"/>
    <w:semiHidden/>
    <w:rsid w:val="00B0530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530C"/>
    <w:rPr>
      <w:b/>
      <w:bCs/>
    </w:rPr>
  </w:style>
  <w:style w:type="character" w:customStyle="1" w:styleId="CommentSubjectChar">
    <w:name w:val="Comment Subject Char"/>
    <w:basedOn w:val="CommentTextChar"/>
    <w:link w:val="CommentSubject"/>
    <w:uiPriority w:val="99"/>
    <w:semiHidden/>
    <w:rsid w:val="00B0530C"/>
    <w:rPr>
      <w:rFonts w:ascii="Arial" w:hAnsi="Arial" w:cs="Arial"/>
      <w:b/>
      <w:bCs/>
      <w:sz w:val="20"/>
      <w:szCs w:val="20"/>
    </w:rPr>
  </w:style>
  <w:style w:type="paragraph" w:styleId="BalloonText">
    <w:name w:val="Balloon Text"/>
    <w:basedOn w:val="Normal"/>
    <w:link w:val="BalloonTextChar"/>
    <w:uiPriority w:val="99"/>
    <w:semiHidden/>
    <w:unhideWhenUsed/>
    <w:rsid w:val="00B0530C"/>
    <w:rPr>
      <w:rFonts w:ascii="Tahoma" w:hAnsi="Tahoma" w:cs="Tahoma"/>
      <w:sz w:val="16"/>
      <w:szCs w:val="16"/>
    </w:rPr>
  </w:style>
  <w:style w:type="character" w:customStyle="1" w:styleId="BalloonTextChar">
    <w:name w:val="Balloon Text Char"/>
    <w:basedOn w:val="DefaultParagraphFont"/>
    <w:link w:val="BalloonText"/>
    <w:uiPriority w:val="99"/>
    <w:semiHidden/>
    <w:rsid w:val="00B0530C"/>
    <w:rPr>
      <w:rFonts w:ascii="Tahoma" w:hAnsi="Tahoma" w:cs="Tahoma"/>
      <w:sz w:val="16"/>
      <w:szCs w:val="16"/>
    </w:rPr>
  </w:style>
  <w:style w:type="character" w:styleId="FollowedHyperlink">
    <w:name w:val="FollowedHyperlink"/>
    <w:basedOn w:val="DefaultParagraphFont"/>
    <w:uiPriority w:val="99"/>
    <w:semiHidden/>
    <w:unhideWhenUsed/>
    <w:rsid w:val="009E24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FC"/>
    <w:pPr>
      <w:widowControl w:val="0"/>
      <w:autoSpaceDE w:val="0"/>
      <w:autoSpaceDN w:val="0"/>
    </w:pPr>
    <w:rPr>
      <w:rFonts w:ascii="Arial" w:hAnsi="Arial" w:cs="Arial"/>
    </w:rPr>
  </w:style>
  <w:style w:type="paragraph" w:styleId="Heading1">
    <w:name w:val="heading 1"/>
    <w:basedOn w:val="Normal"/>
    <w:link w:val="Heading1Char"/>
    <w:uiPriority w:val="99"/>
    <w:qFormat/>
    <w:rsid w:val="00104AFC"/>
    <w:pPr>
      <w:spacing w:before="27"/>
      <w:ind w:left="180"/>
      <w:outlineLvl w:val="0"/>
    </w:pPr>
    <w:rPr>
      <w:b/>
      <w:bCs/>
      <w:sz w:val="28"/>
      <w:szCs w:val="28"/>
    </w:rPr>
  </w:style>
  <w:style w:type="paragraph" w:styleId="Heading2">
    <w:name w:val="heading 2"/>
    <w:basedOn w:val="Normal"/>
    <w:link w:val="Heading2Char"/>
    <w:uiPriority w:val="99"/>
    <w:qFormat/>
    <w:rsid w:val="00104AFC"/>
    <w:pPr>
      <w:ind w:left="180"/>
      <w:outlineLvl w:val="1"/>
    </w:pPr>
    <w:rPr>
      <w:sz w:val="28"/>
      <w:szCs w:val="28"/>
    </w:rPr>
  </w:style>
  <w:style w:type="paragraph" w:styleId="Heading3">
    <w:name w:val="heading 3"/>
    <w:basedOn w:val="Normal"/>
    <w:link w:val="Heading3Char"/>
    <w:uiPriority w:val="99"/>
    <w:qFormat/>
    <w:rsid w:val="00104AFC"/>
    <w:pPr>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AFC"/>
    <w:rPr>
      <w:rFonts w:ascii="Arial" w:eastAsia="Times New Roman" w:hAnsi="Arial" w:cs="Arial"/>
      <w:b/>
      <w:bCs/>
      <w:sz w:val="28"/>
      <w:szCs w:val="28"/>
      <w:lang w:eastAsia="en-GB"/>
    </w:rPr>
  </w:style>
  <w:style w:type="character" w:customStyle="1" w:styleId="Heading2Char">
    <w:name w:val="Heading 2 Char"/>
    <w:basedOn w:val="DefaultParagraphFont"/>
    <w:link w:val="Heading2"/>
    <w:uiPriority w:val="99"/>
    <w:locked/>
    <w:rsid w:val="00104AFC"/>
    <w:rPr>
      <w:rFonts w:ascii="Arial" w:eastAsia="Times New Roman" w:hAnsi="Arial" w:cs="Arial"/>
      <w:sz w:val="28"/>
      <w:szCs w:val="28"/>
      <w:lang w:eastAsia="en-GB"/>
    </w:rPr>
  </w:style>
  <w:style w:type="character" w:customStyle="1" w:styleId="Heading3Char">
    <w:name w:val="Heading 3 Char"/>
    <w:basedOn w:val="DefaultParagraphFont"/>
    <w:link w:val="Heading3"/>
    <w:uiPriority w:val="99"/>
    <w:locked/>
    <w:rsid w:val="00104AFC"/>
    <w:rPr>
      <w:rFonts w:ascii="Arial" w:eastAsia="Times New Roman" w:hAnsi="Arial" w:cs="Arial"/>
      <w:b/>
      <w:bCs/>
      <w:sz w:val="24"/>
      <w:szCs w:val="24"/>
      <w:lang w:eastAsia="en-GB"/>
    </w:rPr>
  </w:style>
  <w:style w:type="paragraph" w:styleId="BodyText">
    <w:name w:val="Body Text"/>
    <w:basedOn w:val="Normal"/>
    <w:link w:val="BodyTextChar"/>
    <w:uiPriority w:val="99"/>
    <w:rsid w:val="00104AFC"/>
    <w:rPr>
      <w:sz w:val="24"/>
      <w:szCs w:val="24"/>
    </w:rPr>
  </w:style>
  <w:style w:type="character" w:customStyle="1" w:styleId="BodyTextChar">
    <w:name w:val="Body Text Char"/>
    <w:basedOn w:val="DefaultParagraphFont"/>
    <w:link w:val="BodyText"/>
    <w:uiPriority w:val="99"/>
    <w:locked/>
    <w:rsid w:val="00104AFC"/>
    <w:rPr>
      <w:rFonts w:ascii="Arial" w:eastAsia="Times New Roman" w:hAnsi="Arial" w:cs="Arial"/>
      <w:sz w:val="24"/>
      <w:szCs w:val="24"/>
      <w:lang w:eastAsia="en-GB"/>
    </w:rPr>
  </w:style>
  <w:style w:type="paragraph" w:styleId="ListParagraph">
    <w:name w:val="List Paragraph"/>
    <w:basedOn w:val="Normal"/>
    <w:uiPriority w:val="99"/>
    <w:qFormat/>
    <w:rsid w:val="00104AFC"/>
    <w:pPr>
      <w:ind w:left="540" w:hanging="360"/>
    </w:pPr>
  </w:style>
  <w:style w:type="paragraph" w:customStyle="1" w:styleId="TableParagraph">
    <w:name w:val="Table Paragraph"/>
    <w:basedOn w:val="Normal"/>
    <w:uiPriority w:val="99"/>
    <w:rsid w:val="00104AFC"/>
  </w:style>
  <w:style w:type="character" w:styleId="Hyperlink">
    <w:name w:val="Hyperlink"/>
    <w:basedOn w:val="DefaultParagraphFont"/>
    <w:uiPriority w:val="99"/>
    <w:rsid w:val="00104AFC"/>
    <w:rPr>
      <w:color w:val="auto"/>
      <w:u w:val="single"/>
    </w:rPr>
  </w:style>
  <w:style w:type="character" w:customStyle="1" w:styleId="UnresolvedMention">
    <w:name w:val="Unresolved Mention"/>
    <w:basedOn w:val="DefaultParagraphFont"/>
    <w:uiPriority w:val="99"/>
    <w:semiHidden/>
    <w:rsid w:val="00104AFC"/>
    <w:rPr>
      <w:color w:val="auto"/>
      <w:shd w:val="clear" w:color="auto" w:fill="auto"/>
    </w:rPr>
  </w:style>
  <w:style w:type="character" w:styleId="CommentReference">
    <w:name w:val="annotation reference"/>
    <w:basedOn w:val="DefaultParagraphFont"/>
    <w:uiPriority w:val="99"/>
    <w:semiHidden/>
    <w:unhideWhenUsed/>
    <w:rsid w:val="00B0530C"/>
    <w:rPr>
      <w:sz w:val="16"/>
      <w:szCs w:val="16"/>
    </w:rPr>
  </w:style>
  <w:style w:type="paragraph" w:styleId="CommentText">
    <w:name w:val="annotation text"/>
    <w:basedOn w:val="Normal"/>
    <w:link w:val="CommentTextChar"/>
    <w:uiPriority w:val="99"/>
    <w:semiHidden/>
    <w:unhideWhenUsed/>
    <w:rsid w:val="00B0530C"/>
    <w:rPr>
      <w:sz w:val="20"/>
      <w:szCs w:val="20"/>
    </w:rPr>
  </w:style>
  <w:style w:type="character" w:customStyle="1" w:styleId="CommentTextChar">
    <w:name w:val="Comment Text Char"/>
    <w:basedOn w:val="DefaultParagraphFont"/>
    <w:link w:val="CommentText"/>
    <w:uiPriority w:val="99"/>
    <w:semiHidden/>
    <w:rsid w:val="00B0530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530C"/>
    <w:rPr>
      <w:b/>
      <w:bCs/>
    </w:rPr>
  </w:style>
  <w:style w:type="character" w:customStyle="1" w:styleId="CommentSubjectChar">
    <w:name w:val="Comment Subject Char"/>
    <w:basedOn w:val="CommentTextChar"/>
    <w:link w:val="CommentSubject"/>
    <w:uiPriority w:val="99"/>
    <w:semiHidden/>
    <w:rsid w:val="00B0530C"/>
    <w:rPr>
      <w:rFonts w:ascii="Arial" w:hAnsi="Arial" w:cs="Arial"/>
      <w:b/>
      <w:bCs/>
      <w:sz w:val="20"/>
      <w:szCs w:val="20"/>
    </w:rPr>
  </w:style>
  <w:style w:type="paragraph" w:styleId="BalloonText">
    <w:name w:val="Balloon Text"/>
    <w:basedOn w:val="Normal"/>
    <w:link w:val="BalloonTextChar"/>
    <w:uiPriority w:val="99"/>
    <w:semiHidden/>
    <w:unhideWhenUsed/>
    <w:rsid w:val="00B0530C"/>
    <w:rPr>
      <w:rFonts w:ascii="Tahoma" w:hAnsi="Tahoma" w:cs="Tahoma"/>
      <w:sz w:val="16"/>
      <w:szCs w:val="16"/>
    </w:rPr>
  </w:style>
  <w:style w:type="character" w:customStyle="1" w:styleId="BalloonTextChar">
    <w:name w:val="Balloon Text Char"/>
    <w:basedOn w:val="DefaultParagraphFont"/>
    <w:link w:val="BalloonText"/>
    <w:uiPriority w:val="99"/>
    <w:semiHidden/>
    <w:rsid w:val="00B0530C"/>
    <w:rPr>
      <w:rFonts w:ascii="Tahoma" w:hAnsi="Tahoma" w:cs="Tahoma"/>
      <w:sz w:val="16"/>
      <w:szCs w:val="16"/>
    </w:rPr>
  </w:style>
  <w:style w:type="character" w:styleId="FollowedHyperlink">
    <w:name w:val="FollowedHyperlink"/>
    <w:basedOn w:val="DefaultParagraphFont"/>
    <w:uiPriority w:val="99"/>
    <w:semiHidden/>
    <w:unhideWhenUsed/>
    <w:rsid w:val="009E2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What-we-do/Support/Equality/Documents/Independent_advisory_groups_advice_20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nclusionlondon.org.uk/wp-content/uploads/2018/09/Disability-Independent-Advisory-Group-Application-Pack-EASY-READ-word-versio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racey.lazard@inclusionlondon.org.uk" TargetMode="External"/><Relationship Id="rId5" Type="http://schemas.openxmlformats.org/officeDocument/2006/relationships/webSettings" Target="webSettings.xml"/><Relationship Id="rId10" Type="http://schemas.openxmlformats.org/officeDocument/2006/relationships/hyperlink" Target="https://www.inclusionlondon.org.uk/wp-content/uploads/2018/09/DIAG-Recruitment-Equal-Opportunities-Monitoring-form.doc" TargetMode="External"/><Relationship Id="rId4" Type="http://schemas.openxmlformats.org/officeDocument/2006/relationships/settings" Target="settings.xml"/><Relationship Id="rId9" Type="http://schemas.openxmlformats.org/officeDocument/2006/relationships/hyperlink" Target="http://library.college.police.uk/docs/appref/independent-advisory-groups-iag-guidance-revised-september-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2979</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Our Group</vt:lpstr>
    </vt:vector>
  </TitlesOfParts>
  <Company>Hewlett-Packard Company</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Group</dc:title>
  <dc:creator>Louise O'Prey</dc:creator>
  <cp:lastModifiedBy>Home PC</cp:lastModifiedBy>
  <cp:revision>8</cp:revision>
  <cp:lastPrinted>2018-09-27T08:35:00Z</cp:lastPrinted>
  <dcterms:created xsi:type="dcterms:W3CDTF">2018-09-26T11:38:00Z</dcterms:created>
  <dcterms:modified xsi:type="dcterms:W3CDTF">2018-09-27T08:48:00Z</dcterms:modified>
</cp:coreProperties>
</file>