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6E1" w:rsidRDefault="00AE3FA7" w:rsidP="009D6C08">
      <w:pPr>
        <w:rPr>
          <w:rFonts w:cs="Arial"/>
          <w:b/>
          <w:sz w:val="28"/>
          <w:szCs w:val="28"/>
        </w:rPr>
      </w:pPr>
      <w:r>
        <w:rPr>
          <w:rFonts w:cs="Arial"/>
          <w:b/>
          <w:sz w:val="28"/>
          <w:szCs w:val="28"/>
        </w:rPr>
        <w:t>H</w:t>
      </w:r>
      <w:r w:rsidR="009316E1">
        <w:rPr>
          <w:rFonts w:cs="Arial"/>
          <w:b/>
          <w:sz w:val="28"/>
          <w:szCs w:val="28"/>
        </w:rPr>
        <w:t>uman Rights Laws and anti-discrimination legislation: part of the struggle and part of the solution?</w:t>
      </w:r>
    </w:p>
    <w:p w:rsidR="009316E1" w:rsidRDefault="009316E1" w:rsidP="009D6C08">
      <w:pPr>
        <w:rPr>
          <w:rFonts w:cs="Arial"/>
          <w:b/>
          <w:sz w:val="28"/>
          <w:szCs w:val="28"/>
        </w:rPr>
      </w:pPr>
    </w:p>
    <w:p w:rsidR="00C9306F" w:rsidRDefault="00C9306F" w:rsidP="009D6C08">
      <w:pPr>
        <w:rPr>
          <w:rFonts w:cs="Arial"/>
          <w:sz w:val="28"/>
          <w:szCs w:val="28"/>
        </w:rPr>
      </w:pPr>
      <w:r>
        <w:rPr>
          <w:rFonts w:cs="Arial"/>
          <w:sz w:val="28"/>
          <w:szCs w:val="28"/>
        </w:rPr>
        <w:t xml:space="preserve">Since the middle of the 1980s in the United Kingdom there has been a call for disabled people to have full </w:t>
      </w:r>
      <w:r w:rsidR="00C440CC">
        <w:rPr>
          <w:rFonts w:cs="Arial"/>
          <w:sz w:val="28"/>
          <w:szCs w:val="28"/>
        </w:rPr>
        <w:t>h</w:t>
      </w:r>
      <w:r>
        <w:rPr>
          <w:rFonts w:cs="Arial"/>
          <w:sz w:val="28"/>
          <w:szCs w:val="28"/>
        </w:rPr>
        <w:t xml:space="preserve">uman and </w:t>
      </w:r>
      <w:r w:rsidR="00C440CC">
        <w:rPr>
          <w:rFonts w:cs="Arial"/>
          <w:sz w:val="28"/>
          <w:szCs w:val="28"/>
        </w:rPr>
        <w:t>c</w:t>
      </w:r>
      <w:r>
        <w:rPr>
          <w:rFonts w:cs="Arial"/>
          <w:sz w:val="28"/>
          <w:szCs w:val="28"/>
        </w:rPr>
        <w:t xml:space="preserve">ivil </w:t>
      </w:r>
      <w:r w:rsidR="00C440CC">
        <w:rPr>
          <w:rFonts w:cs="Arial"/>
          <w:sz w:val="28"/>
          <w:szCs w:val="28"/>
        </w:rPr>
        <w:t>r</w:t>
      </w:r>
      <w:r>
        <w:rPr>
          <w:rFonts w:cs="Arial"/>
          <w:sz w:val="28"/>
          <w:szCs w:val="28"/>
        </w:rPr>
        <w:t>ights</w:t>
      </w:r>
      <w:r w:rsidR="001D40C2">
        <w:rPr>
          <w:rFonts w:cs="Arial"/>
          <w:sz w:val="28"/>
          <w:szCs w:val="28"/>
        </w:rPr>
        <w:t xml:space="preserve">. In my opinion there remains far too little understanding as to why the demand for “Rights </w:t>
      </w:r>
      <w:r w:rsidR="001D40C2">
        <w:rPr>
          <w:rFonts w:cs="Arial"/>
          <w:i/>
          <w:sz w:val="28"/>
          <w:szCs w:val="28"/>
        </w:rPr>
        <w:t xml:space="preserve">Not </w:t>
      </w:r>
      <w:r w:rsidR="001D40C2">
        <w:rPr>
          <w:rFonts w:cs="Arial"/>
          <w:sz w:val="28"/>
          <w:szCs w:val="28"/>
        </w:rPr>
        <w:t>Charity” ended up as mainly being about campaigning for legislation. As someone who was involved from almost the beginning, I want to provide some historical background to this campaigning and in the process suggest that there are two differ</w:t>
      </w:r>
      <w:r w:rsidR="00C440CC">
        <w:rPr>
          <w:rFonts w:cs="Arial"/>
          <w:sz w:val="28"/>
          <w:szCs w:val="28"/>
        </w:rPr>
        <w:t>ing ways of interpreting what “disability rights” means.</w:t>
      </w:r>
    </w:p>
    <w:p w:rsidR="00C440CC" w:rsidRPr="001D40C2" w:rsidRDefault="00C440CC" w:rsidP="009D6C08">
      <w:pPr>
        <w:rPr>
          <w:rFonts w:cs="Arial"/>
          <w:sz w:val="28"/>
          <w:szCs w:val="28"/>
        </w:rPr>
      </w:pPr>
    </w:p>
    <w:p w:rsidR="00526C63" w:rsidRDefault="00C440CC" w:rsidP="009D6C08">
      <w:pPr>
        <w:rPr>
          <w:rFonts w:cs="Arial"/>
          <w:sz w:val="28"/>
          <w:szCs w:val="28"/>
        </w:rPr>
      </w:pPr>
      <w:r>
        <w:rPr>
          <w:rFonts w:cs="Arial"/>
          <w:sz w:val="28"/>
          <w:szCs w:val="28"/>
        </w:rPr>
        <w:t>My starting point is that I</w:t>
      </w:r>
      <w:r w:rsidR="003D6E59">
        <w:rPr>
          <w:rFonts w:cs="Arial"/>
          <w:sz w:val="28"/>
          <w:szCs w:val="28"/>
        </w:rPr>
        <w:t xml:space="preserve"> ha</w:t>
      </w:r>
      <w:r>
        <w:rPr>
          <w:rFonts w:cs="Arial"/>
          <w:sz w:val="28"/>
          <w:szCs w:val="28"/>
        </w:rPr>
        <w:t xml:space="preserve">ve always considered </w:t>
      </w:r>
      <w:r w:rsidR="009316E1" w:rsidRPr="00320417">
        <w:rPr>
          <w:rFonts w:cs="Arial"/>
          <w:sz w:val="28"/>
          <w:szCs w:val="28"/>
        </w:rPr>
        <w:t>campaigns for anti-discrimination legislation and</w:t>
      </w:r>
      <w:r>
        <w:rPr>
          <w:rFonts w:cs="Arial"/>
          <w:sz w:val="28"/>
          <w:szCs w:val="28"/>
        </w:rPr>
        <w:t xml:space="preserve"> demands for protection of disabled people’s</w:t>
      </w:r>
      <w:r w:rsidR="009316E1" w:rsidRPr="00320417">
        <w:rPr>
          <w:rFonts w:cs="Arial"/>
          <w:sz w:val="28"/>
          <w:szCs w:val="28"/>
        </w:rPr>
        <w:t xml:space="preserve"> human rights laws</w:t>
      </w:r>
      <w:r>
        <w:rPr>
          <w:rFonts w:cs="Arial"/>
          <w:sz w:val="28"/>
          <w:szCs w:val="28"/>
        </w:rPr>
        <w:t xml:space="preserve"> as being</w:t>
      </w:r>
      <w:r w:rsidR="009316E1" w:rsidRPr="00320417">
        <w:rPr>
          <w:rFonts w:cs="Arial"/>
          <w:sz w:val="28"/>
          <w:szCs w:val="28"/>
        </w:rPr>
        <w:t xml:space="preserve"> only part</w:t>
      </w:r>
      <w:r>
        <w:rPr>
          <w:rFonts w:cs="Arial"/>
          <w:sz w:val="28"/>
          <w:szCs w:val="28"/>
        </w:rPr>
        <w:t xml:space="preserve"> of the struggle to bring about the end of the inequality they encounter through their </w:t>
      </w:r>
      <w:r w:rsidR="009316E1">
        <w:rPr>
          <w:rFonts w:cs="Arial"/>
          <w:sz w:val="28"/>
          <w:szCs w:val="28"/>
        </w:rPr>
        <w:t>positioning w</w:t>
      </w:r>
      <w:r w:rsidR="006816FE">
        <w:rPr>
          <w:rFonts w:cs="Arial"/>
          <w:sz w:val="28"/>
          <w:szCs w:val="28"/>
        </w:rPr>
        <w:t>ithin societ</w:t>
      </w:r>
      <w:r w:rsidR="003D6E59">
        <w:rPr>
          <w:rFonts w:cs="Arial"/>
          <w:sz w:val="28"/>
          <w:szCs w:val="28"/>
        </w:rPr>
        <w:t>y</w:t>
      </w:r>
      <w:r w:rsidR="006816FE">
        <w:rPr>
          <w:rFonts w:cs="Arial"/>
          <w:sz w:val="28"/>
          <w:szCs w:val="28"/>
        </w:rPr>
        <w:t xml:space="preserve">. </w:t>
      </w:r>
      <w:r w:rsidR="003D6E59">
        <w:rPr>
          <w:rFonts w:cs="Arial"/>
          <w:sz w:val="28"/>
          <w:szCs w:val="28"/>
        </w:rPr>
        <w:t xml:space="preserve">I </w:t>
      </w:r>
      <w:r w:rsidR="006816FE">
        <w:rPr>
          <w:rFonts w:cs="Arial"/>
          <w:sz w:val="28"/>
          <w:szCs w:val="28"/>
        </w:rPr>
        <w:t xml:space="preserve">have </w:t>
      </w:r>
      <w:r w:rsidR="003D6E59">
        <w:rPr>
          <w:rFonts w:cs="Arial"/>
          <w:sz w:val="28"/>
          <w:szCs w:val="28"/>
        </w:rPr>
        <w:t>h</w:t>
      </w:r>
      <w:r w:rsidR="006816FE">
        <w:rPr>
          <w:rFonts w:cs="Arial"/>
          <w:sz w:val="28"/>
          <w:szCs w:val="28"/>
        </w:rPr>
        <w:t>e</w:t>
      </w:r>
      <w:r w:rsidR="003D6E59">
        <w:rPr>
          <w:rFonts w:cs="Arial"/>
          <w:sz w:val="28"/>
          <w:szCs w:val="28"/>
        </w:rPr>
        <w:t>ld</w:t>
      </w:r>
      <w:r w:rsidR="006816FE">
        <w:rPr>
          <w:rFonts w:cs="Arial"/>
          <w:sz w:val="28"/>
          <w:szCs w:val="28"/>
        </w:rPr>
        <w:t xml:space="preserve"> </w:t>
      </w:r>
      <w:r w:rsidR="00A36399">
        <w:rPr>
          <w:rFonts w:cs="Arial"/>
          <w:sz w:val="28"/>
          <w:szCs w:val="28"/>
        </w:rPr>
        <w:t>th</w:t>
      </w:r>
      <w:r w:rsidR="003D6E59">
        <w:rPr>
          <w:rFonts w:cs="Arial"/>
          <w:sz w:val="28"/>
          <w:szCs w:val="28"/>
        </w:rPr>
        <w:t xml:space="preserve">is view because of my belief that the social approach towards understanding disability as a problem located within the </w:t>
      </w:r>
      <w:r w:rsidR="003D6E59">
        <w:rPr>
          <w:rFonts w:cs="Arial"/>
          <w:i/>
          <w:sz w:val="28"/>
          <w:szCs w:val="28"/>
        </w:rPr>
        <w:t xml:space="preserve">nature </w:t>
      </w:r>
      <w:r w:rsidR="003D6E59">
        <w:rPr>
          <w:rFonts w:cs="Arial"/>
          <w:sz w:val="28"/>
          <w:szCs w:val="28"/>
        </w:rPr>
        <w:t xml:space="preserve">of given societies, not the existence or degree of impairment belonging to an individual. </w:t>
      </w:r>
    </w:p>
    <w:p w:rsidR="00526C63" w:rsidRDefault="00526C63" w:rsidP="009D6C08">
      <w:pPr>
        <w:rPr>
          <w:rFonts w:cs="Arial"/>
          <w:sz w:val="28"/>
          <w:szCs w:val="28"/>
        </w:rPr>
      </w:pPr>
    </w:p>
    <w:p w:rsidR="009316E1" w:rsidRDefault="003D6E59" w:rsidP="009D6C08">
      <w:pPr>
        <w:rPr>
          <w:rFonts w:cs="Arial"/>
          <w:sz w:val="28"/>
          <w:szCs w:val="28"/>
        </w:rPr>
      </w:pPr>
      <w:r>
        <w:rPr>
          <w:rFonts w:cs="Arial"/>
          <w:sz w:val="28"/>
          <w:szCs w:val="28"/>
        </w:rPr>
        <w:t>The original social model of disability developed from the ideas of the Union of</w:t>
      </w:r>
      <w:r w:rsidR="00155769">
        <w:rPr>
          <w:rFonts w:cs="Arial"/>
          <w:sz w:val="28"/>
          <w:szCs w:val="28"/>
        </w:rPr>
        <w:t xml:space="preserve"> the</w:t>
      </w:r>
      <w:r>
        <w:rPr>
          <w:rFonts w:cs="Arial"/>
          <w:sz w:val="28"/>
          <w:szCs w:val="28"/>
        </w:rPr>
        <w:t xml:space="preserve"> Physically Impaired </w:t>
      </w:r>
      <w:r w:rsidR="00155769">
        <w:rPr>
          <w:rFonts w:cs="Arial"/>
          <w:sz w:val="28"/>
          <w:szCs w:val="28"/>
        </w:rPr>
        <w:t>Against Segregation by Mike Oliver</w:t>
      </w:r>
      <w:r w:rsidR="00526C63">
        <w:rPr>
          <w:rFonts w:cs="Arial"/>
          <w:sz w:val="28"/>
          <w:szCs w:val="28"/>
        </w:rPr>
        <w:t>.</w:t>
      </w:r>
      <w:r w:rsidR="00155769">
        <w:rPr>
          <w:rFonts w:cs="Arial"/>
          <w:sz w:val="28"/>
          <w:szCs w:val="28"/>
        </w:rPr>
        <w:t xml:space="preserve"> </w:t>
      </w:r>
      <w:r w:rsidR="00526C63">
        <w:rPr>
          <w:rFonts w:cs="Arial"/>
          <w:sz w:val="28"/>
          <w:szCs w:val="28"/>
        </w:rPr>
        <w:t xml:space="preserve">It </w:t>
      </w:r>
      <w:r w:rsidR="00155769">
        <w:rPr>
          <w:rFonts w:cs="Arial"/>
          <w:sz w:val="28"/>
          <w:szCs w:val="28"/>
        </w:rPr>
        <w:t xml:space="preserve">was based upon the view that </w:t>
      </w:r>
      <w:r w:rsidR="00A36399">
        <w:rPr>
          <w:rFonts w:cs="Arial"/>
          <w:sz w:val="28"/>
          <w:szCs w:val="28"/>
        </w:rPr>
        <w:t>within capitalist social relation</w:t>
      </w:r>
      <w:r w:rsidR="009316E1">
        <w:rPr>
          <w:rFonts w:cs="Arial"/>
          <w:sz w:val="28"/>
          <w:szCs w:val="28"/>
        </w:rPr>
        <w:t>s people with impairments have historically experienced exclusion from or marginalisation within mainstream social activities as a result of how</w:t>
      </w:r>
      <w:r w:rsidR="009316E1" w:rsidRPr="0020020F">
        <w:rPr>
          <w:rFonts w:cs="Arial"/>
          <w:sz w:val="28"/>
          <w:szCs w:val="28"/>
        </w:rPr>
        <w:t xml:space="preserve"> </w:t>
      </w:r>
      <w:r w:rsidR="009316E1">
        <w:rPr>
          <w:rFonts w:cs="Arial"/>
          <w:sz w:val="28"/>
          <w:szCs w:val="28"/>
        </w:rPr>
        <w:t xml:space="preserve">ideological, </w:t>
      </w:r>
      <w:r w:rsidR="00EC40C9">
        <w:rPr>
          <w:rFonts w:cs="Arial"/>
          <w:sz w:val="28"/>
          <w:szCs w:val="28"/>
        </w:rPr>
        <w:t xml:space="preserve">economic, </w:t>
      </w:r>
      <w:r w:rsidR="009316E1">
        <w:rPr>
          <w:rFonts w:cs="Arial"/>
          <w:sz w:val="28"/>
          <w:szCs w:val="28"/>
        </w:rPr>
        <w:t>social and cultural processes have c</w:t>
      </w:r>
      <w:r w:rsidR="00526C63">
        <w:rPr>
          <w:rFonts w:cs="Arial"/>
          <w:sz w:val="28"/>
          <w:szCs w:val="28"/>
        </w:rPr>
        <w:t>reated</w:t>
      </w:r>
      <w:r w:rsidR="009316E1">
        <w:rPr>
          <w:rFonts w:cs="Arial"/>
          <w:sz w:val="28"/>
          <w:szCs w:val="28"/>
        </w:rPr>
        <w:t xml:space="preserve"> disablement</w:t>
      </w:r>
      <w:r w:rsidR="00155769">
        <w:rPr>
          <w:rFonts w:cs="Arial"/>
          <w:sz w:val="28"/>
          <w:szCs w:val="28"/>
        </w:rPr>
        <w:t xml:space="preserve">. </w:t>
      </w:r>
      <w:r w:rsidR="00526C63">
        <w:rPr>
          <w:rFonts w:cs="Arial"/>
          <w:sz w:val="28"/>
          <w:szCs w:val="28"/>
        </w:rPr>
        <w:t>The outcome being that</w:t>
      </w:r>
      <w:r w:rsidR="00155769">
        <w:rPr>
          <w:rFonts w:cs="Arial"/>
          <w:sz w:val="28"/>
          <w:szCs w:val="28"/>
        </w:rPr>
        <w:t xml:space="preserve"> the structures, systems and values of society</w:t>
      </w:r>
      <w:r w:rsidR="009316E1">
        <w:rPr>
          <w:rFonts w:cs="Arial"/>
          <w:sz w:val="28"/>
          <w:szCs w:val="28"/>
        </w:rPr>
        <w:t xml:space="preserve"> ha</w:t>
      </w:r>
      <w:r w:rsidR="00526C63">
        <w:rPr>
          <w:rFonts w:cs="Arial"/>
          <w:sz w:val="28"/>
          <w:szCs w:val="28"/>
        </w:rPr>
        <w:t>ve</w:t>
      </w:r>
      <w:r w:rsidR="009316E1">
        <w:rPr>
          <w:rFonts w:cs="Arial"/>
          <w:sz w:val="28"/>
          <w:szCs w:val="28"/>
        </w:rPr>
        <w:t xml:space="preserve"> ultimately led to people with impairments either </w:t>
      </w:r>
      <w:r w:rsidR="00155769">
        <w:rPr>
          <w:rFonts w:cs="Arial"/>
          <w:sz w:val="28"/>
          <w:szCs w:val="28"/>
        </w:rPr>
        <w:t>‘</w:t>
      </w:r>
      <w:r w:rsidR="009316E1">
        <w:rPr>
          <w:rFonts w:cs="Arial"/>
          <w:sz w:val="28"/>
          <w:szCs w:val="28"/>
        </w:rPr>
        <w:t>not being taken into account</w:t>
      </w:r>
      <w:r w:rsidR="00155769">
        <w:rPr>
          <w:rFonts w:cs="Arial"/>
          <w:sz w:val="28"/>
          <w:szCs w:val="28"/>
        </w:rPr>
        <w:t>’</w:t>
      </w:r>
      <w:r w:rsidR="009316E1">
        <w:rPr>
          <w:rFonts w:cs="Arial"/>
          <w:sz w:val="28"/>
          <w:szCs w:val="28"/>
        </w:rPr>
        <w:t xml:space="preserve"> or</w:t>
      </w:r>
      <w:r w:rsidR="00155769">
        <w:rPr>
          <w:rFonts w:cs="Arial"/>
          <w:sz w:val="28"/>
          <w:szCs w:val="28"/>
        </w:rPr>
        <w:t xml:space="preserve"> being oppressively</w:t>
      </w:r>
      <w:r w:rsidR="009316E1">
        <w:rPr>
          <w:rFonts w:cs="Arial"/>
          <w:sz w:val="28"/>
          <w:szCs w:val="28"/>
        </w:rPr>
        <w:t xml:space="preserve"> ‘taking into account’ through assigning them to lifestyles based on dependency and economic inactivity.</w:t>
      </w:r>
      <w:r w:rsidR="00EC40C9">
        <w:rPr>
          <w:rFonts w:cs="Arial"/>
          <w:sz w:val="28"/>
          <w:szCs w:val="28"/>
        </w:rPr>
        <w:t xml:space="preserve"> </w:t>
      </w:r>
      <w:r w:rsidR="009316E1">
        <w:rPr>
          <w:rFonts w:cs="Arial"/>
          <w:sz w:val="28"/>
          <w:szCs w:val="28"/>
        </w:rPr>
        <w:t xml:space="preserve">Further, </w:t>
      </w:r>
      <w:r w:rsidR="00155769">
        <w:rPr>
          <w:rFonts w:cs="Arial"/>
          <w:sz w:val="28"/>
          <w:szCs w:val="28"/>
        </w:rPr>
        <w:t xml:space="preserve">it was argued, that </w:t>
      </w:r>
      <w:r w:rsidR="009316E1">
        <w:rPr>
          <w:rFonts w:cs="Arial"/>
          <w:sz w:val="28"/>
          <w:szCs w:val="28"/>
        </w:rPr>
        <w:t xml:space="preserve">the </w:t>
      </w:r>
      <w:r w:rsidR="00155769">
        <w:rPr>
          <w:rFonts w:cs="Arial"/>
          <w:sz w:val="28"/>
          <w:szCs w:val="28"/>
        </w:rPr>
        <w:t>way</w:t>
      </w:r>
      <w:r w:rsidR="009316E1">
        <w:rPr>
          <w:rFonts w:cs="Arial"/>
          <w:sz w:val="28"/>
          <w:szCs w:val="28"/>
        </w:rPr>
        <w:t xml:space="preserve"> in which disabled people have been both seen and treated has constitute</w:t>
      </w:r>
      <w:r w:rsidR="00155769">
        <w:rPr>
          <w:rFonts w:cs="Arial"/>
          <w:sz w:val="28"/>
          <w:szCs w:val="28"/>
        </w:rPr>
        <w:t>d a form of</w:t>
      </w:r>
      <w:r w:rsidR="009316E1">
        <w:rPr>
          <w:rFonts w:cs="Arial"/>
          <w:sz w:val="28"/>
          <w:szCs w:val="28"/>
        </w:rPr>
        <w:t xml:space="preserve"> social oppression.</w:t>
      </w:r>
    </w:p>
    <w:p w:rsidR="006816FE" w:rsidRDefault="006816FE" w:rsidP="009D6C08">
      <w:pPr>
        <w:rPr>
          <w:rFonts w:cs="Arial"/>
          <w:sz w:val="28"/>
          <w:szCs w:val="28"/>
        </w:rPr>
      </w:pPr>
    </w:p>
    <w:p w:rsidR="009316E1" w:rsidRDefault="009316E1" w:rsidP="009D6C08">
      <w:pPr>
        <w:rPr>
          <w:rFonts w:cs="Arial"/>
          <w:sz w:val="28"/>
          <w:szCs w:val="28"/>
        </w:rPr>
      </w:pPr>
      <w:r>
        <w:rPr>
          <w:rFonts w:cs="Arial"/>
          <w:sz w:val="28"/>
          <w:szCs w:val="28"/>
        </w:rPr>
        <w:t>During the last quarter of the twentieth century, disabled people</w:t>
      </w:r>
      <w:r w:rsidR="00155769">
        <w:rPr>
          <w:rFonts w:cs="Arial"/>
          <w:sz w:val="28"/>
          <w:szCs w:val="28"/>
        </w:rPr>
        <w:t xml:space="preserve"> </w:t>
      </w:r>
      <w:r>
        <w:rPr>
          <w:rFonts w:cs="Arial"/>
          <w:sz w:val="28"/>
          <w:szCs w:val="28"/>
        </w:rPr>
        <w:t xml:space="preserve">challenged </w:t>
      </w:r>
      <w:r w:rsidR="00155769">
        <w:rPr>
          <w:rFonts w:cs="Arial"/>
          <w:sz w:val="28"/>
          <w:szCs w:val="28"/>
        </w:rPr>
        <w:t>how</w:t>
      </w:r>
      <w:r>
        <w:rPr>
          <w:rFonts w:cs="Arial"/>
          <w:sz w:val="28"/>
          <w:szCs w:val="28"/>
        </w:rPr>
        <w:t xml:space="preserve"> social and welfare policies have maintai</w:t>
      </w:r>
      <w:r w:rsidR="00485DC5">
        <w:rPr>
          <w:rFonts w:cs="Arial"/>
          <w:sz w:val="28"/>
          <w:szCs w:val="28"/>
        </w:rPr>
        <w:t>ned their inequality.</w:t>
      </w:r>
      <w:r>
        <w:rPr>
          <w:rFonts w:cs="Arial"/>
          <w:sz w:val="28"/>
          <w:szCs w:val="28"/>
        </w:rPr>
        <w:t xml:space="preserve"> The growth of the Independent Living Movement also witnessed a clamour for greater rights.</w:t>
      </w:r>
      <w:r w:rsidR="00485DC5">
        <w:rPr>
          <w:rFonts w:cs="Arial"/>
          <w:sz w:val="28"/>
          <w:szCs w:val="28"/>
        </w:rPr>
        <w:t xml:space="preserve"> (Hasler,</w:t>
      </w:r>
      <w:r w:rsidR="00485DC5" w:rsidRPr="00485DC5">
        <w:rPr>
          <w:rFonts w:cs="Arial"/>
          <w:sz w:val="28"/>
          <w:szCs w:val="28"/>
        </w:rPr>
        <w:t xml:space="preserve"> 2003</w:t>
      </w:r>
      <w:r w:rsidR="00485DC5">
        <w:rPr>
          <w:rFonts w:cs="Arial"/>
          <w:sz w:val="28"/>
          <w:szCs w:val="28"/>
        </w:rPr>
        <w:t>)</w:t>
      </w:r>
      <w:r>
        <w:rPr>
          <w:rFonts w:cs="Arial"/>
          <w:sz w:val="28"/>
          <w:szCs w:val="28"/>
        </w:rPr>
        <w:t xml:space="preserve"> Not surprisingly, given the upsurge in the Civil Rights Movement within </w:t>
      </w:r>
      <w:r>
        <w:rPr>
          <w:rFonts w:cs="Arial"/>
          <w:sz w:val="28"/>
          <w:szCs w:val="28"/>
        </w:rPr>
        <w:lastRenderedPageBreak/>
        <w:t xml:space="preserve">the </w:t>
      </w:r>
      <w:smartTag w:uri="urn:schemas-microsoft-com:office:smarttags" w:element="country-region">
        <w:smartTag w:uri="urn:schemas-microsoft-com:office:smarttags" w:element="place">
          <w:r>
            <w:rPr>
              <w:rFonts w:cs="Arial"/>
              <w:sz w:val="28"/>
              <w:szCs w:val="28"/>
            </w:rPr>
            <w:t>USA</w:t>
          </w:r>
        </w:smartTag>
      </w:smartTag>
      <w:r>
        <w:rPr>
          <w:rFonts w:cs="Arial"/>
          <w:sz w:val="28"/>
          <w:szCs w:val="28"/>
        </w:rPr>
        <w:t>, it was here that the first breakthrough came in giving disabled people basic rights with the passing of the Rehabilitation Act (1973). However, it was not until the 1990s that the legal case for legislation in terms of anti-discrimination legislation and civil and human rights beyond employment and social care was put.</w:t>
      </w:r>
    </w:p>
    <w:p w:rsidR="009316E1" w:rsidRDefault="009316E1" w:rsidP="009D6C08">
      <w:pPr>
        <w:rPr>
          <w:rFonts w:cs="Arial"/>
          <w:sz w:val="28"/>
          <w:szCs w:val="28"/>
        </w:rPr>
      </w:pPr>
    </w:p>
    <w:p w:rsidR="009316E1" w:rsidRDefault="009316E1" w:rsidP="009D6C08">
      <w:pPr>
        <w:rPr>
          <w:rFonts w:cs="Arial"/>
          <w:sz w:val="28"/>
          <w:szCs w:val="28"/>
        </w:rPr>
      </w:pPr>
      <w:r>
        <w:rPr>
          <w:rFonts w:cs="Arial"/>
          <w:sz w:val="28"/>
          <w:szCs w:val="28"/>
        </w:rPr>
        <w:t>The reason it took so long can be partly explained by the fact that disabled people were largely viewed as ‘invisible’. In Britain, for example, there appears to be a conflict between those who see citizenship as a platform for ‘rights for all’ and the more traditional view propagated by Marshall who expressed the view that:</w:t>
      </w:r>
    </w:p>
    <w:p w:rsidR="006816FE" w:rsidRDefault="006816FE" w:rsidP="009D6C08">
      <w:pPr>
        <w:autoSpaceDE w:val="0"/>
        <w:autoSpaceDN w:val="0"/>
        <w:adjustRightInd w:val="0"/>
        <w:rPr>
          <w:rFonts w:cs="Arial"/>
          <w:sz w:val="28"/>
          <w:szCs w:val="28"/>
          <w:lang w:val="en-US"/>
        </w:rPr>
      </w:pPr>
    </w:p>
    <w:p w:rsidR="009316E1" w:rsidRDefault="009316E1" w:rsidP="009D6C08">
      <w:pPr>
        <w:autoSpaceDE w:val="0"/>
        <w:autoSpaceDN w:val="0"/>
        <w:adjustRightInd w:val="0"/>
        <w:rPr>
          <w:rFonts w:cs="Arial"/>
          <w:sz w:val="28"/>
          <w:szCs w:val="28"/>
          <w:lang w:val="en-US"/>
        </w:rPr>
      </w:pPr>
      <w:r>
        <w:rPr>
          <w:rFonts w:cs="Arial"/>
          <w:sz w:val="28"/>
          <w:szCs w:val="28"/>
          <w:lang w:val="en-US"/>
        </w:rPr>
        <w:t xml:space="preserve">          C</w:t>
      </w:r>
      <w:r w:rsidRPr="004E08FE">
        <w:rPr>
          <w:rFonts w:cs="Arial"/>
          <w:sz w:val="28"/>
          <w:szCs w:val="28"/>
          <w:lang w:val="en-US"/>
        </w:rPr>
        <w:t>itizenship is a status bestowed on those</w:t>
      </w:r>
      <w:r>
        <w:rPr>
          <w:rFonts w:cs="Arial"/>
          <w:sz w:val="28"/>
          <w:szCs w:val="28"/>
          <w:lang w:val="en-US"/>
        </w:rPr>
        <w:t xml:space="preserve"> </w:t>
      </w:r>
      <w:r w:rsidRPr="004E08FE">
        <w:rPr>
          <w:rFonts w:cs="Arial"/>
          <w:sz w:val="28"/>
          <w:szCs w:val="28"/>
          <w:lang w:val="en-US"/>
        </w:rPr>
        <w:t xml:space="preserve">who are </w:t>
      </w:r>
    </w:p>
    <w:p w:rsidR="009316E1" w:rsidRDefault="009316E1" w:rsidP="009D6C08">
      <w:pPr>
        <w:autoSpaceDE w:val="0"/>
        <w:autoSpaceDN w:val="0"/>
        <w:adjustRightInd w:val="0"/>
        <w:rPr>
          <w:rFonts w:cs="Arial"/>
          <w:sz w:val="28"/>
          <w:szCs w:val="28"/>
          <w:lang w:val="en-US"/>
        </w:rPr>
      </w:pPr>
      <w:r>
        <w:rPr>
          <w:rFonts w:cs="Arial"/>
          <w:sz w:val="28"/>
          <w:szCs w:val="28"/>
          <w:lang w:val="en-US"/>
        </w:rPr>
        <w:t xml:space="preserve">          </w:t>
      </w:r>
      <w:r w:rsidRPr="004E08FE">
        <w:rPr>
          <w:rFonts w:cs="Arial"/>
          <w:sz w:val="28"/>
          <w:szCs w:val="28"/>
          <w:lang w:val="en-US"/>
        </w:rPr>
        <w:t xml:space="preserve">full members of a community. All who possess the </w:t>
      </w:r>
    </w:p>
    <w:p w:rsidR="009316E1" w:rsidRDefault="009316E1" w:rsidP="009D6C08">
      <w:pPr>
        <w:autoSpaceDE w:val="0"/>
        <w:autoSpaceDN w:val="0"/>
        <w:adjustRightInd w:val="0"/>
        <w:rPr>
          <w:rFonts w:cs="Arial"/>
          <w:sz w:val="28"/>
          <w:szCs w:val="28"/>
          <w:lang w:val="en-US"/>
        </w:rPr>
      </w:pPr>
      <w:r>
        <w:rPr>
          <w:rFonts w:cs="Arial"/>
          <w:sz w:val="28"/>
          <w:szCs w:val="28"/>
          <w:lang w:val="en-US"/>
        </w:rPr>
        <w:t xml:space="preserve">          </w:t>
      </w:r>
      <w:r w:rsidRPr="004E08FE">
        <w:rPr>
          <w:rFonts w:cs="Arial"/>
          <w:sz w:val="28"/>
          <w:szCs w:val="28"/>
          <w:lang w:val="en-US"/>
        </w:rPr>
        <w:t>status</w:t>
      </w:r>
      <w:r>
        <w:rPr>
          <w:rFonts w:cs="Arial"/>
          <w:sz w:val="28"/>
          <w:szCs w:val="28"/>
          <w:lang w:val="en-US"/>
        </w:rPr>
        <w:t xml:space="preserve"> </w:t>
      </w:r>
      <w:r w:rsidRPr="004E08FE">
        <w:rPr>
          <w:rFonts w:cs="Arial"/>
          <w:sz w:val="28"/>
          <w:szCs w:val="28"/>
          <w:lang w:val="en-US"/>
        </w:rPr>
        <w:t xml:space="preserve">are equal with respect to the rights and duties </w:t>
      </w:r>
    </w:p>
    <w:p w:rsidR="009316E1" w:rsidRDefault="009316E1" w:rsidP="009D6C08">
      <w:pPr>
        <w:autoSpaceDE w:val="0"/>
        <w:autoSpaceDN w:val="0"/>
        <w:adjustRightInd w:val="0"/>
        <w:rPr>
          <w:rFonts w:cs="Arial"/>
          <w:sz w:val="28"/>
          <w:szCs w:val="28"/>
          <w:lang w:val="en-US"/>
        </w:rPr>
      </w:pPr>
      <w:r>
        <w:rPr>
          <w:rFonts w:cs="Arial"/>
          <w:sz w:val="28"/>
          <w:szCs w:val="28"/>
          <w:lang w:val="en-US"/>
        </w:rPr>
        <w:t xml:space="preserve">          </w:t>
      </w:r>
      <w:r w:rsidRPr="004E08FE">
        <w:rPr>
          <w:rFonts w:cs="Arial"/>
          <w:sz w:val="28"/>
          <w:szCs w:val="28"/>
          <w:lang w:val="en-US"/>
        </w:rPr>
        <w:t>with which the</w:t>
      </w:r>
      <w:r>
        <w:rPr>
          <w:rFonts w:cs="Arial"/>
          <w:sz w:val="28"/>
          <w:szCs w:val="28"/>
          <w:lang w:val="en-US"/>
        </w:rPr>
        <w:t xml:space="preserve"> </w:t>
      </w:r>
      <w:r w:rsidRPr="004E08FE">
        <w:rPr>
          <w:rFonts w:cs="Arial"/>
          <w:sz w:val="28"/>
          <w:szCs w:val="28"/>
          <w:lang w:val="en-US"/>
        </w:rPr>
        <w:t>status</w:t>
      </w:r>
      <w:r>
        <w:rPr>
          <w:rFonts w:cs="Arial"/>
          <w:sz w:val="28"/>
          <w:szCs w:val="28"/>
          <w:lang w:val="en-US"/>
        </w:rPr>
        <w:t xml:space="preserve"> is endowed” (Marshall, 1950: </w:t>
      </w:r>
      <w:r w:rsidRPr="004E08FE">
        <w:rPr>
          <w:rFonts w:cs="Arial"/>
          <w:sz w:val="28"/>
          <w:szCs w:val="28"/>
          <w:lang w:val="en-US"/>
        </w:rPr>
        <w:t xml:space="preserve">28). </w:t>
      </w:r>
    </w:p>
    <w:p w:rsidR="009316E1" w:rsidRDefault="009316E1" w:rsidP="009D6C08">
      <w:pPr>
        <w:autoSpaceDE w:val="0"/>
        <w:autoSpaceDN w:val="0"/>
        <w:adjustRightInd w:val="0"/>
        <w:rPr>
          <w:rFonts w:cs="Arial"/>
          <w:sz w:val="28"/>
          <w:szCs w:val="28"/>
          <w:lang w:val="en-US"/>
        </w:rPr>
      </w:pPr>
    </w:p>
    <w:p w:rsidR="000F132D" w:rsidRDefault="009316E1" w:rsidP="009D6C08">
      <w:pPr>
        <w:autoSpaceDE w:val="0"/>
        <w:autoSpaceDN w:val="0"/>
        <w:adjustRightInd w:val="0"/>
        <w:rPr>
          <w:rFonts w:cs="Arial"/>
          <w:sz w:val="28"/>
          <w:szCs w:val="28"/>
          <w:lang w:val="en-US"/>
        </w:rPr>
      </w:pPr>
      <w:r>
        <w:rPr>
          <w:rFonts w:cs="Arial"/>
          <w:sz w:val="28"/>
          <w:szCs w:val="28"/>
          <w:lang w:val="en-US"/>
        </w:rPr>
        <w:t xml:space="preserve">He spoke of </w:t>
      </w:r>
      <w:r w:rsidRPr="004E08FE">
        <w:rPr>
          <w:rFonts w:cs="Arial"/>
          <w:sz w:val="28"/>
          <w:szCs w:val="28"/>
          <w:lang w:val="en-US"/>
        </w:rPr>
        <w:t>three types</w:t>
      </w:r>
      <w:r>
        <w:rPr>
          <w:rFonts w:cs="Arial"/>
          <w:sz w:val="28"/>
          <w:szCs w:val="28"/>
          <w:lang w:val="en-US"/>
        </w:rPr>
        <w:t xml:space="preserve"> of rights, those being </w:t>
      </w:r>
      <w:r w:rsidRPr="004E08FE">
        <w:rPr>
          <w:rFonts w:cs="Arial"/>
          <w:sz w:val="28"/>
          <w:szCs w:val="28"/>
          <w:lang w:val="en-US"/>
        </w:rPr>
        <w:t>civil, political and social</w:t>
      </w:r>
      <w:r>
        <w:rPr>
          <w:rFonts w:cs="Arial"/>
          <w:sz w:val="28"/>
          <w:szCs w:val="28"/>
          <w:lang w:val="en-US"/>
        </w:rPr>
        <w:t xml:space="preserve"> none of which he saw as applying to disabled people.</w:t>
      </w:r>
      <w:r w:rsidR="005D0716">
        <w:rPr>
          <w:rFonts w:cs="Arial"/>
          <w:sz w:val="28"/>
          <w:szCs w:val="28"/>
          <w:lang w:val="en-US"/>
        </w:rPr>
        <w:t xml:space="preserve"> (Sally W</w:t>
      </w:r>
      <w:r w:rsidR="00BF603F">
        <w:rPr>
          <w:rFonts w:cs="Arial"/>
          <w:sz w:val="28"/>
          <w:szCs w:val="28"/>
          <w:lang w:val="en-US"/>
        </w:rPr>
        <w:t xml:space="preserve">itcher, </w:t>
      </w:r>
      <w:r w:rsidR="000F70EA">
        <w:rPr>
          <w:rFonts w:cs="Arial"/>
          <w:sz w:val="28"/>
          <w:szCs w:val="28"/>
          <w:lang w:val="en-US"/>
        </w:rPr>
        <w:t>2005</w:t>
      </w:r>
      <w:r w:rsidR="005D0716">
        <w:rPr>
          <w:rFonts w:cs="Arial"/>
          <w:sz w:val="28"/>
          <w:szCs w:val="28"/>
          <w:lang w:val="en-US"/>
        </w:rPr>
        <w:t>)</w:t>
      </w:r>
      <w:r w:rsidR="006816FE">
        <w:rPr>
          <w:rFonts w:cs="Arial"/>
          <w:sz w:val="28"/>
          <w:szCs w:val="28"/>
          <w:lang w:val="en-US"/>
        </w:rPr>
        <w:t xml:space="preserve"> </w:t>
      </w:r>
      <w:r w:rsidR="00D02B5F">
        <w:rPr>
          <w:rFonts w:cs="Arial"/>
          <w:sz w:val="28"/>
          <w:szCs w:val="28"/>
          <w:lang w:val="en-US"/>
        </w:rPr>
        <w:t>Western societies today, for example through the United Nations and European Union, do speak of disabled people has having rights, however, evidence would suggest that current practices and issues of accessibility prevent the majority of disabled people</w:t>
      </w:r>
      <w:r w:rsidR="00795B15">
        <w:rPr>
          <w:rFonts w:cs="Arial"/>
          <w:sz w:val="28"/>
          <w:szCs w:val="28"/>
          <w:lang w:val="en-US"/>
        </w:rPr>
        <w:t xml:space="preserve"> worldwide</w:t>
      </w:r>
      <w:r w:rsidR="00D02B5F">
        <w:rPr>
          <w:rFonts w:cs="Arial"/>
          <w:sz w:val="28"/>
          <w:szCs w:val="28"/>
          <w:lang w:val="en-US"/>
        </w:rPr>
        <w:t xml:space="preserve"> from </w:t>
      </w:r>
      <w:r w:rsidR="00795B15">
        <w:rPr>
          <w:rFonts w:cs="Arial"/>
          <w:sz w:val="28"/>
          <w:szCs w:val="28"/>
          <w:lang w:val="en-US"/>
        </w:rPr>
        <w:t xml:space="preserve">being able to </w:t>
      </w:r>
      <w:r w:rsidR="00D02B5F">
        <w:rPr>
          <w:rFonts w:cs="Arial"/>
          <w:sz w:val="28"/>
          <w:szCs w:val="28"/>
          <w:lang w:val="en-US"/>
        </w:rPr>
        <w:t>exercis</w:t>
      </w:r>
      <w:r w:rsidR="00795B15">
        <w:rPr>
          <w:rFonts w:cs="Arial"/>
          <w:sz w:val="28"/>
          <w:szCs w:val="28"/>
          <w:lang w:val="en-US"/>
        </w:rPr>
        <w:t>e</w:t>
      </w:r>
      <w:r w:rsidR="00D02B5F">
        <w:rPr>
          <w:rFonts w:cs="Arial"/>
          <w:sz w:val="28"/>
          <w:szCs w:val="28"/>
          <w:lang w:val="en-US"/>
        </w:rPr>
        <w:t xml:space="preserve"> their rights.</w:t>
      </w:r>
      <w:r w:rsidR="00795B15">
        <w:rPr>
          <w:rFonts w:cs="Arial"/>
          <w:sz w:val="28"/>
          <w:szCs w:val="28"/>
          <w:lang w:val="en-US"/>
        </w:rPr>
        <w:t xml:space="preserve"> </w:t>
      </w:r>
    </w:p>
    <w:p w:rsidR="000F132D" w:rsidRDefault="000F132D" w:rsidP="009D6C08">
      <w:pPr>
        <w:autoSpaceDE w:val="0"/>
        <w:autoSpaceDN w:val="0"/>
        <w:adjustRightInd w:val="0"/>
        <w:rPr>
          <w:rFonts w:cs="Arial"/>
          <w:sz w:val="28"/>
          <w:szCs w:val="28"/>
          <w:lang w:val="en-US"/>
        </w:rPr>
      </w:pPr>
    </w:p>
    <w:p w:rsidR="000F132D" w:rsidRPr="00880704" w:rsidRDefault="000F132D" w:rsidP="009D6C08">
      <w:pPr>
        <w:autoSpaceDE w:val="0"/>
        <w:autoSpaceDN w:val="0"/>
        <w:adjustRightInd w:val="0"/>
      </w:pPr>
      <w:r>
        <w:rPr>
          <w:rFonts w:cs="Arial"/>
          <w:sz w:val="28"/>
          <w:szCs w:val="28"/>
          <w:lang w:val="en-US"/>
        </w:rPr>
        <w:t>This is the background to why disabled activists through Disabled People’s International begun to press the United Nations for a Convention on the Rights of Disabled People. The aim of the Convention was not to grant disabled people ‘new rights’ but instead offer a framework, based upon the social approach towards disability, which would enable governments to apply human rights in meaningful ways for disabled people</w:t>
      </w:r>
      <w:r w:rsidR="00880704">
        <w:rPr>
          <w:rFonts w:cs="Arial"/>
          <w:sz w:val="28"/>
          <w:szCs w:val="28"/>
          <w:lang w:val="en-US"/>
        </w:rPr>
        <w:t xml:space="preserve">. We now have a Convention, however, there remains many outstanding issues. It needs to be remembered that the term ‘people with disabilities’ is used differently to how it is applied in the UK. This problem is compounded by the fact that there is a certain ambiguity at play; does </w:t>
      </w:r>
      <w:r w:rsidR="00880704">
        <w:rPr>
          <w:rFonts w:cs="Arial"/>
          <w:sz w:val="28"/>
          <w:szCs w:val="28"/>
          <w:lang w:val="en-US"/>
        </w:rPr>
        <w:t>the United Nations</w:t>
      </w:r>
      <w:r w:rsidR="00880704" w:rsidRPr="00880704">
        <w:rPr>
          <w:sz w:val="28"/>
          <w:szCs w:val="28"/>
        </w:rPr>
        <w:t xml:space="preserve"> actua</w:t>
      </w:r>
      <w:r w:rsidR="00880704">
        <w:rPr>
          <w:sz w:val="28"/>
          <w:szCs w:val="28"/>
        </w:rPr>
        <w:t>lly work within the social approach or have they fallen in line with the World Health Organisation’s definition of ‘disabilities’ which collapses together impairment</w:t>
      </w:r>
      <w:r w:rsidR="00344897">
        <w:rPr>
          <w:sz w:val="28"/>
          <w:szCs w:val="28"/>
        </w:rPr>
        <w:t xml:space="preserve">, body functioning and social restrictions? (WHO, 2001) Add to the mix the way in which the UN’s committee on the </w:t>
      </w:r>
      <w:r w:rsidR="00344897">
        <w:rPr>
          <w:sz w:val="28"/>
          <w:szCs w:val="28"/>
        </w:rPr>
        <w:lastRenderedPageBreak/>
        <w:t>UNCRDP criticised the British government last year for violating disabled people’s rights. What does this tell us about enforcement?</w:t>
      </w:r>
    </w:p>
    <w:p w:rsidR="000F132D" w:rsidRDefault="000F132D" w:rsidP="009D6C08">
      <w:pPr>
        <w:autoSpaceDE w:val="0"/>
        <w:autoSpaceDN w:val="0"/>
        <w:adjustRightInd w:val="0"/>
        <w:rPr>
          <w:rFonts w:cs="Arial"/>
          <w:sz w:val="28"/>
          <w:szCs w:val="28"/>
          <w:lang w:val="en-US"/>
        </w:rPr>
      </w:pPr>
    </w:p>
    <w:p w:rsidR="00507AC5" w:rsidRDefault="00795B15" w:rsidP="009D6C08">
      <w:pPr>
        <w:autoSpaceDE w:val="0"/>
        <w:autoSpaceDN w:val="0"/>
        <w:adjustRightInd w:val="0"/>
        <w:rPr>
          <w:rFonts w:cs="Arial"/>
          <w:sz w:val="28"/>
          <w:szCs w:val="28"/>
          <w:lang w:val="en-US"/>
        </w:rPr>
      </w:pPr>
      <w:r>
        <w:rPr>
          <w:rFonts w:cs="Arial"/>
          <w:sz w:val="28"/>
          <w:szCs w:val="28"/>
          <w:lang w:val="en-US"/>
        </w:rPr>
        <w:t xml:space="preserve">Within this context I would like to define more clearly my understanding of what “disability” means before examining in more detail what is understood by “rights”. In the UK there is a tendency to talk about ‘disabling barriers’ however it is important to understand that this is shorthand for saying </w:t>
      </w:r>
      <w:r w:rsidR="00B30503">
        <w:rPr>
          <w:rFonts w:cs="Arial"/>
          <w:sz w:val="28"/>
          <w:szCs w:val="28"/>
          <w:lang w:val="en-US"/>
        </w:rPr>
        <w:t>“the social restrictions imposed on top of our impairments by the organisation of society”. This is the reasoning behind why we identify as “disabled people”.</w:t>
      </w:r>
    </w:p>
    <w:p w:rsidR="00D02B5F" w:rsidRDefault="00D02B5F" w:rsidP="009D6C08">
      <w:pPr>
        <w:autoSpaceDE w:val="0"/>
        <w:autoSpaceDN w:val="0"/>
        <w:adjustRightInd w:val="0"/>
        <w:rPr>
          <w:rFonts w:cs="Arial"/>
          <w:sz w:val="28"/>
          <w:szCs w:val="28"/>
          <w:lang w:val="en-US"/>
        </w:rPr>
      </w:pPr>
    </w:p>
    <w:p w:rsidR="00902A4C" w:rsidRDefault="00D02B5F" w:rsidP="009D6C08">
      <w:pPr>
        <w:autoSpaceDE w:val="0"/>
        <w:autoSpaceDN w:val="0"/>
        <w:adjustRightInd w:val="0"/>
        <w:rPr>
          <w:rFonts w:cs="Arial"/>
          <w:sz w:val="28"/>
          <w:szCs w:val="28"/>
          <w:lang w:val="en-US"/>
        </w:rPr>
      </w:pPr>
      <w:r>
        <w:rPr>
          <w:rFonts w:cs="Arial"/>
          <w:sz w:val="28"/>
          <w:szCs w:val="28"/>
          <w:lang w:val="en-US"/>
        </w:rPr>
        <w:t xml:space="preserve">The concept of “rights” is not straight forward. </w:t>
      </w:r>
      <w:r w:rsidR="00725AA6">
        <w:rPr>
          <w:rFonts w:cs="Arial"/>
          <w:sz w:val="28"/>
          <w:szCs w:val="28"/>
          <w:lang w:val="en-US"/>
        </w:rPr>
        <w:t xml:space="preserve">Hurst (2004) suggests </w:t>
      </w:r>
      <w:r w:rsidR="00507AC5">
        <w:rPr>
          <w:rFonts w:cs="Arial"/>
          <w:sz w:val="28"/>
          <w:szCs w:val="28"/>
          <w:lang w:val="en-US"/>
        </w:rPr>
        <w:t>the talk of legal protection for disabled people have involved three themes; ‘human rights’ ‘civil rights’ and ‘anti-discrimination legislation’ because they share a common objective.</w:t>
      </w:r>
      <w:r w:rsidR="007F0F1C">
        <w:rPr>
          <w:rFonts w:cs="Arial"/>
          <w:sz w:val="28"/>
          <w:szCs w:val="28"/>
          <w:lang w:val="en-US"/>
        </w:rPr>
        <w:t xml:space="preserve"> However, she explains there are differences between them.</w:t>
      </w:r>
      <w:r w:rsidR="002B1942">
        <w:rPr>
          <w:rFonts w:cs="Arial"/>
          <w:sz w:val="28"/>
          <w:szCs w:val="28"/>
          <w:lang w:val="en-US"/>
        </w:rPr>
        <w:t xml:space="preserve"> Human rights, she points out ‘are all those rights that are inherent in an individual’s humanity’ (</w:t>
      </w:r>
      <w:smartTag w:uri="urn:schemas-microsoft-com:office:smarttags" w:element="City">
        <w:smartTag w:uri="urn:schemas-microsoft-com:office:smarttags" w:element="place">
          <w:r w:rsidR="002B1942">
            <w:rPr>
              <w:rFonts w:cs="Arial"/>
              <w:sz w:val="28"/>
              <w:szCs w:val="28"/>
              <w:lang w:val="en-US"/>
            </w:rPr>
            <w:t>Hurst</w:t>
          </w:r>
        </w:smartTag>
      </w:smartTag>
      <w:r w:rsidR="002B1942">
        <w:rPr>
          <w:rFonts w:cs="Arial"/>
          <w:sz w:val="28"/>
          <w:szCs w:val="28"/>
          <w:lang w:val="en-US"/>
        </w:rPr>
        <w:t>, 2004: 297).</w:t>
      </w:r>
      <w:r w:rsidR="00902A4C">
        <w:rPr>
          <w:rFonts w:cs="Arial"/>
          <w:sz w:val="28"/>
          <w:szCs w:val="28"/>
          <w:lang w:val="en-US"/>
        </w:rPr>
        <w:t xml:space="preserve"> This begs the question, for example, in the context of the European Convention on Human Rights, how can people be seen as having these rights or access to the legal processes involved, if they are not </w:t>
      </w:r>
      <w:r w:rsidR="00B30503">
        <w:rPr>
          <w:rFonts w:cs="Arial"/>
          <w:sz w:val="28"/>
          <w:szCs w:val="28"/>
          <w:lang w:val="en-US"/>
        </w:rPr>
        <w:t>e</w:t>
      </w:r>
      <w:r w:rsidR="00902A4C">
        <w:rPr>
          <w:rFonts w:cs="Arial"/>
          <w:sz w:val="28"/>
          <w:szCs w:val="28"/>
          <w:lang w:val="en-US"/>
        </w:rPr>
        <w:t xml:space="preserve">ven seen as being ‘human’? (Clement and Read, 2005: 26) </w:t>
      </w:r>
    </w:p>
    <w:p w:rsidR="00902A4C" w:rsidRDefault="002B1942" w:rsidP="009D6C08">
      <w:pPr>
        <w:autoSpaceDE w:val="0"/>
        <w:autoSpaceDN w:val="0"/>
        <w:adjustRightInd w:val="0"/>
        <w:rPr>
          <w:rFonts w:cs="Arial"/>
          <w:sz w:val="28"/>
          <w:szCs w:val="28"/>
          <w:lang w:val="en-US"/>
        </w:rPr>
      </w:pPr>
      <w:r>
        <w:rPr>
          <w:rFonts w:cs="Arial"/>
          <w:sz w:val="28"/>
          <w:szCs w:val="28"/>
          <w:lang w:val="en-US"/>
        </w:rPr>
        <w:t xml:space="preserve"> </w:t>
      </w:r>
    </w:p>
    <w:p w:rsidR="00E64061" w:rsidRPr="00B30503" w:rsidRDefault="002B1942" w:rsidP="009D6C08">
      <w:pPr>
        <w:jc w:val="both"/>
        <w:rPr>
          <w:szCs w:val="28"/>
        </w:rPr>
      </w:pPr>
      <w:r>
        <w:rPr>
          <w:rFonts w:cs="Arial"/>
          <w:sz w:val="28"/>
          <w:szCs w:val="28"/>
          <w:lang w:val="en-US"/>
        </w:rPr>
        <w:t>T</w:t>
      </w:r>
      <w:r w:rsidR="00902A4C">
        <w:rPr>
          <w:rFonts w:cs="Arial"/>
          <w:sz w:val="28"/>
          <w:szCs w:val="28"/>
          <w:lang w:val="en-US"/>
        </w:rPr>
        <w:t>his notion of ‘inherent in an individual’s humanity’ could also be judged as</w:t>
      </w:r>
      <w:r>
        <w:rPr>
          <w:rFonts w:cs="Arial"/>
          <w:sz w:val="28"/>
          <w:szCs w:val="28"/>
          <w:lang w:val="en-US"/>
        </w:rPr>
        <w:t xml:space="preserve"> highly </w:t>
      </w:r>
      <w:r w:rsidR="00B30503">
        <w:rPr>
          <w:rFonts w:cs="Arial"/>
          <w:sz w:val="28"/>
          <w:szCs w:val="28"/>
          <w:lang w:val="en-US"/>
        </w:rPr>
        <w:t>questionable</w:t>
      </w:r>
      <w:r>
        <w:rPr>
          <w:rFonts w:cs="Arial"/>
          <w:sz w:val="28"/>
          <w:szCs w:val="28"/>
          <w:lang w:val="en-US"/>
        </w:rPr>
        <w:t xml:space="preserve"> when placed in the context of social oppression.</w:t>
      </w:r>
      <w:r w:rsidR="00F76631">
        <w:rPr>
          <w:rFonts w:cs="Arial"/>
          <w:sz w:val="28"/>
          <w:szCs w:val="28"/>
          <w:lang w:val="en-US"/>
        </w:rPr>
        <w:t xml:space="preserve"> </w:t>
      </w:r>
      <w:r w:rsidR="00F76631">
        <w:rPr>
          <w:sz w:val="28"/>
          <w:szCs w:val="28"/>
        </w:rPr>
        <w:t>(Armstrong and Barton</w:t>
      </w:r>
      <w:r w:rsidR="009244F4">
        <w:rPr>
          <w:sz w:val="28"/>
          <w:szCs w:val="28"/>
        </w:rPr>
        <w:t>,</w:t>
      </w:r>
      <w:r w:rsidR="00F76631">
        <w:rPr>
          <w:sz w:val="28"/>
          <w:szCs w:val="28"/>
        </w:rPr>
        <w:t xml:space="preserve"> 1999</w:t>
      </w:r>
      <w:r w:rsidR="00F76631" w:rsidRPr="00F76631">
        <w:rPr>
          <w:sz w:val="28"/>
          <w:szCs w:val="28"/>
        </w:rPr>
        <w:t>)</w:t>
      </w:r>
      <w:r w:rsidR="00F76631">
        <w:rPr>
          <w:szCs w:val="28"/>
        </w:rPr>
        <w:t xml:space="preserve"> </w:t>
      </w:r>
      <w:r>
        <w:rPr>
          <w:rFonts w:cs="Arial"/>
          <w:sz w:val="28"/>
          <w:szCs w:val="28"/>
          <w:lang w:val="en-US"/>
        </w:rPr>
        <w:t>For example, Hu</w:t>
      </w:r>
      <w:r w:rsidR="007F0F1C">
        <w:rPr>
          <w:rFonts w:cs="Arial"/>
          <w:sz w:val="28"/>
          <w:szCs w:val="28"/>
          <w:lang w:val="en-US"/>
        </w:rPr>
        <w:t>r</w:t>
      </w:r>
      <w:r>
        <w:rPr>
          <w:rFonts w:cs="Arial"/>
          <w:sz w:val="28"/>
          <w:szCs w:val="28"/>
          <w:lang w:val="en-US"/>
        </w:rPr>
        <w:t>st goes on to say</w:t>
      </w:r>
      <w:r w:rsidR="006E0EBB">
        <w:rPr>
          <w:rFonts w:cs="Arial"/>
          <w:sz w:val="28"/>
          <w:szCs w:val="28"/>
          <w:lang w:val="en-US"/>
        </w:rPr>
        <w:t xml:space="preserve"> </w:t>
      </w:r>
      <w:r w:rsidR="007F0F1C">
        <w:rPr>
          <w:rFonts w:cs="Arial"/>
          <w:sz w:val="28"/>
          <w:szCs w:val="28"/>
          <w:lang w:val="en-US"/>
        </w:rPr>
        <w:t>civil rights are what citizens can expect through national laws interpreted by courts, therefore, anti-discrimination legislation ensures the human right, not to be discriminated against, is grounded in civil law.</w:t>
      </w:r>
      <w:r w:rsidR="006E0EBB">
        <w:rPr>
          <w:rFonts w:cs="Arial"/>
          <w:sz w:val="28"/>
          <w:szCs w:val="28"/>
          <w:lang w:val="en-US"/>
        </w:rPr>
        <w:t xml:space="preserve"> However, because the premise on which this legislation is based is social change</w:t>
      </w:r>
      <w:r w:rsidR="00902A4C">
        <w:rPr>
          <w:rFonts w:cs="Arial"/>
          <w:sz w:val="28"/>
          <w:szCs w:val="28"/>
          <w:lang w:val="en-US"/>
        </w:rPr>
        <w:t>, it does not give an absolute right not to be discriminated against. Decisions are qualified by ‘the effect that these changes might have on an employer or service provider’. (</w:t>
      </w:r>
      <w:smartTag w:uri="urn:schemas-microsoft-com:office:smarttags" w:element="City">
        <w:smartTag w:uri="urn:schemas-microsoft-com:office:smarttags" w:element="place">
          <w:r w:rsidR="00902A4C">
            <w:rPr>
              <w:rFonts w:cs="Arial"/>
              <w:sz w:val="28"/>
              <w:szCs w:val="28"/>
              <w:lang w:val="en-US"/>
            </w:rPr>
            <w:t>Hurst</w:t>
          </w:r>
        </w:smartTag>
      </w:smartTag>
      <w:r w:rsidR="00902A4C">
        <w:rPr>
          <w:rFonts w:cs="Arial"/>
          <w:sz w:val="28"/>
          <w:szCs w:val="28"/>
          <w:lang w:val="en-US"/>
        </w:rPr>
        <w:t>, 2004: 297)</w:t>
      </w:r>
      <w:r w:rsidR="00E64061">
        <w:rPr>
          <w:rFonts w:cs="Arial"/>
          <w:sz w:val="28"/>
          <w:szCs w:val="28"/>
          <w:lang w:val="en-US"/>
        </w:rPr>
        <w:t xml:space="preserve"> Given this situation, the ability of legislation to deliver the goods for disabled people can be called into question. As</w:t>
      </w:r>
      <w:r w:rsidR="00902A4C">
        <w:rPr>
          <w:rFonts w:cs="Arial"/>
          <w:sz w:val="28"/>
          <w:szCs w:val="28"/>
          <w:lang w:val="en-US"/>
        </w:rPr>
        <w:t xml:space="preserve"> </w:t>
      </w:r>
    </w:p>
    <w:p w:rsidR="00E64061" w:rsidRPr="00B91E24" w:rsidRDefault="00E64061" w:rsidP="009D6C08">
      <w:pPr>
        <w:rPr>
          <w:rFonts w:cs="Arial"/>
          <w:sz w:val="28"/>
          <w:szCs w:val="28"/>
          <w:u w:val="words"/>
        </w:rPr>
      </w:pPr>
      <w:r>
        <w:rPr>
          <w:rFonts w:cs="Arial"/>
          <w:sz w:val="28"/>
          <w:szCs w:val="28"/>
        </w:rPr>
        <w:t>William Peace (2006</w:t>
      </w:r>
      <w:r w:rsidR="00F64C40">
        <w:rPr>
          <w:rFonts w:cs="Arial"/>
          <w:sz w:val="28"/>
          <w:szCs w:val="28"/>
        </w:rPr>
        <w:t>: unpaged</w:t>
      </w:r>
      <w:r>
        <w:rPr>
          <w:rFonts w:cs="Arial"/>
          <w:sz w:val="28"/>
          <w:szCs w:val="28"/>
        </w:rPr>
        <w:t>) points out:</w:t>
      </w:r>
    </w:p>
    <w:p w:rsidR="00E64061" w:rsidRPr="00B91E24" w:rsidRDefault="00E64061" w:rsidP="009D6C08">
      <w:pPr>
        <w:rPr>
          <w:sz w:val="28"/>
          <w:szCs w:val="28"/>
        </w:rPr>
      </w:pPr>
    </w:p>
    <w:p w:rsidR="00E64061" w:rsidRDefault="00E64061" w:rsidP="009D6C08">
      <w:pPr>
        <w:ind w:firstLine="720"/>
        <w:rPr>
          <w:sz w:val="28"/>
          <w:szCs w:val="28"/>
        </w:rPr>
      </w:pPr>
      <w:r w:rsidRPr="00B91E24">
        <w:rPr>
          <w:sz w:val="28"/>
          <w:szCs w:val="28"/>
        </w:rPr>
        <w:t xml:space="preserve">The </w:t>
      </w:r>
      <w:smartTag w:uri="urn:schemas-microsoft-com:office:smarttags" w:element="City">
        <w:smartTag w:uri="urn:schemas-microsoft-com:office:smarttags" w:element="place">
          <w:r w:rsidRPr="00B91E24">
            <w:rPr>
              <w:sz w:val="28"/>
              <w:szCs w:val="28"/>
            </w:rPr>
            <w:t>ADA</w:t>
          </w:r>
        </w:smartTag>
      </w:smartTag>
      <w:r w:rsidRPr="00B91E24">
        <w:rPr>
          <w:sz w:val="28"/>
          <w:szCs w:val="28"/>
        </w:rPr>
        <w:t xml:space="preserve">, a law designed to protect the civil rights </w:t>
      </w:r>
    </w:p>
    <w:p w:rsidR="00E64061" w:rsidRDefault="00E64061" w:rsidP="009D6C08">
      <w:pPr>
        <w:ind w:firstLine="720"/>
        <w:rPr>
          <w:sz w:val="28"/>
          <w:szCs w:val="28"/>
        </w:rPr>
      </w:pPr>
      <w:r w:rsidRPr="00B91E24">
        <w:rPr>
          <w:sz w:val="28"/>
          <w:szCs w:val="28"/>
        </w:rPr>
        <w:t>of people with disabilities, has been gutted by the</w:t>
      </w:r>
    </w:p>
    <w:p w:rsidR="00E64061" w:rsidRDefault="00E64061" w:rsidP="009D6C08">
      <w:pPr>
        <w:ind w:firstLine="720"/>
        <w:rPr>
          <w:sz w:val="28"/>
          <w:szCs w:val="28"/>
        </w:rPr>
      </w:pPr>
      <w:r>
        <w:rPr>
          <w:sz w:val="28"/>
          <w:szCs w:val="28"/>
        </w:rPr>
        <w:t>courts.</w:t>
      </w:r>
      <w:r w:rsidRPr="00B91E24">
        <w:rPr>
          <w:sz w:val="28"/>
          <w:szCs w:val="28"/>
        </w:rPr>
        <w:t xml:space="preserve"> The result is lip service paid to disability </w:t>
      </w:r>
    </w:p>
    <w:p w:rsidR="00E64061" w:rsidRDefault="00E64061" w:rsidP="009D6C08">
      <w:pPr>
        <w:ind w:firstLine="720"/>
        <w:rPr>
          <w:sz w:val="28"/>
          <w:szCs w:val="28"/>
        </w:rPr>
      </w:pPr>
      <w:r w:rsidRPr="00B91E24">
        <w:rPr>
          <w:sz w:val="28"/>
          <w:szCs w:val="28"/>
        </w:rPr>
        <w:lastRenderedPageBreak/>
        <w:t xml:space="preserve">rights; as a rule, people with disabilities are </w:t>
      </w:r>
    </w:p>
    <w:p w:rsidR="00E64061" w:rsidRDefault="00E64061" w:rsidP="009D6C08">
      <w:pPr>
        <w:ind w:firstLine="720"/>
        <w:rPr>
          <w:sz w:val="28"/>
          <w:szCs w:val="28"/>
        </w:rPr>
      </w:pPr>
      <w:r w:rsidRPr="00B91E24">
        <w:rPr>
          <w:sz w:val="28"/>
          <w:szCs w:val="28"/>
        </w:rPr>
        <w:t xml:space="preserve">perceived to be isolated narcissists rather than an </w:t>
      </w:r>
    </w:p>
    <w:p w:rsidR="00E64061" w:rsidRDefault="00E64061" w:rsidP="009D6C08">
      <w:pPr>
        <w:ind w:firstLine="720"/>
        <w:rPr>
          <w:sz w:val="28"/>
          <w:szCs w:val="28"/>
        </w:rPr>
      </w:pPr>
      <w:r w:rsidRPr="00B91E24">
        <w:rPr>
          <w:sz w:val="28"/>
          <w:szCs w:val="28"/>
        </w:rPr>
        <w:t xml:space="preserve">oppressed minority. The implications are clear: </w:t>
      </w:r>
    </w:p>
    <w:p w:rsidR="00E64061" w:rsidRDefault="00E64061" w:rsidP="009D6C08">
      <w:pPr>
        <w:ind w:firstLine="720"/>
        <w:rPr>
          <w:sz w:val="28"/>
          <w:szCs w:val="28"/>
        </w:rPr>
      </w:pPr>
      <w:r w:rsidRPr="00B91E24">
        <w:rPr>
          <w:sz w:val="28"/>
          <w:szCs w:val="28"/>
        </w:rPr>
        <w:t xml:space="preserve">people with disabilities place unnecessary and </w:t>
      </w:r>
    </w:p>
    <w:p w:rsidR="00E64061" w:rsidRDefault="00E64061" w:rsidP="009D6C08">
      <w:pPr>
        <w:ind w:firstLine="720"/>
        <w:rPr>
          <w:sz w:val="28"/>
          <w:szCs w:val="28"/>
        </w:rPr>
      </w:pPr>
      <w:r w:rsidRPr="00B91E24">
        <w:rPr>
          <w:sz w:val="28"/>
          <w:szCs w:val="28"/>
        </w:rPr>
        <w:t>selfish demands on society.</w:t>
      </w:r>
    </w:p>
    <w:p w:rsidR="00E64061" w:rsidRDefault="00E64061" w:rsidP="009D6C08">
      <w:pPr>
        <w:ind w:firstLine="720"/>
        <w:rPr>
          <w:sz w:val="28"/>
          <w:szCs w:val="28"/>
        </w:rPr>
      </w:pPr>
    </w:p>
    <w:p w:rsidR="00E64061" w:rsidRPr="00EC40C9" w:rsidRDefault="00E64061" w:rsidP="009D6C08">
      <w:pPr>
        <w:rPr>
          <w:sz w:val="28"/>
          <w:szCs w:val="28"/>
        </w:rPr>
      </w:pPr>
      <w:r>
        <w:rPr>
          <w:sz w:val="28"/>
          <w:szCs w:val="28"/>
        </w:rPr>
        <w:t xml:space="preserve">This also raises another weakness with </w:t>
      </w:r>
      <w:r w:rsidR="00965171">
        <w:rPr>
          <w:sz w:val="28"/>
          <w:szCs w:val="28"/>
        </w:rPr>
        <w:t xml:space="preserve">the civil rights approach. </w:t>
      </w:r>
      <w:r w:rsidR="003B5CA3">
        <w:rPr>
          <w:sz w:val="28"/>
          <w:szCs w:val="28"/>
        </w:rPr>
        <w:t>It may be worth considering that the law ‘is not, therefore, an actor in itself but only the instrument of the human actors whose interests it represents’. (Gooding, 1994: 29) The ADA was a blueprint for much of the</w:t>
      </w:r>
      <w:r w:rsidR="009342B3">
        <w:rPr>
          <w:sz w:val="28"/>
          <w:szCs w:val="28"/>
        </w:rPr>
        <w:t xml:space="preserve"> </w:t>
      </w:r>
      <w:r w:rsidR="009342B3">
        <w:rPr>
          <w:rFonts w:cs="Arial"/>
          <w:sz w:val="28"/>
          <w:szCs w:val="28"/>
          <w:lang w:val="en-US"/>
        </w:rPr>
        <w:t xml:space="preserve">anti-discrimination legislation across western societies and as a result the focus is on the treatment of individuals, thus combining the dominant ideologies based on individualism within the law and </w:t>
      </w:r>
      <w:r w:rsidR="00B30503">
        <w:rPr>
          <w:rFonts w:cs="Arial"/>
          <w:sz w:val="28"/>
          <w:szCs w:val="28"/>
          <w:lang w:val="en-US"/>
        </w:rPr>
        <w:t>curr</w:t>
      </w:r>
      <w:r w:rsidR="009342B3">
        <w:rPr>
          <w:rFonts w:cs="Arial"/>
          <w:sz w:val="28"/>
          <w:szCs w:val="28"/>
          <w:lang w:val="en-US"/>
        </w:rPr>
        <w:t>e</w:t>
      </w:r>
      <w:r w:rsidR="00B30503">
        <w:rPr>
          <w:rFonts w:cs="Arial"/>
          <w:sz w:val="28"/>
          <w:szCs w:val="28"/>
          <w:lang w:val="en-US"/>
        </w:rPr>
        <w:t>nt</w:t>
      </w:r>
      <w:r w:rsidR="009342B3">
        <w:rPr>
          <w:rFonts w:cs="Arial"/>
          <w:sz w:val="28"/>
          <w:szCs w:val="28"/>
          <w:lang w:val="en-US"/>
        </w:rPr>
        <w:t xml:space="preserve"> practices</w:t>
      </w:r>
      <w:r w:rsidR="00B30503">
        <w:rPr>
          <w:rFonts w:cs="Arial"/>
          <w:sz w:val="28"/>
          <w:szCs w:val="28"/>
          <w:lang w:val="en-US"/>
        </w:rPr>
        <w:t xml:space="preserve"> as they relate to disabled people</w:t>
      </w:r>
      <w:r w:rsidR="009342B3">
        <w:rPr>
          <w:rFonts w:cs="Arial"/>
          <w:sz w:val="28"/>
          <w:szCs w:val="28"/>
          <w:lang w:val="en-US"/>
        </w:rPr>
        <w:t>. (Gooding, 1994; Oliver, 1990)</w:t>
      </w:r>
    </w:p>
    <w:p w:rsidR="00E64061" w:rsidRDefault="00E64061" w:rsidP="009D6C08">
      <w:pPr>
        <w:autoSpaceDE w:val="0"/>
        <w:autoSpaceDN w:val="0"/>
        <w:adjustRightInd w:val="0"/>
        <w:rPr>
          <w:rFonts w:cs="Arial"/>
          <w:sz w:val="28"/>
          <w:szCs w:val="28"/>
          <w:lang w:val="en-US"/>
        </w:rPr>
      </w:pPr>
    </w:p>
    <w:p w:rsidR="009316E1" w:rsidRPr="007E0BB6" w:rsidRDefault="000F70EA" w:rsidP="009D6C08">
      <w:pPr>
        <w:autoSpaceDE w:val="0"/>
        <w:autoSpaceDN w:val="0"/>
        <w:adjustRightInd w:val="0"/>
        <w:rPr>
          <w:rFonts w:cs="Arial"/>
          <w:sz w:val="28"/>
          <w:szCs w:val="28"/>
          <w:lang w:val="en-US"/>
        </w:rPr>
      </w:pPr>
      <w:r>
        <w:rPr>
          <w:rFonts w:cs="Arial"/>
          <w:sz w:val="28"/>
          <w:szCs w:val="28"/>
          <w:lang w:val="en-US"/>
        </w:rPr>
        <w:t>S</w:t>
      </w:r>
      <w:r w:rsidR="009316E1">
        <w:rPr>
          <w:rFonts w:cs="Arial"/>
          <w:sz w:val="28"/>
          <w:szCs w:val="28"/>
          <w:lang w:val="en-US"/>
        </w:rPr>
        <w:t xml:space="preserve">peaking of the research he undertook for the book, </w:t>
      </w:r>
      <w:r w:rsidR="009316E1" w:rsidRPr="00284E00">
        <w:rPr>
          <w:rFonts w:cs="Arial"/>
          <w:bCs/>
          <w:color w:val="000000"/>
          <w:sz w:val="28"/>
          <w:szCs w:val="28"/>
          <w:lang w:val="en-US"/>
        </w:rPr>
        <w:t xml:space="preserve">Disabled People in </w:t>
      </w:r>
      <w:smartTag w:uri="urn:schemas-microsoft-com:office:smarttags" w:element="country-region">
        <w:smartTag w:uri="urn:schemas-microsoft-com:office:smarttags" w:element="place">
          <w:r w:rsidR="009316E1" w:rsidRPr="00284E00">
            <w:rPr>
              <w:rFonts w:cs="Arial"/>
              <w:bCs/>
              <w:color w:val="000000"/>
              <w:sz w:val="28"/>
              <w:szCs w:val="28"/>
              <w:lang w:val="en-US"/>
            </w:rPr>
            <w:t>Britain</w:t>
          </w:r>
        </w:smartTag>
      </w:smartTag>
      <w:r w:rsidR="009316E1">
        <w:rPr>
          <w:rFonts w:cs="Arial"/>
          <w:bCs/>
          <w:color w:val="000000"/>
          <w:sz w:val="28"/>
          <w:szCs w:val="28"/>
          <w:lang w:val="en-US"/>
        </w:rPr>
        <w:t xml:space="preserve"> and Discrimination</w:t>
      </w:r>
      <w:r w:rsidR="009316E1" w:rsidRPr="00284E00">
        <w:rPr>
          <w:rFonts w:cs="Arial"/>
          <w:bCs/>
          <w:color w:val="000000"/>
          <w:sz w:val="28"/>
          <w:szCs w:val="28"/>
          <w:lang w:val="en-US"/>
        </w:rPr>
        <w:t>: A case for anti-discrimination legislation</w:t>
      </w:r>
      <w:r w:rsidR="009316E1">
        <w:rPr>
          <w:rFonts w:cs="Arial"/>
          <w:bCs/>
          <w:color w:val="000000"/>
          <w:sz w:val="28"/>
          <w:szCs w:val="28"/>
          <w:lang w:val="en-US"/>
        </w:rPr>
        <w:t xml:space="preserve">, </w:t>
      </w:r>
      <w:r w:rsidR="009316E1">
        <w:rPr>
          <w:rFonts w:cs="Arial"/>
          <w:sz w:val="28"/>
          <w:szCs w:val="28"/>
          <w:lang w:val="en-US"/>
        </w:rPr>
        <w:t xml:space="preserve">Barnes (1991) </w:t>
      </w:r>
      <w:r>
        <w:rPr>
          <w:rFonts w:cs="Arial"/>
          <w:bCs/>
          <w:color w:val="000000"/>
          <w:sz w:val="28"/>
          <w:szCs w:val="28"/>
          <w:lang w:val="en-US"/>
        </w:rPr>
        <w:t>said</w:t>
      </w:r>
      <w:r w:rsidR="009316E1">
        <w:rPr>
          <w:rFonts w:cs="Arial"/>
          <w:bCs/>
          <w:color w:val="000000"/>
          <w:sz w:val="28"/>
          <w:szCs w:val="28"/>
          <w:lang w:val="en-US"/>
        </w:rPr>
        <w:t xml:space="preserve">: </w:t>
      </w:r>
    </w:p>
    <w:p w:rsidR="00482266" w:rsidRDefault="00482266" w:rsidP="009D6C08">
      <w:pPr>
        <w:autoSpaceDE w:val="0"/>
        <w:autoSpaceDN w:val="0"/>
        <w:adjustRightInd w:val="0"/>
        <w:rPr>
          <w:rFonts w:cs="Arial"/>
          <w:bCs/>
          <w:color w:val="000000"/>
          <w:sz w:val="28"/>
          <w:szCs w:val="28"/>
          <w:lang w:val="en-US"/>
        </w:rPr>
      </w:pPr>
    </w:p>
    <w:p w:rsidR="009316E1" w:rsidRDefault="009316E1" w:rsidP="009D6C08">
      <w:pPr>
        <w:autoSpaceDE w:val="0"/>
        <w:autoSpaceDN w:val="0"/>
        <w:adjustRightInd w:val="0"/>
        <w:rPr>
          <w:rFonts w:cs="Arial"/>
          <w:sz w:val="28"/>
          <w:szCs w:val="28"/>
          <w:lang w:val="en-US"/>
        </w:rPr>
      </w:pPr>
      <w:r>
        <w:rPr>
          <w:rFonts w:cs="Arial"/>
          <w:sz w:val="28"/>
          <w:szCs w:val="28"/>
          <w:lang w:val="en-US"/>
        </w:rPr>
        <w:t xml:space="preserve">         </w:t>
      </w:r>
      <w:r w:rsidRPr="00343EFA">
        <w:rPr>
          <w:rFonts w:cs="Arial"/>
          <w:sz w:val="28"/>
          <w:szCs w:val="28"/>
          <w:lang w:val="en-US"/>
        </w:rPr>
        <w:t>It shows that the negative attitudes and discriminatory</w:t>
      </w:r>
    </w:p>
    <w:p w:rsidR="009316E1" w:rsidRDefault="009316E1" w:rsidP="009D6C08">
      <w:pPr>
        <w:autoSpaceDE w:val="0"/>
        <w:autoSpaceDN w:val="0"/>
        <w:adjustRightInd w:val="0"/>
        <w:rPr>
          <w:rFonts w:cs="Arial"/>
          <w:sz w:val="28"/>
          <w:szCs w:val="28"/>
          <w:lang w:val="en-US"/>
        </w:rPr>
      </w:pPr>
      <w:r>
        <w:rPr>
          <w:rFonts w:cs="Arial"/>
          <w:sz w:val="28"/>
          <w:szCs w:val="28"/>
          <w:lang w:val="en-US"/>
        </w:rPr>
        <w:t xml:space="preserve">        </w:t>
      </w:r>
      <w:r w:rsidRPr="00343EFA">
        <w:rPr>
          <w:rFonts w:cs="Arial"/>
          <w:sz w:val="28"/>
          <w:szCs w:val="28"/>
          <w:lang w:val="en-US"/>
        </w:rPr>
        <w:t xml:space="preserve"> practices</w:t>
      </w:r>
      <w:r>
        <w:rPr>
          <w:rFonts w:cs="Arial"/>
          <w:sz w:val="28"/>
          <w:szCs w:val="28"/>
          <w:lang w:val="en-US"/>
        </w:rPr>
        <w:t xml:space="preserve"> </w:t>
      </w:r>
      <w:r w:rsidRPr="00343EFA">
        <w:rPr>
          <w:rFonts w:cs="Arial"/>
          <w:sz w:val="28"/>
          <w:szCs w:val="28"/>
          <w:lang w:val="en-US"/>
        </w:rPr>
        <w:t xml:space="preserve">which effectively deny basic human rights to </w:t>
      </w:r>
    </w:p>
    <w:p w:rsidR="009316E1" w:rsidRDefault="009316E1" w:rsidP="009D6C08">
      <w:pPr>
        <w:autoSpaceDE w:val="0"/>
        <w:autoSpaceDN w:val="0"/>
        <w:adjustRightInd w:val="0"/>
        <w:rPr>
          <w:rFonts w:cs="Arial"/>
          <w:sz w:val="28"/>
          <w:szCs w:val="28"/>
          <w:lang w:val="en-US"/>
        </w:rPr>
      </w:pPr>
      <w:r>
        <w:rPr>
          <w:rFonts w:cs="Arial"/>
          <w:sz w:val="28"/>
          <w:szCs w:val="28"/>
          <w:lang w:val="en-US"/>
        </w:rPr>
        <w:t xml:space="preserve">         </w:t>
      </w:r>
      <w:r w:rsidRPr="00343EFA">
        <w:rPr>
          <w:rFonts w:cs="Arial"/>
          <w:sz w:val="28"/>
          <w:szCs w:val="28"/>
          <w:lang w:val="en-US"/>
        </w:rPr>
        <w:t>disabled people are ingrained in the</w:t>
      </w:r>
      <w:r>
        <w:rPr>
          <w:rFonts w:cs="Arial"/>
          <w:sz w:val="28"/>
          <w:szCs w:val="28"/>
          <w:lang w:val="en-US"/>
        </w:rPr>
        <w:t xml:space="preserve"> </w:t>
      </w:r>
      <w:r w:rsidRPr="00343EFA">
        <w:rPr>
          <w:rFonts w:cs="Arial"/>
          <w:sz w:val="28"/>
          <w:szCs w:val="28"/>
          <w:lang w:val="en-US"/>
        </w:rPr>
        <w:t xml:space="preserve">core institutions of </w:t>
      </w:r>
    </w:p>
    <w:p w:rsidR="009316E1" w:rsidRPr="00D37801" w:rsidRDefault="009316E1" w:rsidP="009D6C08">
      <w:pPr>
        <w:rPr>
          <w:sz w:val="28"/>
          <w:szCs w:val="28"/>
        </w:rPr>
      </w:pPr>
      <w:r>
        <w:rPr>
          <w:lang w:val="en-US"/>
        </w:rPr>
        <w:t xml:space="preserve">         </w:t>
      </w:r>
      <w:r>
        <w:rPr>
          <w:sz w:val="28"/>
          <w:szCs w:val="28"/>
          <w:lang w:val="en-US"/>
        </w:rPr>
        <w:t xml:space="preserve">  our society</w:t>
      </w:r>
      <w:r w:rsidRPr="00D37801">
        <w:rPr>
          <w:sz w:val="28"/>
          <w:szCs w:val="28"/>
        </w:rPr>
        <w:t>. (Barnes, 1991: 2)</w:t>
      </w:r>
    </w:p>
    <w:p w:rsidR="009316E1" w:rsidRDefault="009316E1" w:rsidP="009D6C08">
      <w:pPr>
        <w:rPr>
          <w:sz w:val="28"/>
          <w:szCs w:val="28"/>
        </w:rPr>
      </w:pPr>
    </w:p>
    <w:p w:rsidR="009316E1" w:rsidRDefault="009316E1" w:rsidP="009D6C08">
      <w:pPr>
        <w:rPr>
          <w:rFonts w:cs="Arial"/>
          <w:sz w:val="28"/>
          <w:szCs w:val="28"/>
        </w:rPr>
      </w:pPr>
      <w:r>
        <w:rPr>
          <w:sz w:val="28"/>
          <w:szCs w:val="28"/>
        </w:rPr>
        <w:t xml:space="preserve">The case put did not focus </w:t>
      </w:r>
      <w:r w:rsidRPr="00D37801">
        <w:rPr>
          <w:sz w:val="28"/>
          <w:szCs w:val="28"/>
        </w:rPr>
        <w:t>primarily</w:t>
      </w:r>
      <w:r>
        <w:rPr>
          <w:sz w:val="28"/>
          <w:szCs w:val="28"/>
        </w:rPr>
        <w:t xml:space="preserve"> on</w:t>
      </w:r>
      <w:r w:rsidRPr="00D37801">
        <w:rPr>
          <w:sz w:val="28"/>
          <w:szCs w:val="28"/>
        </w:rPr>
        <w:t xml:space="preserve"> individual forms of discrimination, but rather the institutional form because ‘institutional discrimination is evident when the policies and activities of all types of modern organisations result in irregularity between disabled people and non-disabled people’. (Barnes, 1991: 2) When </w:t>
      </w:r>
      <w:smartTag w:uri="urn:schemas-microsoft-com:office:smarttags" w:element="country-region">
        <w:smartTag w:uri="urn:schemas-microsoft-com:office:smarttags" w:element="place">
          <w:r w:rsidRPr="00D37801">
            <w:rPr>
              <w:sz w:val="28"/>
              <w:szCs w:val="28"/>
            </w:rPr>
            <w:t>Britain</w:t>
          </w:r>
        </w:smartTag>
      </w:smartTag>
      <w:r w:rsidRPr="00D37801">
        <w:rPr>
          <w:sz w:val="28"/>
          <w:szCs w:val="28"/>
        </w:rPr>
        <w:t xml:space="preserve"> did adopt legislation in the form of the Disability Discrimination Act in 1995 it was not along the lines advocated by Barnes or the Disabled People’</w:t>
      </w:r>
      <w:r w:rsidR="000F70EA">
        <w:rPr>
          <w:sz w:val="28"/>
          <w:szCs w:val="28"/>
        </w:rPr>
        <w:t xml:space="preserve">s Movement.  Gooding states, </w:t>
      </w:r>
      <w:r>
        <w:rPr>
          <w:sz w:val="28"/>
          <w:szCs w:val="28"/>
        </w:rPr>
        <w:t>despite the fact it was a historic step towards recognising disabled people’s rights, it nevertheless ‘failed to establish the clear principle of equal treatment which should be the essence of law countering discrimination’. (Gooding, 1995: 1)</w:t>
      </w:r>
    </w:p>
    <w:p w:rsidR="00133B77" w:rsidRDefault="00133B77" w:rsidP="009D6C08">
      <w:pPr>
        <w:rPr>
          <w:sz w:val="28"/>
          <w:szCs w:val="28"/>
        </w:rPr>
      </w:pPr>
    </w:p>
    <w:p w:rsidR="009316E1" w:rsidRPr="00526C63" w:rsidRDefault="00832827" w:rsidP="009D6C08">
      <w:pPr>
        <w:rPr>
          <w:sz w:val="28"/>
          <w:szCs w:val="28"/>
        </w:rPr>
      </w:pPr>
      <w:r>
        <w:rPr>
          <w:sz w:val="28"/>
          <w:szCs w:val="28"/>
        </w:rPr>
        <w:t xml:space="preserve">In the USA, </w:t>
      </w:r>
      <w:r w:rsidR="009316E1">
        <w:rPr>
          <w:sz w:val="28"/>
          <w:szCs w:val="28"/>
        </w:rPr>
        <w:t>Marta Russell (1</w:t>
      </w:r>
      <w:r w:rsidR="0038249A">
        <w:rPr>
          <w:sz w:val="28"/>
          <w:szCs w:val="28"/>
        </w:rPr>
        <w:t xml:space="preserve">998) </w:t>
      </w:r>
      <w:r w:rsidR="00133B77">
        <w:rPr>
          <w:sz w:val="28"/>
          <w:szCs w:val="28"/>
        </w:rPr>
        <w:t>argued that the ADA</w:t>
      </w:r>
      <w:r w:rsidR="0038249A">
        <w:rPr>
          <w:sz w:val="28"/>
          <w:szCs w:val="28"/>
        </w:rPr>
        <w:t xml:space="preserve"> </w:t>
      </w:r>
      <w:r w:rsidR="00EC40C9">
        <w:rPr>
          <w:sz w:val="28"/>
          <w:szCs w:val="28"/>
        </w:rPr>
        <w:t>felt</w:t>
      </w:r>
      <w:r w:rsidR="009316E1">
        <w:rPr>
          <w:sz w:val="28"/>
          <w:szCs w:val="28"/>
        </w:rPr>
        <w:t xml:space="preserve"> a backlash prompted by capitalist </w:t>
      </w:r>
      <w:r w:rsidR="009316E1" w:rsidRPr="00E85F4A">
        <w:rPr>
          <w:color w:val="000000"/>
          <w:sz w:val="28"/>
          <w:szCs w:val="28"/>
          <w:lang w:val="en"/>
        </w:rPr>
        <w:t>opposition</w:t>
      </w:r>
      <w:r w:rsidR="009316E1">
        <w:rPr>
          <w:color w:val="000000"/>
          <w:sz w:val="28"/>
          <w:szCs w:val="28"/>
          <w:lang w:val="en"/>
        </w:rPr>
        <w:t xml:space="preserve"> which she concluded ‘</w:t>
      </w:r>
      <w:r w:rsidR="009316E1" w:rsidRPr="00E85F4A">
        <w:rPr>
          <w:color w:val="000000"/>
          <w:sz w:val="28"/>
          <w:szCs w:val="28"/>
          <w:lang w:val="en"/>
        </w:rPr>
        <w:t xml:space="preserve">not only stifled any potential benefits that might have resulted from ADA </w:t>
      </w:r>
      <w:r w:rsidR="009316E1" w:rsidRPr="00E85F4A">
        <w:rPr>
          <w:color w:val="000000"/>
          <w:sz w:val="28"/>
          <w:szCs w:val="28"/>
          <w:lang w:val="en"/>
        </w:rPr>
        <w:lastRenderedPageBreak/>
        <w:t>enforcement, it has promoted the backlash among groups of workers who have become fearful that their own interests are in jeopardy as a result of the Act's enforcement powers</w:t>
      </w:r>
      <w:r w:rsidR="009316E1">
        <w:rPr>
          <w:color w:val="000000"/>
          <w:sz w:val="28"/>
          <w:szCs w:val="28"/>
          <w:lang w:val="en"/>
        </w:rPr>
        <w:t>’. (</w:t>
      </w:r>
      <w:r w:rsidR="009316E1">
        <w:rPr>
          <w:sz w:val="28"/>
          <w:szCs w:val="28"/>
        </w:rPr>
        <w:t>Russell, 1998: 1)</w:t>
      </w:r>
      <w:r w:rsidR="00526C63">
        <w:rPr>
          <w:sz w:val="28"/>
          <w:szCs w:val="28"/>
        </w:rPr>
        <w:t xml:space="preserve"> </w:t>
      </w:r>
      <w:r w:rsidR="009244F4">
        <w:rPr>
          <w:sz w:val="28"/>
          <w:szCs w:val="28"/>
        </w:rPr>
        <w:t>Russell thus</w:t>
      </w:r>
      <w:r w:rsidR="009316E1">
        <w:rPr>
          <w:sz w:val="28"/>
          <w:szCs w:val="28"/>
        </w:rPr>
        <w:t xml:space="preserve"> puts forward the case that under capitalist economic and social policies</w:t>
      </w:r>
      <w:r w:rsidR="009316E1">
        <w:rPr>
          <w:color w:val="000000"/>
          <w:sz w:val="28"/>
          <w:szCs w:val="28"/>
          <w:lang w:val="en"/>
        </w:rPr>
        <w:t>, whether from</w:t>
      </w:r>
      <w:r w:rsidR="009316E1" w:rsidRPr="007B6500">
        <w:rPr>
          <w:color w:val="000000"/>
          <w:sz w:val="28"/>
          <w:szCs w:val="28"/>
          <w:lang w:val="en"/>
        </w:rPr>
        <w:t xml:space="preserve"> a progressive or conservative form,</w:t>
      </w:r>
      <w:r w:rsidR="009316E1">
        <w:rPr>
          <w:color w:val="000000"/>
          <w:sz w:val="28"/>
          <w:szCs w:val="28"/>
          <w:lang w:val="en"/>
        </w:rPr>
        <w:t xml:space="preserve"> they will</w:t>
      </w:r>
      <w:r w:rsidR="009316E1" w:rsidRPr="007B6500">
        <w:rPr>
          <w:color w:val="000000"/>
          <w:sz w:val="28"/>
          <w:szCs w:val="28"/>
          <w:lang w:val="en"/>
        </w:rPr>
        <w:t xml:space="preserve"> fail to adequately create the conditions necessary for economic and social justice</w:t>
      </w:r>
      <w:r w:rsidR="009316E1">
        <w:rPr>
          <w:color w:val="000000"/>
          <w:sz w:val="28"/>
          <w:szCs w:val="28"/>
          <w:lang w:val="en"/>
        </w:rPr>
        <w:t xml:space="preserve"> for disabled people</w:t>
      </w:r>
      <w:r w:rsidR="009316E1" w:rsidRPr="007B6500">
        <w:rPr>
          <w:color w:val="000000"/>
          <w:sz w:val="28"/>
          <w:szCs w:val="28"/>
          <w:lang w:val="en"/>
        </w:rPr>
        <w:t>.</w:t>
      </w:r>
      <w:r w:rsidR="009316E1">
        <w:rPr>
          <w:color w:val="000000"/>
          <w:sz w:val="28"/>
          <w:szCs w:val="28"/>
          <w:lang w:val="en"/>
        </w:rPr>
        <w:t xml:space="preserve"> In a similar fashion, Barnes and Oliver (1995) state:</w:t>
      </w:r>
    </w:p>
    <w:p w:rsidR="009316E1" w:rsidRDefault="009316E1" w:rsidP="009D6C08">
      <w:pPr>
        <w:rPr>
          <w:color w:val="000000"/>
          <w:sz w:val="28"/>
          <w:szCs w:val="28"/>
          <w:lang w:val="en"/>
        </w:rPr>
      </w:pPr>
    </w:p>
    <w:p w:rsidR="009316E1" w:rsidRDefault="009316E1" w:rsidP="009D6C08">
      <w:pPr>
        <w:rPr>
          <w:color w:val="000000"/>
          <w:sz w:val="28"/>
          <w:szCs w:val="28"/>
          <w:lang w:val="en"/>
        </w:rPr>
      </w:pPr>
      <w:r>
        <w:rPr>
          <w:color w:val="000000"/>
          <w:sz w:val="28"/>
          <w:szCs w:val="28"/>
          <w:lang w:val="en"/>
        </w:rPr>
        <w:t xml:space="preserve">             … even fully comprehensive and enforceable civil</w:t>
      </w:r>
    </w:p>
    <w:p w:rsidR="009316E1" w:rsidRDefault="009316E1" w:rsidP="009D6C08">
      <w:pPr>
        <w:rPr>
          <w:color w:val="000000"/>
          <w:sz w:val="28"/>
          <w:szCs w:val="28"/>
          <w:lang w:val="en"/>
        </w:rPr>
      </w:pPr>
      <w:r>
        <w:rPr>
          <w:color w:val="000000"/>
          <w:sz w:val="28"/>
          <w:szCs w:val="28"/>
          <w:lang w:val="en"/>
        </w:rPr>
        <w:t xml:space="preserve">             rights legislation, will not, by itself, solve the problem</w:t>
      </w:r>
    </w:p>
    <w:p w:rsidR="009316E1" w:rsidRDefault="009316E1" w:rsidP="009D6C08">
      <w:pPr>
        <w:rPr>
          <w:color w:val="000000"/>
          <w:sz w:val="28"/>
          <w:szCs w:val="28"/>
          <w:lang w:val="en"/>
        </w:rPr>
      </w:pPr>
      <w:r>
        <w:rPr>
          <w:color w:val="000000"/>
          <w:sz w:val="28"/>
          <w:szCs w:val="28"/>
          <w:lang w:val="en"/>
        </w:rPr>
        <w:t xml:space="preserve">             of discrimination against disabled people.</w:t>
      </w:r>
    </w:p>
    <w:p w:rsidR="009316E1" w:rsidRDefault="009316E1" w:rsidP="009D6C08">
      <w:pPr>
        <w:rPr>
          <w:color w:val="000000"/>
          <w:sz w:val="28"/>
          <w:szCs w:val="28"/>
          <w:lang w:val="en"/>
        </w:rPr>
      </w:pPr>
      <w:r>
        <w:rPr>
          <w:color w:val="000000"/>
          <w:sz w:val="28"/>
          <w:szCs w:val="28"/>
          <w:lang w:val="en"/>
        </w:rPr>
        <w:t xml:space="preserve">             (Barnes and Oliver, 1995: 114)</w:t>
      </w:r>
    </w:p>
    <w:p w:rsidR="00133B77" w:rsidRDefault="00133B77" w:rsidP="009D6C08">
      <w:pPr>
        <w:rPr>
          <w:rFonts w:cs="Arial"/>
          <w:sz w:val="28"/>
          <w:szCs w:val="28"/>
        </w:rPr>
      </w:pPr>
    </w:p>
    <w:p w:rsidR="003071A2" w:rsidRPr="00B57F2C" w:rsidRDefault="00133B77" w:rsidP="009D6C08">
      <w:pPr>
        <w:rPr>
          <w:rFonts w:cs="Arial"/>
          <w:sz w:val="28"/>
          <w:szCs w:val="28"/>
        </w:rPr>
      </w:pPr>
      <w:r>
        <w:rPr>
          <w:rFonts w:cs="Arial"/>
          <w:sz w:val="28"/>
          <w:szCs w:val="28"/>
        </w:rPr>
        <w:t xml:space="preserve">How then should the </w:t>
      </w:r>
      <w:r w:rsidR="00AE3FA7">
        <w:rPr>
          <w:rFonts w:cs="Arial"/>
          <w:sz w:val="28"/>
          <w:szCs w:val="28"/>
        </w:rPr>
        <w:t>campaigns for ‘rights’</w:t>
      </w:r>
      <w:r>
        <w:rPr>
          <w:rFonts w:cs="Arial"/>
          <w:sz w:val="28"/>
          <w:szCs w:val="28"/>
        </w:rPr>
        <w:t xml:space="preserve"> be appraised</w:t>
      </w:r>
      <w:r w:rsidR="00574481">
        <w:rPr>
          <w:rFonts w:cs="Arial"/>
          <w:sz w:val="28"/>
          <w:szCs w:val="28"/>
        </w:rPr>
        <w:t>?</w:t>
      </w:r>
      <w:r w:rsidR="00832827">
        <w:rPr>
          <w:rFonts w:cs="Arial"/>
          <w:sz w:val="28"/>
          <w:szCs w:val="28"/>
        </w:rPr>
        <w:t xml:space="preserve"> Vic</w:t>
      </w:r>
      <w:r w:rsidR="00574481">
        <w:rPr>
          <w:rFonts w:cs="Arial"/>
          <w:sz w:val="28"/>
          <w:szCs w:val="28"/>
        </w:rPr>
        <w:t xml:space="preserve"> </w:t>
      </w:r>
      <w:r w:rsidR="00B1327D">
        <w:rPr>
          <w:rFonts w:cs="Arial"/>
          <w:sz w:val="28"/>
          <w:szCs w:val="28"/>
        </w:rPr>
        <w:t>Finkelstein (2001) argues that the radical</w:t>
      </w:r>
      <w:r w:rsidR="005863A9">
        <w:rPr>
          <w:rFonts w:cs="Arial"/>
          <w:sz w:val="28"/>
          <w:szCs w:val="28"/>
        </w:rPr>
        <w:t xml:space="preserve"> (materialist)</w:t>
      </w:r>
      <w:r w:rsidR="00B1327D">
        <w:rPr>
          <w:rFonts w:cs="Arial"/>
          <w:sz w:val="28"/>
          <w:szCs w:val="28"/>
        </w:rPr>
        <w:t xml:space="preserve"> social model is about creating a society which enables disabled people to be ‘human’, whereas the idealistic</w:t>
      </w:r>
      <w:r w:rsidR="009244F4">
        <w:rPr>
          <w:rFonts w:cs="Arial"/>
          <w:sz w:val="28"/>
          <w:szCs w:val="28"/>
        </w:rPr>
        <w:t xml:space="preserve"> rights</w:t>
      </w:r>
      <w:r w:rsidR="00B1327D">
        <w:rPr>
          <w:rFonts w:cs="Arial"/>
          <w:sz w:val="28"/>
          <w:szCs w:val="28"/>
        </w:rPr>
        <w:t xml:space="preserve"> models merely seeks to help access ‘rights’ within the existing </w:t>
      </w:r>
      <w:r w:rsidR="005863A9">
        <w:rPr>
          <w:rFonts w:cs="Arial"/>
          <w:sz w:val="28"/>
          <w:szCs w:val="28"/>
        </w:rPr>
        <w:t>competitive market society.  I</w:t>
      </w:r>
      <w:r w:rsidR="00832827">
        <w:rPr>
          <w:rFonts w:cs="Arial"/>
          <w:sz w:val="28"/>
          <w:szCs w:val="28"/>
        </w:rPr>
        <w:t xml:space="preserve"> believe this suggest</w:t>
      </w:r>
      <w:r w:rsidR="005863A9">
        <w:rPr>
          <w:rFonts w:cs="Arial"/>
          <w:sz w:val="28"/>
          <w:szCs w:val="28"/>
        </w:rPr>
        <w:t xml:space="preserve">s there exists a conflicting </w:t>
      </w:r>
      <w:r w:rsidR="005863A9">
        <w:rPr>
          <w:rFonts w:cs="Arial"/>
          <w:i/>
          <w:sz w:val="28"/>
          <w:szCs w:val="28"/>
        </w:rPr>
        <w:t>interpretation of what constitutes social oppression</w:t>
      </w:r>
      <w:r w:rsidR="005863A9">
        <w:rPr>
          <w:rFonts w:cs="Arial"/>
          <w:sz w:val="28"/>
          <w:szCs w:val="28"/>
        </w:rPr>
        <w:t>. The radical</w:t>
      </w:r>
      <w:r w:rsidR="00832827">
        <w:rPr>
          <w:rFonts w:cs="Arial"/>
          <w:sz w:val="28"/>
          <w:szCs w:val="28"/>
        </w:rPr>
        <w:t xml:space="preserve"> social</w:t>
      </w:r>
      <w:r w:rsidR="005863A9">
        <w:rPr>
          <w:rFonts w:cs="Arial"/>
          <w:sz w:val="28"/>
          <w:szCs w:val="28"/>
        </w:rPr>
        <w:t xml:space="preserve"> model argues that what happens to disabled people ‘is an integral part of the way our society is </w:t>
      </w:r>
      <w:r w:rsidR="00641BDD">
        <w:rPr>
          <w:rFonts w:cs="Arial"/>
          <w:sz w:val="28"/>
          <w:szCs w:val="28"/>
        </w:rPr>
        <w:t xml:space="preserve">organised and structured’ (Finkelstein, 2001: 4) Only by overthrowing the very </w:t>
      </w:r>
      <w:r w:rsidR="00641BDD">
        <w:rPr>
          <w:rFonts w:cs="Arial"/>
          <w:i/>
          <w:sz w:val="28"/>
          <w:szCs w:val="28"/>
        </w:rPr>
        <w:t xml:space="preserve">nature </w:t>
      </w:r>
      <w:r w:rsidR="00641BDD">
        <w:rPr>
          <w:rFonts w:cs="Arial"/>
          <w:sz w:val="28"/>
          <w:szCs w:val="28"/>
        </w:rPr>
        <w:t xml:space="preserve">of society itself can people with impairments be liberated along with humanity as a whole. The alternative approach, through legal ‘rights’, seeks to ‘free’ disabled people by </w:t>
      </w:r>
      <w:r w:rsidR="00641BDD">
        <w:rPr>
          <w:rFonts w:cs="Arial"/>
          <w:i/>
          <w:sz w:val="28"/>
          <w:szCs w:val="28"/>
        </w:rPr>
        <w:t xml:space="preserve">transforming </w:t>
      </w:r>
      <w:r w:rsidR="00641BDD">
        <w:rPr>
          <w:rFonts w:cs="Arial"/>
          <w:sz w:val="28"/>
          <w:szCs w:val="28"/>
        </w:rPr>
        <w:t>existing structures and granting them an equality of opportunities by dismantling disabling barriers.</w:t>
      </w:r>
      <w:r w:rsidR="003071A2">
        <w:rPr>
          <w:rFonts w:cs="Arial"/>
          <w:sz w:val="28"/>
          <w:szCs w:val="28"/>
        </w:rPr>
        <w:t xml:space="preserve"> </w:t>
      </w:r>
      <w:r w:rsidR="00B57F2C">
        <w:rPr>
          <w:sz w:val="28"/>
          <w:szCs w:val="28"/>
        </w:rPr>
        <w:t>(</w:t>
      </w:r>
      <w:r w:rsidR="009244F4">
        <w:rPr>
          <w:sz w:val="28"/>
          <w:szCs w:val="28"/>
        </w:rPr>
        <w:t>Hasler, 2002)</w:t>
      </w:r>
    </w:p>
    <w:p w:rsidR="00B57F2C" w:rsidRDefault="00B57F2C" w:rsidP="009D6C08">
      <w:pPr>
        <w:rPr>
          <w:rFonts w:cs="Arial"/>
          <w:sz w:val="28"/>
          <w:szCs w:val="28"/>
        </w:rPr>
      </w:pPr>
    </w:p>
    <w:p w:rsidR="00B57F2C" w:rsidRPr="00B92614" w:rsidRDefault="00B57F2C" w:rsidP="009D6C08">
      <w:pPr>
        <w:tabs>
          <w:tab w:val="left" w:pos="720"/>
        </w:tabs>
        <w:rPr>
          <w:sz w:val="28"/>
          <w:szCs w:val="28"/>
        </w:rPr>
      </w:pPr>
      <w:r>
        <w:rPr>
          <w:sz w:val="28"/>
          <w:szCs w:val="28"/>
        </w:rPr>
        <w:t xml:space="preserve">Whilst it is understandable for disabled people to want to end their social exclusion and be rid of discriminatory practices, one has to question the politics behind the belief that the entitlement to rights would automatically confer ‘social acceptance’ or lead to an end to social oppression. </w:t>
      </w:r>
      <w:smartTag w:uri="urn:schemas-microsoft-com:office:smarttags" w:element="City">
        <w:smartTag w:uri="urn:schemas-microsoft-com:office:smarttags" w:element="place">
          <w:r>
            <w:rPr>
              <w:rFonts w:cs="Arial"/>
              <w:color w:val="000000"/>
              <w:sz w:val="28"/>
              <w:szCs w:val="28"/>
              <w:lang w:val="en"/>
            </w:rPr>
            <w:t>Richardson</w:t>
          </w:r>
        </w:smartTag>
      </w:smartTag>
      <w:r>
        <w:rPr>
          <w:rFonts w:cs="Arial"/>
          <w:color w:val="000000"/>
          <w:sz w:val="28"/>
          <w:szCs w:val="28"/>
          <w:lang w:val="en"/>
        </w:rPr>
        <w:t xml:space="preserve"> </w:t>
      </w:r>
      <w:r w:rsidRPr="00B92614">
        <w:rPr>
          <w:rFonts w:cs="Arial"/>
          <w:color w:val="000000"/>
          <w:sz w:val="28"/>
          <w:szCs w:val="28"/>
          <w:lang w:val="en"/>
        </w:rPr>
        <w:t>(1997</w:t>
      </w:r>
      <w:r w:rsidR="00FE24F5">
        <w:rPr>
          <w:rFonts w:cs="Arial"/>
          <w:color w:val="000000"/>
          <w:sz w:val="28"/>
          <w:szCs w:val="28"/>
          <w:lang w:val="en"/>
        </w:rPr>
        <w:t>: 1269)</w:t>
      </w:r>
      <w:r>
        <w:rPr>
          <w:rFonts w:cs="Arial"/>
          <w:color w:val="000000"/>
          <w:sz w:val="28"/>
          <w:szCs w:val="28"/>
          <w:lang w:val="en"/>
        </w:rPr>
        <w:t xml:space="preserve"> can now write that d</w:t>
      </w:r>
      <w:r w:rsidRPr="00B92614">
        <w:rPr>
          <w:rFonts w:cs="Arial"/>
          <w:color w:val="000000"/>
          <w:sz w:val="28"/>
          <w:szCs w:val="28"/>
          <w:lang w:val="en"/>
        </w:rPr>
        <w:t xml:space="preserve">isabled people over the past </w:t>
      </w:r>
      <w:r>
        <w:rPr>
          <w:rFonts w:cs="Arial"/>
          <w:color w:val="000000"/>
          <w:sz w:val="28"/>
          <w:szCs w:val="28"/>
          <w:lang w:val="en"/>
        </w:rPr>
        <w:t>two decades have challenged traditional ways of seeing and responding to disability by ‘</w:t>
      </w:r>
      <w:r w:rsidRPr="00B92614">
        <w:rPr>
          <w:rFonts w:cs="Arial"/>
          <w:color w:val="000000"/>
          <w:sz w:val="28"/>
          <w:szCs w:val="28"/>
          <w:lang w:val="en"/>
        </w:rPr>
        <w:t>arguing that disability is created by social barriers and barriers in the built environment</w:t>
      </w:r>
      <w:r>
        <w:rPr>
          <w:rFonts w:cs="Arial"/>
          <w:color w:val="000000"/>
          <w:sz w:val="28"/>
          <w:szCs w:val="28"/>
          <w:lang w:val="en"/>
        </w:rPr>
        <w:t>’</w:t>
      </w:r>
      <w:r w:rsidRPr="00B92614">
        <w:rPr>
          <w:rFonts w:cs="Arial"/>
          <w:color w:val="000000"/>
          <w:sz w:val="28"/>
          <w:szCs w:val="28"/>
          <w:lang w:val="en"/>
        </w:rPr>
        <w:t>.</w:t>
      </w:r>
      <w:r>
        <w:rPr>
          <w:rFonts w:cs="Arial"/>
          <w:color w:val="000000"/>
          <w:sz w:val="28"/>
          <w:szCs w:val="28"/>
          <w:lang w:val="en"/>
        </w:rPr>
        <w:t xml:space="preserve"> </w:t>
      </w:r>
      <w:r w:rsidR="00832827">
        <w:rPr>
          <w:rFonts w:cs="Arial"/>
          <w:color w:val="000000"/>
          <w:sz w:val="28"/>
          <w:szCs w:val="28"/>
          <w:lang w:val="en"/>
        </w:rPr>
        <w:t>I would argue this is misleading.</w:t>
      </w:r>
    </w:p>
    <w:p w:rsidR="00B57F2C" w:rsidRDefault="00B57F2C" w:rsidP="009D6C08">
      <w:pPr>
        <w:rPr>
          <w:rFonts w:cs="Arial"/>
          <w:sz w:val="28"/>
          <w:szCs w:val="28"/>
        </w:rPr>
      </w:pPr>
    </w:p>
    <w:p w:rsidR="00B57F2C" w:rsidRPr="00B92614" w:rsidRDefault="00B57F2C" w:rsidP="009D6C08">
      <w:pPr>
        <w:rPr>
          <w:rFonts w:cs="Arial"/>
          <w:sz w:val="28"/>
          <w:szCs w:val="28"/>
        </w:rPr>
      </w:pPr>
      <w:r>
        <w:rPr>
          <w:rFonts w:cs="Arial"/>
          <w:sz w:val="28"/>
          <w:szCs w:val="28"/>
        </w:rPr>
        <w:lastRenderedPageBreak/>
        <w:t>In attempt</w:t>
      </w:r>
      <w:r w:rsidR="00832827">
        <w:rPr>
          <w:rFonts w:cs="Arial"/>
          <w:sz w:val="28"/>
          <w:szCs w:val="28"/>
        </w:rPr>
        <w:t>ing</w:t>
      </w:r>
      <w:r>
        <w:rPr>
          <w:rFonts w:cs="Arial"/>
          <w:sz w:val="28"/>
          <w:szCs w:val="28"/>
        </w:rPr>
        <w:t xml:space="preserve"> to make the concept of social oppression understandable, disabled activists </w:t>
      </w:r>
      <w:r w:rsidR="00A16EA4">
        <w:rPr>
          <w:rFonts w:cs="Arial"/>
          <w:sz w:val="28"/>
          <w:szCs w:val="28"/>
        </w:rPr>
        <w:t xml:space="preserve">have </w:t>
      </w:r>
      <w:r>
        <w:rPr>
          <w:rFonts w:cs="Arial"/>
          <w:sz w:val="28"/>
          <w:szCs w:val="28"/>
        </w:rPr>
        <w:t>simplified it to</w:t>
      </w:r>
      <w:r w:rsidR="006816FE">
        <w:rPr>
          <w:rFonts w:cs="Arial"/>
          <w:sz w:val="28"/>
          <w:szCs w:val="28"/>
        </w:rPr>
        <w:t xml:space="preserve"> one of</w:t>
      </w:r>
      <w:r>
        <w:rPr>
          <w:rFonts w:cs="Arial"/>
          <w:sz w:val="28"/>
          <w:szCs w:val="28"/>
        </w:rPr>
        <w:t xml:space="preserve"> being a question of encountering or removing ‘disabling barriers’. The implications of this are many. </w:t>
      </w:r>
      <w:r w:rsidR="00832827">
        <w:rPr>
          <w:rFonts w:cs="Arial"/>
          <w:sz w:val="28"/>
          <w:szCs w:val="28"/>
        </w:rPr>
        <w:t xml:space="preserve">In my view </w:t>
      </w:r>
      <w:r w:rsidR="00A16EA4">
        <w:rPr>
          <w:rFonts w:cs="Arial"/>
          <w:sz w:val="28"/>
          <w:szCs w:val="28"/>
        </w:rPr>
        <w:t>it</w:t>
      </w:r>
      <w:r>
        <w:rPr>
          <w:rFonts w:cs="Arial"/>
          <w:sz w:val="28"/>
          <w:szCs w:val="28"/>
        </w:rPr>
        <w:t xml:space="preserve"> </w:t>
      </w:r>
      <w:r w:rsidR="00832827">
        <w:rPr>
          <w:rFonts w:cs="Arial"/>
          <w:sz w:val="28"/>
          <w:szCs w:val="28"/>
        </w:rPr>
        <w:t>can reduce</w:t>
      </w:r>
      <w:r>
        <w:rPr>
          <w:rFonts w:cs="Arial"/>
          <w:sz w:val="28"/>
          <w:szCs w:val="28"/>
        </w:rPr>
        <w:t xml:space="preserve"> </w:t>
      </w:r>
      <w:r w:rsidR="00832827">
        <w:rPr>
          <w:rFonts w:cs="Arial"/>
          <w:sz w:val="28"/>
          <w:szCs w:val="28"/>
        </w:rPr>
        <w:t>‘</w:t>
      </w:r>
      <w:r>
        <w:rPr>
          <w:rFonts w:cs="Arial"/>
          <w:sz w:val="28"/>
          <w:szCs w:val="28"/>
        </w:rPr>
        <w:t>the problem of disability</w:t>
      </w:r>
      <w:r w:rsidR="00832827">
        <w:rPr>
          <w:rFonts w:cs="Arial"/>
          <w:sz w:val="28"/>
          <w:szCs w:val="28"/>
        </w:rPr>
        <w:t>’</w:t>
      </w:r>
      <w:r>
        <w:rPr>
          <w:rFonts w:cs="Arial"/>
          <w:sz w:val="28"/>
          <w:szCs w:val="28"/>
        </w:rPr>
        <w:t xml:space="preserve"> </w:t>
      </w:r>
      <w:r w:rsidR="00BF7C47">
        <w:rPr>
          <w:rFonts w:cs="Arial"/>
          <w:sz w:val="28"/>
          <w:szCs w:val="28"/>
        </w:rPr>
        <w:t>to be simply about obtaining</w:t>
      </w:r>
      <w:r>
        <w:rPr>
          <w:rFonts w:cs="Arial"/>
          <w:sz w:val="28"/>
          <w:szCs w:val="28"/>
        </w:rPr>
        <w:t xml:space="preserve"> ‘rights’ a</w:t>
      </w:r>
      <w:r w:rsidR="00BF7C47">
        <w:rPr>
          <w:rFonts w:cs="Arial"/>
          <w:sz w:val="28"/>
          <w:szCs w:val="28"/>
        </w:rPr>
        <w:t xml:space="preserve">nd </w:t>
      </w:r>
      <w:r>
        <w:rPr>
          <w:rFonts w:cs="Arial"/>
          <w:sz w:val="28"/>
          <w:szCs w:val="28"/>
        </w:rPr>
        <w:t xml:space="preserve">removing disabling barriers. </w:t>
      </w:r>
      <w:r w:rsidR="00BF7C47">
        <w:rPr>
          <w:rFonts w:cs="Arial"/>
          <w:sz w:val="28"/>
          <w:szCs w:val="28"/>
        </w:rPr>
        <w:t>This simplistic approach</w:t>
      </w:r>
      <w:r w:rsidR="00A16EA4">
        <w:rPr>
          <w:rFonts w:cs="Arial"/>
          <w:sz w:val="28"/>
          <w:szCs w:val="28"/>
        </w:rPr>
        <w:t xml:space="preserve"> has</w:t>
      </w:r>
      <w:r>
        <w:rPr>
          <w:rFonts w:cs="Arial"/>
          <w:sz w:val="28"/>
          <w:szCs w:val="28"/>
        </w:rPr>
        <w:t xml:space="preserve"> also spawn</w:t>
      </w:r>
      <w:r w:rsidR="00A16EA4">
        <w:rPr>
          <w:rFonts w:cs="Arial"/>
          <w:sz w:val="28"/>
          <w:szCs w:val="28"/>
        </w:rPr>
        <w:t>ed</w:t>
      </w:r>
      <w:r>
        <w:rPr>
          <w:rFonts w:cs="Arial"/>
          <w:sz w:val="28"/>
          <w:szCs w:val="28"/>
        </w:rPr>
        <w:t xml:space="preserve"> the idealistic notion of a ‘barrier free’ society which has been used to undermine the social model. (Shakespeare, 2006)</w:t>
      </w:r>
    </w:p>
    <w:p w:rsidR="00A16EA4" w:rsidRDefault="00A16EA4" w:rsidP="009D6C08">
      <w:pPr>
        <w:tabs>
          <w:tab w:val="left" w:pos="720"/>
        </w:tabs>
        <w:rPr>
          <w:sz w:val="28"/>
          <w:szCs w:val="28"/>
        </w:rPr>
      </w:pPr>
    </w:p>
    <w:p w:rsidR="006E44B8" w:rsidRDefault="00A16EA4" w:rsidP="009D6C08">
      <w:pPr>
        <w:rPr>
          <w:sz w:val="28"/>
          <w:szCs w:val="28"/>
        </w:rPr>
      </w:pPr>
      <w:r>
        <w:rPr>
          <w:sz w:val="28"/>
          <w:szCs w:val="28"/>
        </w:rPr>
        <w:t xml:space="preserve">Despite serious and justifiable criticism of their ability to revolve the problem of disability, what </w:t>
      </w:r>
      <w:r w:rsidRPr="008C580C">
        <w:rPr>
          <w:rFonts w:cs="Arial"/>
          <w:sz w:val="28"/>
          <w:szCs w:val="28"/>
        </w:rPr>
        <w:t xml:space="preserve">the campaigns </w:t>
      </w:r>
      <w:r>
        <w:rPr>
          <w:rFonts w:cs="Arial"/>
          <w:sz w:val="28"/>
          <w:szCs w:val="28"/>
        </w:rPr>
        <w:t xml:space="preserve">for rights </w:t>
      </w:r>
      <w:r w:rsidR="00BF7C47">
        <w:rPr>
          <w:rFonts w:cs="Arial"/>
          <w:sz w:val="28"/>
          <w:szCs w:val="28"/>
        </w:rPr>
        <w:t>did</w:t>
      </w:r>
      <w:r w:rsidR="006E44B8">
        <w:rPr>
          <w:rFonts w:cs="Arial"/>
          <w:sz w:val="28"/>
          <w:szCs w:val="28"/>
        </w:rPr>
        <w:t xml:space="preserve"> achieve</w:t>
      </w:r>
      <w:r w:rsidRPr="008C580C">
        <w:rPr>
          <w:rFonts w:cs="Arial"/>
          <w:sz w:val="28"/>
          <w:szCs w:val="28"/>
        </w:rPr>
        <w:t xml:space="preserve"> </w:t>
      </w:r>
      <w:r w:rsidR="00BF7C47">
        <w:rPr>
          <w:rFonts w:cs="Arial"/>
          <w:sz w:val="28"/>
          <w:szCs w:val="28"/>
        </w:rPr>
        <w:t>wa</w:t>
      </w:r>
      <w:r w:rsidRPr="008C580C">
        <w:rPr>
          <w:rFonts w:cs="Arial"/>
          <w:sz w:val="28"/>
          <w:szCs w:val="28"/>
        </w:rPr>
        <w:t>s</w:t>
      </w:r>
      <w:r w:rsidR="006E44B8">
        <w:rPr>
          <w:rFonts w:cs="Arial"/>
          <w:sz w:val="28"/>
          <w:szCs w:val="28"/>
        </w:rPr>
        <w:t xml:space="preserve"> to politicise</w:t>
      </w:r>
      <w:r w:rsidR="00FE24F5">
        <w:rPr>
          <w:rFonts w:cs="Arial"/>
          <w:sz w:val="28"/>
          <w:szCs w:val="28"/>
        </w:rPr>
        <w:t xml:space="preserve"> disabled people by galvanising</w:t>
      </w:r>
      <w:r w:rsidRPr="008C580C">
        <w:rPr>
          <w:rFonts w:cs="Arial"/>
          <w:sz w:val="28"/>
          <w:szCs w:val="28"/>
        </w:rPr>
        <w:t xml:space="preserve"> </w:t>
      </w:r>
      <w:r>
        <w:rPr>
          <w:rFonts w:cs="Arial"/>
          <w:sz w:val="28"/>
          <w:szCs w:val="28"/>
        </w:rPr>
        <w:t>them into a social movement which</w:t>
      </w:r>
      <w:r w:rsidRPr="008C580C">
        <w:rPr>
          <w:rFonts w:cs="Arial"/>
          <w:sz w:val="28"/>
          <w:szCs w:val="28"/>
        </w:rPr>
        <w:t xml:space="preserve"> mean</w:t>
      </w:r>
      <w:r w:rsidR="00BF7C47">
        <w:rPr>
          <w:rFonts w:cs="Arial"/>
          <w:sz w:val="28"/>
          <w:szCs w:val="28"/>
        </w:rPr>
        <w:t>t</w:t>
      </w:r>
      <w:r w:rsidRPr="008C580C">
        <w:rPr>
          <w:rFonts w:cs="Arial"/>
          <w:sz w:val="28"/>
          <w:szCs w:val="28"/>
        </w:rPr>
        <w:t xml:space="preserve"> they, and their issues</w:t>
      </w:r>
      <w:r>
        <w:rPr>
          <w:rFonts w:cs="Arial"/>
          <w:sz w:val="28"/>
          <w:szCs w:val="28"/>
        </w:rPr>
        <w:t>, bec</w:t>
      </w:r>
      <w:r w:rsidR="00BF7C47">
        <w:rPr>
          <w:rFonts w:cs="Arial"/>
          <w:sz w:val="28"/>
          <w:szCs w:val="28"/>
        </w:rPr>
        <w:t>a</w:t>
      </w:r>
      <w:r>
        <w:rPr>
          <w:rFonts w:cs="Arial"/>
          <w:sz w:val="28"/>
          <w:szCs w:val="28"/>
        </w:rPr>
        <w:t xml:space="preserve">me </w:t>
      </w:r>
      <w:r w:rsidRPr="008C580C">
        <w:rPr>
          <w:rFonts w:cs="Arial"/>
          <w:sz w:val="28"/>
          <w:szCs w:val="28"/>
        </w:rPr>
        <w:t>more visible within mainstream socio-political circles.</w:t>
      </w:r>
      <w:r>
        <w:rPr>
          <w:rFonts w:cs="Arial"/>
          <w:sz w:val="28"/>
          <w:szCs w:val="28"/>
        </w:rPr>
        <w:t xml:space="preserve"> (Oliver, 1996)</w:t>
      </w:r>
      <w:r w:rsidRPr="008C580C">
        <w:rPr>
          <w:rFonts w:cs="Arial"/>
          <w:sz w:val="28"/>
          <w:szCs w:val="28"/>
        </w:rPr>
        <w:t xml:space="preserve"> </w:t>
      </w:r>
      <w:r w:rsidR="00B57F2C" w:rsidRPr="008C580C">
        <w:rPr>
          <w:rFonts w:cs="Arial"/>
          <w:sz w:val="28"/>
          <w:szCs w:val="28"/>
        </w:rPr>
        <w:t>The shift from passive acceptance of what is done to them to a visible struggle for empowerment has</w:t>
      </w:r>
      <w:r w:rsidR="00B57F2C">
        <w:rPr>
          <w:rFonts w:cs="Arial"/>
          <w:sz w:val="28"/>
          <w:szCs w:val="28"/>
        </w:rPr>
        <w:t xml:space="preserve"> also</w:t>
      </w:r>
      <w:r w:rsidR="00B57F2C" w:rsidRPr="008C580C">
        <w:rPr>
          <w:rFonts w:cs="Arial"/>
          <w:sz w:val="28"/>
          <w:szCs w:val="28"/>
        </w:rPr>
        <w:t xml:space="preserve"> helped change the existing landscape in social policy and practice to some degree. (Young and </w:t>
      </w:r>
      <w:proofErr w:type="spellStart"/>
      <w:r w:rsidR="00B57F2C" w:rsidRPr="008C580C">
        <w:rPr>
          <w:rFonts w:cs="Arial"/>
          <w:sz w:val="28"/>
          <w:szCs w:val="28"/>
        </w:rPr>
        <w:t>Quibell</w:t>
      </w:r>
      <w:proofErr w:type="spellEnd"/>
      <w:r w:rsidR="00B57F2C" w:rsidRPr="008C580C">
        <w:rPr>
          <w:rFonts w:cs="Arial"/>
          <w:sz w:val="28"/>
          <w:szCs w:val="28"/>
        </w:rPr>
        <w:t xml:space="preserve"> 2000: 748).</w:t>
      </w:r>
    </w:p>
    <w:p w:rsidR="00B57F2C" w:rsidRDefault="00B57F2C" w:rsidP="009D6C08">
      <w:pPr>
        <w:rPr>
          <w:sz w:val="28"/>
          <w:szCs w:val="28"/>
        </w:rPr>
      </w:pPr>
    </w:p>
    <w:p w:rsidR="00B57F2C" w:rsidRPr="006E44B8" w:rsidRDefault="006E44B8" w:rsidP="009D6C08">
      <w:pPr>
        <w:rPr>
          <w:b/>
          <w:sz w:val="28"/>
          <w:szCs w:val="28"/>
        </w:rPr>
      </w:pPr>
      <w:r>
        <w:rPr>
          <w:b/>
          <w:sz w:val="28"/>
          <w:szCs w:val="28"/>
        </w:rPr>
        <w:t>Conclusion</w:t>
      </w:r>
    </w:p>
    <w:p w:rsidR="00B57F2C" w:rsidRDefault="00B57F2C" w:rsidP="009D6C08">
      <w:pPr>
        <w:rPr>
          <w:sz w:val="28"/>
          <w:szCs w:val="28"/>
        </w:rPr>
      </w:pPr>
    </w:p>
    <w:p w:rsidR="00526C63" w:rsidRPr="001C6111" w:rsidRDefault="00526C63" w:rsidP="009D6C08">
      <w:pPr>
        <w:rPr>
          <w:sz w:val="28"/>
          <w:szCs w:val="28"/>
        </w:rPr>
      </w:pPr>
    </w:p>
    <w:p w:rsidR="00DC0C93" w:rsidRDefault="006E44B8" w:rsidP="009D6C08">
      <w:pPr>
        <w:rPr>
          <w:sz w:val="28"/>
          <w:szCs w:val="28"/>
        </w:rPr>
      </w:pPr>
      <w:r>
        <w:rPr>
          <w:sz w:val="28"/>
          <w:szCs w:val="28"/>
        </w:rPr>
        <w:t>Depending upon one’s analysis of the problem of disability, campaigns for civil and human rights can be viewed in a</w:t>
      </w:r>
      <w:r w:rsidR="00DC0C93">
        <w:rPr>
          <w:sz w:val="28"/>
          <w:szCs w:val="28"/>
        </w:rPr>
        <w:t xml:space="preserve"> variety of ways. Governments have addressed these campaigns as being a plea for ‘fairer treatment’ within the status quo and therefore little concrete action will be taken to resolve the real problem. </w:t>
      </w:r>
    </w:p>
    <w:p w:rsidR="00DC0C93" w:rsidRDefault="00DC0C93" w:rsidP="009D6C08">
      <w:pPr>
        <w:rPr>
          <w:sz w:val="28"/>
          <w:szCs w:val="28"/>
        </w:rPr>
      </w:pPr>
    </w:p>
    <w:p w:rsidR="008C0FAC" w:rsidRPr="008C0FAC" w:rsidRDefault="00DC0C93" w:rsidP="008C0FAC">
      <w:pPr>
        <w:rPr>
          <w:sz w:val="28"/>
          <w:szCs w:val="28"/>
        </w:rPr>
      </w:pPr>
      <w:r>
        <w:rPr>
          <w:sz w:val="28"/>
          <w:szCs w:val="28"/>
        </w:rPr>
        <w:t xml:space="preserve">The weakness of seeing disabled people as </w:t>
      </w:r>
      <w:r w:rsidR="001C6111">
        <w:rPr>
          <w:sz w:val="28"/>
          <w:szCs w:val="28"/>
        </w:rPr>
        <w:t xml:space="preserve">automatically having a </w:t>
      </w:r>
      <w:r w:rsidR="005174BB">
        <w:rPr>
          <w:sz w:val="28"/>
          <w:szCs w:val="28"/>
        </w:rPr>
        <w:t>‘shared agenda’ is</w:t>
      </w:r>
      <w:r>
        <w:rPr>
          <w:sz w:val="28"/>
          <w:szCs w:val="28"/>
        </w:rPr>
        <w:t xml:space="preserve"> that it does not address the </w:t>
      </w:r>
      <w:r w:rsidR="005174BB">
        <w:rPr>
          <w:sz w:val="28"/>
          <w:szCs w:val="28"/>
        </w:rPr>
        <w:t>fact people with impairments come from an array of</w:t>
      </w:r>
      <w:r w:rsidR="006F1AB8">
        <w:rPr>
          <w:sz w:val="28"/>
          <w:szCs w:val="28"/>
        </w:rPr>
        <w:t xml:space="preserve"> socio-political </w:t>
      </w:r>
      <w:r w:rsidR="005174BB">
        <w:rPr>
          <w:sz w:val="28"/>
          <w:szCs w:val="28"/>
        </w:rPr>
        <w:t xml:space="preserve">backgrounds and this distorts how </w:t>
      </w:r>
      <w:r w:rsidR="00526C63">
        <w:rPr>
          <w:sz w:val="28"/>
          <w:szCs w:val="28"/>
        </w:rPr>
        <w:t>as disability activists</w:t>
      </w:r>
      <w:r w:rsidR="005174BB">
        <w:rPr>
          <w:sz w:val="28"/>
          <w:szCs w:val="28"/>
        </w:rPr>
        <w:t xml:space="preserve"> address</w:t>
      </w:r>
      <w:r w:rsidR="006F1AB8">
        <w:rPr>
          <w:sz w:val="28"/>
          <w:szCs w:val="28"/>
        </w:rPr>
        <w:t xml:space="preserve"> the implications of differing interpretations of what</w:t>
      </w:r>
      <w:r w:rsidR="005174BB">
        <w:rPr>
          <w:sz w:val="28"/>
          <w:szCs w:val="28"/>
        </w:rPr>
        <w:t xml:space="preserve"> disability is, what</w:t>
      </w:r>
      <w:r w:rsidR="006F1AB8">
        <w:rPr>
          <w:sz w:val="28"/>
          <w:szCs w:val="28"/>
        </w:rPr>
        <w:t xml:space="preserve"> social oppression means and therefore result</w:t>
      </w:r>
      <w:r w:rsidR="005174BB">
        <w:rPr>
          <w:sz w:val="28"/>
          <w:szCs w:val="28"/>
        </w:rPr>
        <w:t>s</w:t>
      </w:r>
      <w:r w:rsidR="006F1AB8">
        <w:rPr>
          <w:sz w:val="28"/>
          <w:szCs w:val="28"/>
        </w:rPr>
        <w:t xml:space="preserve"> in conflict</w:t>
      </w:r>
      <w:r w:rsidR="005174BB">
        <w:rPr>
          <w:sz w:val="28"/>
          <w:szCs w:val="28"/>
        </w:rPr>
        <w:t>ing</w:t>
      </w:r>
      <w:r w:rsidR="006F1AB8">
        <w:rPr>
          <w:sz w:val="28"/>
          <w:szCs w:val="28"/>
        </w:rPr>
        <w:t xml:space="preserve"> views </w:t>
      </w:r>
      <w:r w:rsidR="005174BB">
        <w:rPr>
          <w:sz w:val="28"/>
          <w:szCs w:val="28"/>
        </w:rPr>
        <w:t xml:space="preserve">regarding </w:t>
      </w:r>
      <w:r w:rsidR="006F1AB8">
        <w:rPr>
          <w:sz w:val="28"/>
          <w:szCs w:val="28"/>
        </w:rPr>
        <w:t xml:space="preserve">what campaigns for ‘rights’ could </w:t>
      </w:r>
      <w:r w:rsidR="00025B1D">
        <w:rPr>
          <w:sz w:val="28"/>
          <w:szCs w:val="28"/>
        </w:rPr>
        <w:t>achieve.</w:t>
      </w:r>
      <w:r w:rsidR="00344897">
        <w:rPr>
          <w:sz w:val="28"/>
          <w:szCs w:val="28"/>
        </w:rPr>
        <w:t xml:space="preserve"> As disabled activists I believe we need to combine fighting for improvements within existing structures whilst at the same time seeking ways to transform them. I recognise both of these tasks are extremely difficult in the present climate, but we must look at ways we can employ the </w:t>
      </w:r>
      <w:r w:rsidR="00344897">
        <w:rPr>
          <w:rFonts w:cs="Arial"/>
          <w:sz w:val="28"/>
          <w:szCs w:val="28"/>
          <w:lang w:val="en-US"/>
        </w:rPr>
        <w:t>Convention on the Rights of Disabled Peopl</w:t>
      </w:r>
      <w:r w:rsidR="00344897">
        <w:rPr>
          <w:rFonts w:cs="Arial"/>
          <w:sz w:val="28"/>
          <w:szCs w:val="28"/>
          <w:lang w:val="en-US"/>
        </w:rPr>
        <w:t xml:space="preserve">e as leverage when putting our demands  </w:t>
      </w:r>
      <w:r w:rsidR="00344897">
        <w:rPr>
          <w:rFonts w:cs="Arial"/>
          <w:sz w:val="28"/>
          <w:szCs w:val="28"/>
          <w:lang w:val="en-US"/>
        </w:rPr>
        <w:lastRenderedPageBreak/>
        <w:t>for social justice forward and resisting the attacks upon our rights during this age of austerity.</w:t>
      </w:r>
      <w:r w:rsidR="00025B1D">
        <w:rPr>
          <w:sz w:val="28"/>
          <w:szCs w:val="28"/>
        </w:rPr>
        <w:t xml:space="preserve"> </w:t>
      </w:r>
      <w:r w:rsidR="008C0FAC">
        <w:rPr>
          <w:sz w:val="28"/>
          <w:szCs w:val="28"/>
        </w:rPr>
        <w:t xml:space="preserve">It may be time </w:t>
      </w:r>
      <w:r w:rsidR="00344897">
        <w:rPr>
          <w:sz w:val="28"/>
          <w:szCs w:val="28"/>
        </w:rPr>
        <w:t>once again</w:t>
      </w:r>
      <w:r w:rsidR="00344897">
        <w:rPr>
          <w:sz w:val="28"/>
          <w:szCs w:val="28"/>
        </w:rPr>
        <w:t xml:space="preserve"> </w:t>
      </w:r>
      <w:r w:rsidR="008C0FAC">
        <w:rPr>
          <w:sz w:val="28"/>
          <w:szCs w:val="28"/>
        </w:rPr>
        <w:t>to ask: to what extent are h</w:t>
      </w:r>
      <w:r w:rsidR="008C0FAC" w:rsidRPr="008C0FAC">
        <w:rPr>
          <w:rFonts w:cs="Arial"/>
          <w:sz w:val="28"/>
          <w:szCs w:val="28"/>
        </w:rPr>
        <w:t xml:space="preserve">uman </w:t>
      </w:r>
      <w:r w:rsidR="008C0FAC">
        <w:rPr>
          <w:rFonts w:cs="Arial"/>
          <w:sz w:val="28"/>
          <w:szCs w:val="28"/>
        </w:rPr>
        <w:t>r</w:t>
      </w:r>
      <w:r w:rsidR="008C0FAC" w:rsidRPr="008C0FAC">
        <w:rPr>
          <w:rFonts w:cs="Arial"/>
          <w:sz w:val="28"/>
          <w:szCs w:val="28"/>
        </w:rPr>
        <w:t xml:space="preserve">ights </w:t>
      </w:r>
      <w:r w:rsidR="008C0FAC">
        <w:rPr>
          <w:rFonts w:cs="Arial"/>
          <w:sz w:val="28"/>
          <w:szCs w:val="28"/>
        </w:rPr>
        <w:t>l</w:t>
      </w:r>
      <w:r w:rsidR="008C0FAC" w:rsidRPr="008C0FAC">
        <w:rPr>
          <w:rFonts w:cs="Arial"/>
          <w:sz w:val="28"/>
          <w:szCs w:val="28"/>
        </w:rPr>
        <w:t>aws and anti-discrimination legislation part of the struggle and part of the solution?</w:t>
      </w:r>
    </w:p>
    <w:p w:rsidR="008C0FAC" w:rsidRDefault="008C0FAC" w:rsidP="009D6C08">
      <w:pPr>
        <w:rPr>
          <w:sz w:val="28"/>
          <w:szCs w:val="28"/>
        </w:rPr>
      </w:pPr>
    </w:p>
    <w:p w:rsidR="00B57F2C" w:rsidRDefault="00526C63" w:rsidP="009D6C08">
      <w:pPr>
        <w:rPr>
          <w:sz w:val="28"/>
          <w:szCs w:val="28"/>
        </w:rPr>
      </w:pPr>
      <w:r>
        <w:rPr>
          <w:sz w:val="28"/>
          <w:szCs w:val="28"/>
        </w:rPr>
        <w:t xml:space="preserve">As someone who sees the problem of disability as being the social restrictions imposed upon people with impairments, then my take on ‘disability rights’ differs from the way, for example, the American disabled people employed it in their struggles or how it has come to be co-opted into the British way of thinking. From a social [model] perspective ‘disability rights’ means ‘self-determination’; the right </w:t>
      </w:r>
      <w:r>
        <w:rPr>
          <w:i/>
          <w:sz w:val="28"/>
          <w:szCs w:val="28"/>
        </w:rPr>
        <w:t xml:space="preserve">not </w:t>
      </w:r>
      <w:r>
        <w:rPr>
          <w:sz w:val="28"/>
          <w:szCs w:val="28"/>
        </w:rPr>
        <w:t xml:space="preserve">to be subjected to discriminatory practice or social exclusion, the right </w:t>
      </w:r>
      <w:r>
        <w:rPr>
          <w:i/>
          <w:sz w:val="28"/>
          <w:szCs w:val="28"/>
        </w:rPr>
        <w:t xml:space="preserve">not </w:t>
      </w:r>
      <w:r>
        <w:rPr>
          <w:sz w:val="28"/>
          <w:szCs w:val="28"/>
        </w:rPr>
        <w:t xml:space="preserve">to be dependent upon charity and the right </w:t>
      </w:r>
      <w:r>
        <w:rPr>
          <w:i/>
          <w:sz w:val="28"/>
          <w:szCs w:val="28"/>
        </w:rPr>
        <w:t xml:space="preserve">not </w:t>
      </w:r>
      <w:r>
        <w:rPr>
          <w:sz w:val="28"/>
          <w:szCs w:val="28"/>
        </w:rPr>
        <w:t xml:space="preserve">to be de-humanised. These rights do not require legislation, they require social change and greater respect for the whole of humanity and for the planet we inhabit. </w:t>
      </w:r>
      <w:r w:rsidR="00025B1D">
        <w:rPr>
          <w:sz w:val="28"/>
          <w:szCs w:val="28"/>
        </w:rPr>
        <w:t>P</w:t>
      </w:r>
      <w:r w:rsidR="006F1AB8">
        <w:rPr>
          <w:sz w:val="28"/>
          <w:szCs w:val="28"/>
        </w:rPr>
        <w:t>erhaps Finkelstein is correct when he says:</w:t>
      </w:r>
    </w:p>
    <w:p w:rsidR="00B31C5B" w:rsidRDefault="00B31C5B" w:rsidP="009D6C08">
      <w:pPr>
        <w:autoSpaceDE w:val="0"/>
        <w:autoSpaceDN w:val="0"/>
        <w:adjustRightInd w:val="0"/>
        <w:spacing w:before="145" w:after="113"/>
        <w:ind w:right="91"/>
        <w:rPr>
          <w:rFonts w:cs="Arial"/>
          <w:color w:val="000000"/>
          <w:sz w:val="28"/>
          <w:szCs w:val="28"/>
          <w:lang w:val="en-US"/>
        </w:rPr>
      </w:pPr>
      <w:r>
        <w:rPr>
          <w:sz w:val="28"/>
          <w:szCs w:val="28"/>
        </w:rPr>
        <w:t xml:space="preserve">              </w:t>
      </w:r>
      <w:r>
        <w:rPr>
          <w:rFonts w:cs="Arial"/>
          <w:color w:val="000000"/>
          <w:sz w:val="28"/>
          <w:szCs w:val="28"/>
          <w:lang w:val="en-US"/>
        </w:rPr>
        <w:t xml:space="preserve">… </w:t>
      </w:r>
      <w:r w:rsidR="0076520F" w:rsidRPr="0076520F">
        <w:rPr>
          <w:rFonts w:cs="Arial"/>
          <w:color w:val="000000"/>
          <w:sz w:val="28"/>
          <w:szCs w:val="28"/>
          <w:lang w:val="en-US"/>
        </w:rPr>
        <w:t>we cannot understand or deal</w:t>
      </w:r>
      <w:r>
        <w:rPr>
          <w:rFonts w:cs="Arial"/>
          <w:color w:val="000000"/>
          <w:sz w:val="28"/>
          <w:szCs w:val="28"/>
          <w:lang w:val="en-US"/>
        </w:rPr>
        <w:t xml:space="preserve"> </w:t>
      </w:r>
      <w:r w:rsidR="0076520F" w:rsidRPr="0076520F">
        <w:rPr>
          <w:rFonts w:cs="Arial"/>
          <w:color w:val="000000"/>
          <w:sz w:val="28"/>
          <w:szCs w:val="28"/>
          <w:lang w:val="en-US"/>
        </w:rPr>
        <w:t>with disability</w:t>
      </w:r>
    </w:p>
    <w:p w:rsidR="00B31C5B" w:rsidRDefault="00B31C5B" w:rsidP="009D6C08">
      <w:pPr>
        <w:autoSpaceDE w:val="0"/>
        <w:autoSpaceDN w:val="0"/>
        <w:adjustRightInd w:val="0"/>
        <w:spacing w:before="145" w:after="113"/>
        <w:ind w:right="91"/>
        <w:rPr>
          <w:rFonts w:cs="Arial"/>
          <w:color w:val="000000"/>
          <w:sz w:val="28"/>
          <w:szCs w:val="28"/>
          <w:lang w:val="en-US"/>
        </w:rPr>
      </w:pPr>
      <w:r>
        <w:rPr>
          <w:rFonts w:cs="Arial"/>
          <w:color w:val="000000"/>
          <w:sz w:val="28"/>
          <w:szCs w:val="28"/>
          <w:lang w:val="en-US"/>
        </w:rPr>
        <w:t xml:space="preserve">             </w:t>
      </w:r>
      <w:r w:rsidR="0076520F" w:rsidRPr="0076520F">
        <w:rPr>
          <w:rFonts w:cs="Arial"/>
          <w:color w:val="000000"/>
          <w:sz w:val="28"/>
          <w:szCs w:val="28"/>
          <w:lang w:val="en-US"/>
        </w:rPr>
        <w:t xml:space="preserve"> without dealing with the essential nature of society </w:t>
      </w:r>
    </w:p>
    <w:p w:rsidR="00B31C5B" w:rsidRDefault="00B31C5B" w:rsidP="009D6C08">
      <w:pPr>
        <w:autoSpaceDE w:val="0"/>
        <w:autoSpaceDN w:val="0"/>
        <w:adjustRightInd w:val="0"/>
        <w:spacing w:before="145" w:after="113"/>
        <w:ind w:right="91"/>
        <w:rPr>
          <w:rFonts w:cs="Arial"/>
          <w:color w:val="000000"/>
          <w:sz w:val="28"/>
          <w:szCs w:val="28"/>
          <w:lang w:val="en-US"/>
        </w:rPr>
      </w:pPr>
      <w:r>
        <w:rPr>
          <w:rFonts w:cs="Arial"/>
          <w:color w:val="000000"/>
          <w:sz w:val="28"/>
          <w:szCs w:val="28"/>
          <w:lang w:val="en-US"/>
        </w:rPr>
        <w:t xml:space="preserve">              </w:t>
      </w:r>
      <w:r w:rsidR="0076520F" w:rsidRPr="0076520F">
        <w:rPr>
          <w:rFonts w:cs="Arial"/>
          <w:color w:val="000000"/>
          <w:sz w:val="28"/>
          <w:szCs w:val="28"/>
          <w:lang w:val="en-US"/>
        </w:rPr>
        <w:t xml:space="preserve">itself. To do this disabled people must find ways of </w:t>
      </w:r>
    </w:p>
    <w:p w:rsidR="00B31C5B" w:rsidRDefault="00B31C5B" w:rsidP="009D6C08">
      <w:pPr>
        <w:autoSpaceDE w:val="0"/>
        <w:autoSpaceDN w:val="0"/>
        <w:adjustRightInd w:val="0"/>
        <w:spacing w:before="145" w:after="113"/>
        <w:ind w:right="91"/>
        <w:rPr>
          <w:rFonts w:cs="Arial"/>
          <w:color w:val="000000"/>
          <w:sz w:val="28"/>
          <w:szCs w:val="28"/>
          <w:lang w:val="en-US"/>
        </w:rPr>
      </w:pPr>
      <w:r>
        <w:rPr>
          <w:rFonts w:cs="Arial"/>
          <w:color w:val="000000"/>
          <w:sz w:val="28"/>
          <w:szCs w:val="28"/>
          <w:lang w:val="en-US"/>
        </w:rPr>
        <w:t xml:space="preserve">             engaging in the class struggle </w:t>
      </w:r>
      <w:r w:rsidR="0076520F" w:rsidRPr="0076520F">
        <w:rPr>
          <w:rFonts w:cs="Arial"/>
          <w:color w:val="000000"/>
          <w:sz w:val="28"/>
          <w:szCs w:val="28"/>
          <w:lang w:val="en-US"/>
        </w:rPr>
        <w:t xml:space="preserve">where the historical </w:t>
      </w:r>
    </w:p>
    <w:p w:rsidR="00321CED" w:rsidRDefault="00B31C5B" w:rsidP="009D6C08">
      <w:pPr>
        <w:autoSpaceDE w:val="0"/>
        <w:autoSpaceDN w:val="0"/>
        <w:adjustRightInd w:val="0"/>
        <w:spacing w:before="145" w:after="113"/>
        <w:ind w:left="720" w:right="91"/>
        <w:rPr>
          <w:rFonts w:cs="Arial"/>
          <w:color w:val="000000"/>
          <w:sz w:val="28"/>
          <w:szCs w:val="28"/>
          <w:lang w:val="en-US"/>
        </w:rPr>
      </w:pPr>
      <w:r>
        <w:rPr>
          <w:rFonts w:cs="Arial"/>
          <w:color w:val="000000"/>
          <w:sz w:val="28"/>
          <w:szCs w:val="28"/>
          <w:lang w:val="en-US"/>
        </w:rPr>
        <w:t xml:space="preserve">   </w:t>
      </w:r>
      <w:r w:rsidR="0076520F" w:rsidRPr="0076520F">
        <w:rPr>
          <w:rFonts w:cs="Arial"/>
          <w:color w:val="000000"/>
          <w:sz w:val="28"/>
          <w:szCs w:val="28"/>
          <w:lang w:val="en-US"/>
        </w:rPr>
        <w:t>direction of society is f</w:t>
      </w:r>
      <w:r>
        <w:rPr>
          <w:rFonts w:cs="Arial"/>
          <w:color w:val="000000"/>
          <w:sz w:val="28"/>
          <w:szCs w:val="28"/>
          <w:lang w:val="en-US"/>
        </w:rPr>
        <w:t xml:space="preserve">ought, </w:t>
      </w:r>
      <w:r w:rsidR="006F1AB8">
        <w:rPr>
          <w:rFonts w:cs="Arial"/>
          <w:color w:val="000000"/>
          <w:sz w:val="28"/>
          <w:szCs w:val="28"/>
          <w:lang w:val="en-US"/>
        </w:rPr>
        <w:t>won or lost.</w:t>
      </w:r>
      <w:r>
        <w:rPr>
          <w:rFonts w:cs="Arial"/>
          <w:color w:val="000000"/>
          <w:sz w:val="28"/>
          <w:szCs w:val="28"/>
          <w:lang w:val="en-US"/>
        </w:rPr>
        <w:t xml:space="preserve"> (Finkelstein,</w:t>
      </w:r>
      <w:r w:rsidR="00321CED">
        <w:rPr>
          <w:rFonts w:cs="Arial"/>
          <w:color w:val="000000"/>
          <w:sz w:val="28"/>
          <w:szCs w:val="28"/>
          <w:lang w:val="en-US"/>
        </w:rPr>
        <w:t xml:space="preserve"> </w:t>
      </w:r>
    </w:p>
    <w:p w:rsidR="00321CED" w:rsidRDefault="00321CED" w:rsidP="009D6C08">
      <w:pPr>
        <w:autoSpaceDE w:val="0"/>
        <w:autoSpaceDN w:val="0"/>
        <w:adjustRightInd w:val="0"/>
        <w:spacing w:before="145" w:after="113"/>
        <w:ind w:left="720" w:right="91"/>
        <w:rPr>
          <w:rFonts w:cs="Arial"/>
          <w:color w:val="000000"/>
          <w:sz w:val="28"/>
          <w:szCs w:val="28"/>
          <w:lang w:val="en-US"/>
        </w:rPr>
      </w:pPr>
      <w:r>
        <w:rPr>
          <w:rFonts w:cs="Arial"/>
          <w:color w:val="000000"/>
          <w:sz w:val="28"/>
          <w:szCs w:val="28"/>
          <w:lang w:val="en-US"/>
        </w:rPr>
        <w:t xml:space="preserve">   2001: 5)</w:t>
      </w:r>
      <w:r w:rsidR="00B31C5B">
        <w:rPr>
          <w:rFonts w:cs="Arial"/>
          <w:color w:val="000000"/>
          <w:sz w:val="28"/>
          <w:szCs w:val="28"/>
          <w:lang w:val="en-US"/>
        </w:rPr>
        <w:t xml:space="preserve"> </w:t>
      </w:r>
    </w:p>
    <w:p w:rsidR="00FE24F5" w:rsidRDefault="00FE24F5" w:rsidP="009D6C08">
      <w:pPr>
        <w:rPr>
          <w:rFonts w:cs="Arial"/>
          <w:color w:val="000000"/>
          <w:sz w:val="28"/>
          <w:szCs w:val="28"/>
          <w:lang w:val="en-US"/>
        </w:rPr>
      </w:pPr>
    </w:p>
    <w:p w:rsidR="00526C63" w:rsidRDefault="00526C63" w:rsidP="009D6C08">
      <w:pPr>
        <w:rPr>
          <w:b/>
          <w:sz w:val="28"/>
          <w:szCs w:val="28"/>
        </w:rPr>
      </w:pPr>
    </w:p>
    <w:p w:rsidR="00526C63" w:rsidRDefault="00526C63" w:rsidP="009D6C08">
      <w:pPr>
        <w:rPr>
          <w:b/>
          <w:sz w:val="28"/>
          <w:szCs w:val="28"/>
        </w:rPr>
      </w:pPr>
    </w:p>
    <w:p w:rsidR="00FE24F5" w:rsidRDefault="00FE24F5" w:rsidP="009D6C08">
      <w:pPr>
        <w:rPr>
          <w:b/>
          <w:sz w:val="28"/>
          <w:szCs w:val="28"/>
        </w:rPr>
      </w:pPr>
      <w:r>
        <w:rPr>
          <w:b/>
          <w:sz w:val="28"/>
          <w:szCs w:val="28"/>
        </w:rPr>
        <w:t>Bibliography</w:t>
      </w:r>
    </w:p>
    <w:p w:rsidR="005174BB" w:rsidRDefault="005174BB" w:rsidP="009D6C08">
      <w:pPr>
        <w:rPr>
          <w:rFonts w:cs="Arial"/>
          <w:sz w:val="28"/>
          <w:szCs w:val="28"/>
          <w:lang w:val="en-US"/>
        </w:rPr>
      </w:pPr>
    </w:p>
    <w:p w:rsidR="00FE24F5" w:rsidRPr="00E87BC3" w:rsidRDefault="00FE24F5" w:rsidP="009D6C08">
      <w:pPr>
        <w:rPr>
          <w:sz w:val="28"/>
          <w:szCs w:val="28"/>
        </w:rPr>
      </w:pPr>
      <w:r w:rsidRPr="00E87BC3">
        <w:rPr>
          <w:sz w:val="28"/>
          <w:szCs w:val="28"/>
        </w:rPr>
        <w:t>Armstrong, F. and Barton, L. (1999) ‘Is there anyone there concerned with human rights?’ Cross-cu</w:t>
      </w:r>
      <w:r w:rsidR="00526C63">
        <w:rPr>
          <w:sz w:val="28"/>
          <w:szCs w:val="28"/>
        </w:rPr>
        <w:t>l</w:t>
      </w:r>
      <w:r w:rsidRPr="00E87BC3">
        <w:rPr>
          <w:sz w:val="28"/>
          <w:szCs w:val="28"/>
        </w:rPr>
        <w:t>tural connections, disability and the struggle for change in England. In F. Armstrong and L. Barton (</w:t>
      </w:r>
      <w:proofErr w:type="spellStart"/>
      <w:r w:rsidRPr="00E87BC3">
        <w:rPr>
          <w:sz w:val="28"/>
          <w:szCs w:val="28"/>
        </w:rPr>
        <w:t>eds</w:t>
      </w:r>
      <w:proofErr w:type="spellEnd"/>
      <w:r w:rsidRPr="00E87BC3">
        <w:rPr>
          <w:sz w:val="28"/>
          <w:szCs w:val="28"/>
        </w:rPr>
        <w:t xml:space="preserve">), </w:t>
      </w:r>
      <w:r w:rsidRPr="00E87BC3">
        <w:rPr>
          <w:b/>
          <w:i/>
          <w:sz w:val="28"/>
          <w:szCs w:val="28"/>
        </w:rPr>
        <w:t>Disability, Human Rights and Education: Cross-cultural perspectives</w:t>
      </w:r>
      <w:r w:rsidRPr="00E87BC3">
        <w:rPr>
          <w:sz w:val="28"/>
          <w:szCs w:val="28"/>
        </w:rPr>
        <w:t>. Buckingham: Open University Press.</w:t>
      </w:r>
    </w:p>
    <w:p w:rsidR="00FE24F5" w:rsidRPr="005174BB" w:rsidRDefault="00FE24F5" w:rsidP="009D6C08">
      <w:pPr>
        <w:spacing w:before="100" w:beforeAutospacing="1" w:after="100" w:afterAutospacing="1"/>
        <w:rPr>
          <w:rFonts w:cs="Arial"/>
          <w:sz w:val="28"/>
          <w:szCs w:val="28"/>
          <w:lang w:val="en"/>
        </w:rPr>
      </w:pPr>
      <w:r w:rsidRPr="00171D81">
        <w:rPr>
          <w:rFonts w:cs="Arial"/>
          <w:sz w:val="28"/>
          <w:szCs w:val="28"/>
          <w:lang w:val="en"/>
        </w:rPr>
        <w:t>Bar</w:t>
      </w:r>
      <w:r>
        <w:rPr>
          <w:rFonts w:cs="Arial"/>
          <w:sz w:val="28"/>
          <w:szCs w:val="28"/>
          <w:lang w:val="en"/>
        </w:rPr>
        <w:t>nes, C. (1991</w:t>
      </w:r>
      <w:r w:rsidRPr="00171D81">
        <w:rPr>
          <w:rFonts w:cs="Arial"/>
          <w:sz w:val="28"/>
          <w:szCs w:val="28"/>
          <w:lang w:val="en"/>
        </w:rPr>
        <w:t xml:space="preserve">) </w:t>
      </w:r>
      <w:r w:rsidRPr="00171D81">
        <w:rPr>
          <w:rFonts w:cs="Arial"/>
          <w:b/>
          <w:i/>
          <w:iCs/>
          <w:sz w:val="28"/>
          <w:szCs w:val="28"/>
          <w:lang w:val="en"/>
        </w:rPr>
        <w:t xml:space="preserve">Disabled People in </w:t>
      </w:r>
      <w:smartTag w:uri="urn:schemas-microsoft-com:office:smarttags" w:element="place">
        <w:smartTag w:uri="urn:schemas-microsoft-com:office:smarttags" w:element="country-region">
          <w:r w:rsidRPr="00171D81">
            <w:rPr>
              <w:rFonts w:cs="Arial"/>
              <w:b/>
              <w:i/>
              <w:iCs/>
              <w:sz w:val="28"/>
              <w:szCs w:val="28"/>
              <w:lang w:val="en"/>
            </w:rPr>
            <w:t>Britain</w:t>
          </w:r>
        </w:smartTag>
      </w:smartTag>
      <w:r w:rsidRPr="00171D81">
        <w:rPr>
          <w:rFonts w:cs="Arial"/>
          <w:b/>
          <w:i/>
          <w:iCs/>
          <w:sz w:val="28"/>
          <w:szCs w:val="28"/>
          <w:lang w:val="en"/>
        </w:rPr>
        <w:t xml:space="preserve"> and Discrimination: a case for anti-discrimination legislation</w:t>
      </w:r>
      <w:r w:rsidRPr="00171D81">
        <w:rPr>
          <w:rFonts w:cs="Arial"/>
          <w:sz w:val="28"/>
          <w:szCs w:val="28"/>
          <w:lang w:val="en"/>
        </w:rPr>
        <w:t xml:space="preserve">, C. Hurst and Co Ltd. </w:t>
      </w:r>
    </w:p>
    <w:p w:rsidR="00FE24F5" w:rsidRPr="001B3E5D" w:rsidRDefault="00FE24F5" w:rsidP="009D6C08">
      <w:pPr>
        <w:rPr>
          <w:rFonts w:cs="Arial"/>
          <w:sz w:val="28"/>
          <w:szCs w:val="28"/>
        </w:rPr>
      </w:pPr>
      <w:r w:rsidRPr="001B3E5D">
        <w:rPr>
          <w:rFonts w:cs="Arial"/>
          <w:bCs/>
          <w:color w:val="000000"/>
          <w:sz w:val="28"/>
          <w:szCs w:val="28"/>
        </w:rPr>
        <w:lastRenderedPageBreak/>
        <w:t>Clements</w:t>
      </w:r>
      <w:r w:rsidRPr="001B3E5D">
        <w:rPr>
          <w:rFonts w:cs="Arial"/>
          <w:b/>
          <w:bCs/>
          <w:color w:val="000000"/>
          <w:sz w:val="28"/>
          <w:szCs w:val="28"/>
        </w:rPr>
        <w:t xml:space="preserve"> </w:t>
      </w:r>
      <w:r w:rsidRPr="001B3E5D">
        <w:rPr>
          <w:rFonts w:cs="Arial"/>
          <w:color w:val="000000"/>
          <w:sz w:val="28"/>
          <w:szCs w:val="28"/>
        </w:rPr>
        <w:t xml:space="preserve">L. and </w:t>
      </w:r>
      <w:r w:rsidRPr="001B3E5D">
        <w:rPr>
          <w:rFonts w:cs="Arial"/>
          <w:bCs/>
          <w:color w:val="000000"/>
          <w:sz w:val="28"/>
          <w:szCs w:val="28"/>
        </w:rPr>
        <w:t>Read J.</w:t>
      </w:r>
      <w:r w:rsidRPr="001B3E5D">
        <w:rPr>
          <w:rFonts w:cs="Arial"/>
          <w:color w:val="000000"/>
          <w:sz w:val="28"/>
          <w:szCs w:val="28"/>
        </w:rPr>
        <w:t xml:space="preserve"> (</w:t>
      </w:r>
      <w:r w:rsidRPr="001B3E5D">
        <w:rPr>
          <w:rFonts w:cs="Arial"/>
          <w:bCs/>
          <w:color w:val="000000"/>
          <w:sz w:val="28"/>
          <w:szCs w:val="28"/>
        </w:rPr>
        <w:t>2005) The Dog</w:t>
      </w:r>
      <w:r w:rsidRPr="001B3E5D">
        <w:rPr>
          <w:rFonts w:cs="Arial"/>
          <w:color w:val="000000"/>
          <w:sz w:val="28"/>
          <w:szCs w:val="28"/>
        </w:rPr>
        <w:t xml:space="preserve"> that didn’t bark</w:t>
      </w:r>
      <w:r w:rsidRPr="001B3E5D">
        <w:rPr>
          <w:rFonts w:cs="Arial"/>
          <w:b/>
          <w:color w:val="000000"/>
          <w:sz w:val="28"/>
          <w:szCs w:val="28"/>
        </w:rPr>
        <w:t xml:space="preserve"> </w:t>
      </w:r>
      <w:r w:rsidRPr="001B3E5D">
        <w:rPr>
          <w:rFonts w:cs="Arial"/>
          <w:b/>
          <w:bCs/>
          <w:sz w:val="28"/>
          <w:szCs w:val="28"/>
        </w:rPr>
        <w:t xml:space="preserve">in Disability Rights in </w:t>
      </w:r>
      <w:smartTag w:uri="urn:schemas-microsoft-com:office:smarttags" w:element="place">
        <w:r w:rsidRPr="001B3E5D">
          <w:rPr>
            <w:rFonts w:cs="Arial"/>
            <w:b/>
            <w:bCs/>
            <w:sz w:val="28"/>
            <w:szCs w:val="28"/>
          </w:rPr>
          <w:t>Europe</w:t>
        </w:r>
      </w:smartTag>
      <w:r w:rsidRPr="001B3E5D">
        <w:rPr>
          <w:rFonts w:cs="Arial"/>
          <w:b/>
          <w:bCs/>
          <w:sz w:val="28"/>
          <w:szCs w:val="28"/>
        </w:rPr>
        <w:t>: From Theory to Practice</w:t>
      </w:r>
      <w:r w:rsidRPr="001B3E5D">
        <w:rPr>
          <w:rFonts w:cs="Arial"/>
          <w:sz w:val="28"/>
          <w:szCs w:val="28"/>
        </w:rPr>
        <w:t xml:space="preserve">. Edited by </w:t>
      </w:r>
      <w:r>
        <w:rPr>
          <w:rFonts w:cs="Arial"/>
          <w:sz w:val="28"/>
          <w:szCs w:val="28"/>
        </w:rPr>
        <w:t xml:space="preserve">Anna Lawson &amp; Caroline Gooding, </w:t>
      </w:r>
      <w:smartTag w:uri="urn:schemas-microsoft-com:office:smarttags" w:element="City">
        <w:r w:rsidRPr="001B3E5D">
          <w:rPr>
            <w:rFonts w:cs="Arial"/>
            <w:sz w:val="28"/>
            <w:szCs w:val="28"/>
          </w:rPr>
          <w:t>Oxford</w:t>
        </w:r>
      </w:smartTag>
      <w:r w:rsidRPr="001B3E5D">
        <w:rPr>
          <w:rFonts w:cs="Arial"/>
          <w:sz w:val="28"/>
          <w:szCs w:val="28"/>
        </w:rPr>
        <w:t xml:space="preserve"> and </w:t>
      </w:r>
      <w:smartTag w:uri="urn:schemas-microsoft-com:office:smarttags" w:element="place">
        <w:smartTag w:uri="urn:schemas-microsoft-com:office:smarttags" w:element="City">
          <w:r w:rsidRPr="001B3E5D">
            <w:rPr>
              <w:rFonts w:cs="Arial"/>
              <w:sz w:val="28"/>
              <w:szCs w:val="28"/>
            </w:rPr>
            <w:t>Portland</w:t>
          </w:r>
        </w:smartTag>
        <w:r w:rsidRPr="001B3E5D">
          <w:rPr>
            <w:rFonts w:cs="Arial"/>
            <w:sz w:val="28"/>
            <w:szCs w:val="28"/>
          </w:rPr>
          <w:t xml:space="preserve">, </w:t>
        </w:r>
        <w:smartTag w:uri="urn:schemas-microsoft-com:office:smarttags" w:element="State">
          <w:r w:rsidRPr="001B3E5D">
            <w:rPr>
              <w:rFonts w:cs="Arial"/>
              <w:sz w:val="28"/>
              <w:szCs w:val="28"/>
            </w:rPr>
            <w:t>Oregon</w:t>
          </w:r>
        </w:smartTag>
      </w:smartTag>
      <w:r w:rsidRPr="001B3E5D">
        <w:rPr>
          <w:rFonts w:cs="Arial"/>
          <w:sz w:val="28"/>
          <w:szCs w:val="28"/>
        </w:rPr>
        <w:t>: Hart Publishing, 2005</w:t>
      </w:r>
    </w:p>
    <w:p w:rsidR="00FE24F5" w:rsidRDefault="00FE24F5" w:rsidP="009D6C08">
      <w:pPr>
        <w:rPr>
          <w:sz w:val="28"/>
          <w:szCs w:val="28"/>
        </w:rPr>
      </w:pPr>
    </w:p>
    <w:p w:rsidR="009E1E7F" w:rsidRDefault="009D6C08" w:rsidP="009D6C08">
      <w:pPr>
        <w:rPr>
          <w:sz w:val="28"/>
          <w:szCs w:val="28"/>
        </w:rPr>
      </w:pPr>
      <w:r>
        <w:rPr>
          <w:sz w:val="28"/>
          <w:szCs w:val="28"/>
        </w:rPr>
        <w:t>Finkelstein, V. (2001) THE SOCIAL MODEL RPOSSESSED, Manchester Coalition of Disabled People</w:t>
      </w:r>
    </w:p>
    <w:p w:rsidR="00FE24F5" w:rsidRDefault="00FE24F5" w:rsidP="009D6C08">
      <w:pPr>
        <w:rPr>
          <w:rFonts w:cs="Arial"/>
          <w:b/>
          <w:bCs/>
          <w:color w:val="000000"/>
          <w:sz w:val="28"/>
          <w:szCs w:val="28"/>
        </w:rPr>
      </w:pPr>
    </w:p>
    <w:p w:rsidR="00FE24F5" w:rsidRPr="00C906C7" w:rsidRDefault="00FE24F5" w:rsidP="009D6C08">
      <w:pPr>
        <w:rPr>
          <w:rFonts w:cs="Arial"/>
          <w:color w:val="000000"/>
          <w:sz w:val="28"/>
          <w:szCs w:val="28"/>
        </w:rPr>
      </w:pPr>
      <w:r w:rsidRPr="00C906C7">
        <w:rPr>
          <w:rFonts w:cs="Arial"/>
          <w:bCs/>
          <w:color w:val="000000"/>
          <w:sz w:val="28"/>
          <w:szCs w:val="28"/>
        </w:rPr>
        <w:t>Gooding</w:t>
      </w:r>
      <w:r w:rsidRPr="00C906C7">
        <w:rPr>
          <w:rFonts w:cs="Arial"/>
          <w:color w:val="000000"/>
          <w:sz w:val="28"/>
          <w:szCs w:val="28"/>
        </w:rPr>
        <w:t xml:space="preserve">, </w:t>
      </w:r>
      <w:r w:rsidRPr="00C906C7">
        <w:rPr>
          <w:rFonts w:cs="Arial"/>
          <w:bCs/>
          <w:color w:val="000000"/>
          <w:sz w:val="28"/>
          <w:szCs w:val="28"/>
        </w:rPr>
        <w:t>C</w:t>
      </w:r>
      <w:r w:rsidRPr="00C906C7">
        <w:rPr>
          <w:rFonts w:cs="Arial"/>
          <w:color w:val="000000"/>
          <w:sz w:val="28"/>
          <w:szCs w:val="28"/>
        </w:rPr>
        <w:t>.</w:t>
      </w:r>
      <w:r>
        <w:rPr>
          <w:rFonts w:cs="Arial"/>
          <w:color w:val="000000"/>
          <w:sz w:val="28"/>
          <w:szCs w:val="28"/>
        </w:rPr>
        <w:t xml:space="preserve"> (1996) </w:t>
      </w:r>
      <w:r w:rsidRPr="00C906C7">
        <w:rPr>
          <w:rFonts w:cs="Arial"/>
          <w:b/>
          <w:color w:val="000000"/>
          <w:sz w:val="28"/>
          <w:szCs w:val="28"/>
        </w:rPr>
        <w:t xml:space="preserve">Blackstone’s Guide to the Disability Discrimination Act </w:t>
      </w:r>
      <w:r w:rsidRPr="00C906C7">
        <w:rPr>
          <w:rFonts w:cs="Arial"/>
          <w:b/>
          <w:bCs/>
          <w:color w:val="000000"/>
          <w:sz w:val="28"/>
          <w:szCs w:val="28"/>
        </w:rPr>
        <w:t>1995</w:t>
      </w:r>
      <w:r w:rsidRPr="00C906C7">
        <w:rPr>
          <w:rFonts w:cs="Arial"/>
          <w:color w:val="000000"/>
          <w:sz w:val="28"/>
          <w:szCs w:val="28"/>
        </w:rPr>
        <w:t xml:space="preserve">, </w:t>
      </w:r>
      <w:smartTag w:uri="urn:schemas-microsoft-com:office:smarttags" w:element="place">
        <w:smartTag w:uri="urn:schemas-microsoft-com:office:smarttags" w:element="City">
          <w:r w:rsidRPr="00C906C7">
            <w:rPr>
              <w:rFonts w:cs="Arial"/>
              <w:color w:val="000000"/>
              <w:sz w:val="28"/>
              <w:szCs w:val="28"/>
            </w:rPr>
            <w:t>London</w:t>
          </w:r>
        </w:smartTag>
      </w:smartTag>
      <w:r>
        <w:rPr>
          <w:rFonts w:cs="Arial"/>
          <w:color w:val="000000"/>
          <w:sz w:val="28"/>
          <w:szCs w:val="28"/>
        </w:rPr>
        <w:t>,</w:t>
      </w:r>
      <w:r w:rsidRPr="00C906C7">
        <w:rPr>
          <w:rFonts w:cs="Arial"/>
          <w:color w:val="000000"/>
          <w:sz w:val="28"/>
          <w:szCs w:val="28"/>
        </w:rPr>
        <w:t xml:space="preserve"> Blackstone Press. </w:t>
      </w:r>
    </w:p>
    <w:p w:rsidR="00FE24F5" w:rsidRDefault="00FE24F5" w:rsidP="009D6C08">
      <w:pPr>
        <w:rPr>
          <w:sz w:val="28"/>
          <w:szCs w:val="28"/>
        </w:rPr>
      </w:pPr>
    </w:p>
    <w:p w:rsidR="00FE24F5" w:rsidRDefault="00FE24F5" w:rsidP="009D6C08">
      <w:pPr>
        <w:rPr>
          <w:rFonts w:cs="Arial"/>
          <w:color w:val="000000"/>
          <w:sz w:val="20"/>
          <w:szCs w:val="20"/>
        </w:rPr>
      </w:pPr>
      <w:r w:rsidRPr="00300B4B">
        <w:rPr>
          <w:rFonts w:cs="Arial"/>
          <w:bCs/>
          <w:color w:val="000000"/>
          <w:sz w:val="28"/>
          <w:szCs w:val="28"/>
        </w:rPr>
        <w:t>Gooding</w:t>
      </w:r>
      <w:r w:rsidRPr="00300B4B">
        <w:rPr>
          <w:rFonts w:cs="Arial"/>
          <w:color w:val="000000"/>
          <w:sz w:val="28"/>
          <w:szCs w:val="28"/>
        </w:rPr>
        <w:t xml:space="preserve">, </w:t>
      </w:r>
      <w:r w:rsidRPr="00300B4B">
        <w:rPr>
          <w:rFonts w:cs="Arial"/>
          <w:bCs/>
          <w:color w:val="000000"/>
          <w:sz w:val="28"/>
          <w:szCs w:val="28"/>
        </w:rPr>
        <w:t>C</w:t>
      </w:r>
      <w:r w:rsidRPr="00300B4B">
        <w:rPr>
          <w:rFonts w:cs="Arial"/>
          <w:color w:val="000000"/>
          <w:sz w:val="28"/>
          <w:szCs w:val="28"/>
        </w:rPr>
        <w:t xml:space="preserve">. (1994) </w:t>
      </w:r>
      <w:r w:rsidRPr="00300B4B">
        <w:rPr>
          <w:rFonts w:cs="Arial"/>
          <w:b/>
          <w:bCs/>
          <w:color w:val="000000"/>
          <w:sz w:val="28"/>
          <w:szCs w:val="28"/>
        </w:rPr>
        <w:t>Disabling Laws</w:t>
      </w:r>
      <w:r w:rsidRPr="00300B4B">
        <w:rPr>
          <w:rFonts w:cs="Arial"/>
          <w:color w:val="000000"/>
          <w:sz w:val="28"/>
          <w:szCs w:val="28"/>
        </w:rPr>
        <w:t xml:space="preserve">, </w:t>
      </w:r>
      <w:r w:rsidRPr="00300B4B">
        <w:rPr>
          <w:rFonts w:cs="Arial"/>
          <w:b/>
          <w:color w:val="000000"/>
          <w:sz w:val="28"/>
          <w:szCs w:val="28"/>
        </w:rPr>
        <w:t>Enabling Acts</w:t>
      </w:r>
      <w:r w:rsidRPr="00300B4B">
        <w:rPr>
          <w:rFonts w:cs="Arial"/>
          <w:color w:val="000000"/>
          <w:sz w:val="28"/>
          <w:szCs w:val="28"/>
        </w:rPr>
        <w:t xml:space="preserve">, </w:t>
      </w:r>
      <w:smartTag w:uri="urn:schemas-microsoft-com:office:smarttags" w:element="place">
        <w:smartTag w:uri="urn:schemas-microsoft-com:office:smarttags" w:element="City">
          <w:r w:rsidRPr="00300B4B">
            <w:rPr>
              <w:rFonts w:cs="Arial"/>
              <w:color w:val="000000"/>
              <w:sz w:val="28"/>
              <w:szCs w:val="28"/>
            </w:rPr>
            <w:t>London</w:t>
          </w:r>
        </w:smartTag>
      </w:smartTag>
      <w:r>
        <w:rPr>
          <w:rFonts w:cs="Arial"/>
          <w:color w:val="000000"/>
          <w:sz w:val="28"/>
          <w:szCs w:val="28"/>
        </w:rPr>
        <w:t>,</w:t>
      </w:r>
      <w:r w:rsidRPr="00300B4B">
        <w:rPr>
          <w:rFonts w:cs="Arial"/>
          <w:color w:val="000000"/>
          <w:sz w:val="28"/>
          <w:szCs w:val="28"/>
        </w:rPr>
        <w:t xml:space="preserve"> Pluto</w:t>
      </w:r>
      <w:r>
        <w:rPr>
          <w:rFonts w:cs="Arial"/>
          <w:color w:val="000000"/>
          <w:sz w:val="20"/>
          <w:szCs w:val="20"/>
        </w:rPr>
        <w:t>.</w:t>
      </w:r>
    </w:p>
    <w:p w:rsidR="00FE24F5" w:rsidRPr="004661CB" w:rsidRDefault="00FE24F5" w:rsidP="009D6C08">
      <w:pPr>
        <w:rPr>
          <w:sz w:val="28"/>
          <w:szCs w:val="28"/>
        </w:rPr>
      </w:pPr>
    </w:p>
    <w:p w:rsidR="00FE24F5" w:rsidRDefault="00FE24F5" w:rsidP="009D6C08">
      <w:pPr>
        <w:rPr>
          <w:sz w:val="28"/>
          <w:szCs w:val="28"/>
        </w:rPr>
      </w:pPr>
      <w:smartTag w:uri="urn:schemas-microsoft-com:office:smarttags" w:element="place">
        <w:smartTag w:uri="urn:schemas-microsoft-com:office:smarttags" w:element="City">
          <w:r w:rsidRPr="004661CB">
            <w:rPr>
              <w:rFonts w:cs="Arial"/>
              <w:sz w:val="28"/>
              <w:szCs w:val="28"/>
              <w:lang w:val="en-US"/>
            </w:rPr>
            <w:t>Hasler</w:t>
          </w:r>
        </w:smartTag>
        <w:r w:rsidRPr="004661CB">
          <w:rPr>
            <w:rFonts w:cs="Arial"/>
            <w:sz w:val="28"/>
            <w:szCs w:val="28"/>
            <w:lang w:val="en-US"/>
          </w:rPr>
          <w:t xml:space="preserve">, </w:t>
        </w:r>
        <w:smartTag w:uri="urn:schemas-microsoft-com:office:smarttags" w:element="country-region">
          <w:r w:rsidRPr="004661CB">
            <w:rPr>
              <w:rFonts w:cs="Arial"/>
              <w:sz w:val="28"/>
              <w:szCs w:val="28"/>
              <w:lang w:val="en-US"/>
            </w:rPr>
            <w:t>Frances</w:t>
          </w:r>
        </w:smartTag>
      </w:smartTag>
      <w:r w:rsidRPr="004661CB">
        <w:rPr>
          <w:rFonts w:cs="Arial"/>
          <w:sz w:val="28"/>
          <w:szCs w:val="28"/>
          <w:lang w:val="en-US"/>
        </w:rPr>
        <w:t xml:space="preserve">. </w:t>
      </w:r>
      <w:r>
        <w:rPr>
          <w:rFonts w:cs="Arial"/>
          <w:sz w:val="28"/>
          <w:szCs w:val="28"/>
          <w:lang w:val="en-US"/>
        </w:rPr>
        <w:t>(2003)</w:t>
      </w:r>
      <w:r w:rsidRPr="004661CB">
        <w:rPr>
          <w:rFonts w:cs="Arial"/>
          <w:sz w:val="28"/>
          <w:szCs w:val="28"/>
          <w:lang w:val="en-US"/>
        </w:rPr>
        <w:t xml:space="preserve"> "Philosophy of Independent Living." Internet publication URL: www.independentliving.org/docs6/hasler2003.html.</w:t>
      </w:r>
    </w:p>
    <w:p w:rsidR="00FE24F5" w:rsidRPr="00165D3A" w:rsidRDefault="00FE24F5" w:rsidP="009D6C08">
      <w:pPr>
        <w:rPr>
          <w:rFonts w:ascii="Times New Roman" w:hAnsi="Times New Roman"/>
          <w:lang w:val="en-US"/>
        </w:rPr>
      </w:pPr>
    </w:p>
    <w:p w:rsidR="00FE24F5" w:rsidRPr="00020FC8" w:rsidRDefault="00FE24F5" w:rsidP="009D6C08">
      <w:pPr>
        <w:rPr>
          <w:rFonts w:cs="Arial"/>
          <w:sz w:val="28"/>
          <w:szCs w:val="28"/>
          <w:lang w:val="en-US"/>
        </w:rPr>
      </w:pPr>
      <w:r w:rsidRPr="00020FC8">
        <w:rPr>
          <w:rFonts w:cs="Arial"/>
          <w:sz w:val="28"/>
          <w:szCs w:val="28"/>
          <w:lang w:val="en-US"/>
        </w:rPr>
        <w:t xml:space="preserve">Hurst, R. (2004). Legislation and Human Rights. In Barnes, C., French, S., Swain, J., &amp; Thomas, C. (Eds.), </w:t>
      </w:r>
      <w:r w:rsidRPr="00020FC8">
        <w:rPr>
          <w:rFonts w:cs="Arial"/>
          <w:b/>
          <w:i/>
          <w:iCs/>
          <w:sz w:val="28"/>
          <w:szCs w:val="28"/>
          <w:lang w:val="en-US"/>
        </w:rPr>
        <w:t>Disabling Barriers – Enabling Environments</w:t>
      </w:r>
      <w:r w:rsidRPr="00020FC8">
        <w:rPr>
          <w:rFonts w:cs="Arial"/>
          <w:b/>
          <w:sz w:val="28"/>
          <w:szCs w:val="28"/>
          <w:lang w:val="en-US"/>
        </w:rPr>
        <w:t xml:space="preserve"> </w:t>
      </w:r>
      <w:r w:rsidRPr="00020FC8">
        <w:rPr>
          <w:rFonts w:cs="Arial"/>
          <w:sz w:val="28"/>
          <w:szCs w:val="28"/>
          <w:lang w:val="en-US"/>
        </w:rPr>
        <w:t xml:space="preserve">(pp. 195-200). </w:t>
      </w:r>
      <w:smartTag w:uri="urn:schemas-microsoft-com:office:smarttags" w:element="place">
        <w:smartTag w:uri="urn:schemas-microsoft-com:office:smarttags" w:element="City">
          <w:r w:rsidRPr="00020FC8">
            <w:rPr>
              <w:rFonts w:cs="Arial"/>
              <w:sz w:val="28"/>
              <w:szCs w:val="28"/>
              <w:lang w:val="en-US"/>
            </w:rPr>
            <w:t>London</w:t>
          </w:r>
        </w:smartTag>
      </w:smartTag>
      <w:r w:rsidRPr="00020FC8">
        <w:rPr>
          <w:rFonts w:cs="Arial"/>
          <w:sz w:val="28"/>
          <w:szCs w:val="28"/>
          <w:lang w:val="en-US"/>
        </w:rPr>
        <w:t xml:space="preserve">: SAGE Publications. </w:t>
      </w:r>
    </w:p>
    <w:p w:rsidR="00FE24F5" w:rsidRPr="00344897" w:rsidRDefault="00FE24F5" w:rsidP="009D6C08">
      <w:pPr>
        <w:rPr>
          <w:rFonts w:ascii="Times New Roman" w:hAnsi="Times New Roman"/>
          <w:lang w:val="en-US"/>
        </w:rPr>
      </w:pPr>
      <w:r w:rsidRPr="00165D3A">
        <w:rPr>
          <w:rFonts w:ascii="Times New Roman" w:hAnsi="Times New Roman"/>
          <w:lang w:val="en-US"/>
        </w:rPr>
        <w:t> </w:t>
      </w:r>
      <w:bookmarkStart w:id="0" w:name="_GoBack"/>
      <w:bookmarkEnd w:id="0"/>
    </w:p>
    <w:p w:rsidR="00FE24F5" w:rsidRPr="00E87BC3" w:rsidRDefault="00FE24F5" w:rsidP="009D6C08">
      <w:pPr>
        <w:rPr>
          <w:sz w:val="28"/>
          <w:szCs w:val="28"/>
        </w:rPr>
      </w:pPr>
      <w:smartTag w:uri="urn:schemas-microsoft-com:office:smarttags" w:element="City">
        <w:r w:rsidRPr="00E87BC3">
          <w:rPr>
            <w:sz w:val="28"/>
            <w:szCs w:val="28"/>
          </w:rPr>
          <w:t>Marshall</w:t>
        </w:r>
      </w:smartTag>
      <w:r w:rsidRPr="00E87BC3">
        <w:rPr>
          <w:sz w:val="28"/>
          <w:szCs w:val="28"/>
        </w:rPr>
        <w:t xml:space="preserve">, T.H. (1981) </w:t>
      </w:r>
      <w:r w:rsidRPr="00E87BC3">
        <w:rPr>
          <w:rStyle w:val="searchword"/>
          <w:rFonts w:cs="Arial"/>
          <w:b/>
          <w:sz w:val="28"/>
          <w:szCs w:val="28"/>
        </w:rPr>
        <w:t>The</w:t>
      </w:r>
      <w:r w:rsidRPr="00E87BC3">
        <w:rPr>
          <w:b/>
          <w:sz w:val="28"/>
          <w:szCs w:val="28"/>
        </w:rPr>
        <w:t xml:space="preserve"> Right to Welfare </w:t>
      </w:r>
      <w:r w:rsidRPr="00E87BC3">
        <w:rPr>
          <w:rStyle w:val="searchword"/>
          <w:rFonts w:cs="Arial"/>
          <w:b/>
          <w:sz w:val="28"/>
          <w:szCs w:val="28"/>
        </w:rPr>
        <w:t>and</w:t>
      </w:r>
      <w:r w:rsidRPr="00E87BC3">
        <w:rPr>
          <w:b/>
          <w:sz w:val="28"/>
          <w:szCs w:val="28"/>
        </w:rPr>
        <w:t xml:space="preserve"> o</w:t>
      </w:r>
      <w:r w:rsidRPr="00E87BC3">
        <w:rPr>
          <w:rStyle w:val="searchword"/>
          <w:rFonts w:cs="Arial"/>
          <w:b/>
          <w:sz w:val="28"/>
          <w:szCs w:val="28"/>
        </w:rPr>
        <w:t>the</w:t>
      </w:r>
      <w:r w:rsidRPr="00E87BC3">
        <w:rPr>
          <w:b/>
          <w:sz w:val="28"/>
          <w:szCs w:val="28"/>
        </w:rPr>
        <w:t>r essays</w:t>
      </w:r>
      <w:r w:rsidRPr="00E87BC3">
        <w:rPr>
          <w:sz w:val="28"/>
          <w:szCs w:val="28"/>
        </w:rPr>
        <w:t xml:space="preserve">, </w:t>
      </w:r>
      <w:smartTag w:uri="urn:schemas-microsoft-com:office:smarttags" w:element="place">
        <w:smartTag w:uri="urn:schemas-microsoft-com:office:smarttags" w:element="City">
          <w:r w:rsidRPr="00E87BC3">
            <w:rPr>
              <w:sz w:val="28"/>
              <w:szCs w:val="28"/>
            </w:rPr>
            <w:t>London</w:t>
          </w:r>
        </w:smartTag>
      </w:smartTag>
      <w:r w:rsidRPr="00E87BC3">
        <w:rPr>
          <w:sz w:val="28"/>
          <w:szCs w:val="28"/>
        </w:rPr>
        <w:t>: Heinemann</w:t>
      </w:r>
    </w:p>
    <w:p w:rsidR="00FE24F5" w:rsidRDefault="00FE24F5" w:rsidP="009D6C08">
      <w:pPr>
        <w:rPr>
          <w:sz w:val="28"/>
          <w:szCs w:val="28"/>
        </w:rPr>
      </w:pPr>
    </w:p>
    <w:p w:rsidR="00FE24F5" w:rsidRDefault="00FE24F5" w:rsidP="009D6C08">
      <w:pPr>
        <w:rPr>
          <w:sz w:val="28"/>
          <w:szCs w:val="28"/>
        </w:rPr>
      </w:pPr>
      <w:r>
        <w:rPr>
          <w:sz w:val="28"/>
          <w:szCs w:val="28"/>
        </w:rPr>
        <w:t xml:space="preserve">Oliver, M. (1990) </w:t>
      </w:r>
      <w:r>
        <w:rPr>
          <w:b/>
          <w:sz w:val="28"/>
          <w:szCs w:val="28"/>
        </w:rPr>
        <w:t>The Politics of Disablement</w:t>
      </w:r>
      <w:r>
        <w:rPr>
          <w:sz w:val="28"/>
          <w:szCs w:val="28"/>
        </w:rPr>
        <w:t xml:space="preserve">, </w:t>
      </w:r>
      <w:smartTag w:uri="urn:schemas-microsoft-com:office:smarttags" w:element="place">
        <w:smartTag w:uri="urn:schemas-microsoft-com:office:smarttags" w:element="City">
          <w:r>
            <w:rPr>
              <w:sz w:val="28"/>
              <w:szCs w:val="28"/>
            </w:rPr>
            <w:t>London</w:t>
          </w:r>
        </w:smartTag>
      </w:smartTag>
      <w:r>
        <w:rPr>
          <w:sz w:val="28"/>
          <w:szCs w:val="28"/>
        </w:rPr>
        <w:t xml:space="preserve">, Macmillan </w:t>
      </w:r>
    </w:p>
    <w:p w:rsidR="00FE24F5" w:rsidRDefault="00FE24F5" w:rsidP="009D6C08">
      <w:pPr>
        <w:rPr>
          <w:sz w:val="28"/>
          <w:szCs w:val="28"/>
        </w:rPr>
      </w:pPr>
    </w:p>
    <w:p w:rsidR="00FE24F5" w:rsidRPr="007543ED" w:rsidRDefault="00FE24F5" w:rsidP="009D6C08">
      <w:pPr>
        <w:rPr>
          <w:rFonts w:cs="Arial"/>
          <w:sz w:val="28"/>
          <w:szCs w:val="28"/>
        </w:rPr>
      </w:pPr>
      <w:smartTag w:uri="urn:schemas-microsoft-com:office:smarttags" w:element="place">
        <w:smartTag w:uri="urn:schemas-microsoft-com:office:smarttags" w:element="City">
          <w:r w:rsidRPr="007543ED">
            <w:rPr>
              <w:rFonts w:cs="Arial"/>
              <w:color w:val="000000"/>
              <w:sz w:val="28"/>
              <w:szCs w:val="28"/>
              <w:lang w:val="en"/>
            </w:rPr>
            <w:t>Richardson</w:t>
          </w:r>
        </w:smartTag>
      </w:smartTag>
      <w:r w:rsidRPr="007543ED">
        <w:rPr>
          <w:rFonts w:cs="Arial"/>
          <w:color w:val="000000"/>
          <w:sz w:val="28"/>
          <w:szCs w:val="28"/>
          <w:lang w:val="en"/>
        </w:rPr>
        <w:t xml:space="preserve"> M (1997) Addressing barriers: disabled rights and the implications for nursing of the social construct of disability. </w:t>
      </w:r>
      <w:r w:rsidRPr="007543ED">
        <w:rPr>
          <w:rFonts w:cs="Arial"/>
          <w:color w:val="000000"/>
          <w:sz w:val="28"/>
          <w:szCs w:val="28"/>
          <w:lang w:val="en"/>
        </w:rPr>
        <w:br/>
      </w:r>
      <w:r w:rsidRPr="007543ED">
        <w:rPr>
          <w:rFonts w:cs="Arial"/>
          <w:b/>
          <w:color w:val="000000"/>
          <w:sz w:val="28"/>
          <w:szCs w:val="28"/>
          <w:lang w:val="en"/>
        </w:rPr>
        <w:t>Journal of Advanced Nursing</w:t>
      </w:r>
      <w:r w:rsidRPr="007543ED">
        <w:rPr>
          <w:rFonts w:cs="Arial"/>
          <w:color w:val="000000"/>
          <w:sz w:val="28"/>
          <w:szCs w:val="28"/>
          <w:lang w:val="en"/>
        </w:rPr>
        <w:t xml:space="preserve"> </w:t>
      </w:r>
      <w:r>
        <w:rPr>
          <w:rFonts w:cs="Arial"/>
          <w:color w:val="000000"/>
          <w:sz w:val="28"/>
          <w:szCs w:val="28"/>
          <w:lang w:val="en"/>
        </w:rPr>
        <w:t>25 (6)</w:t>
      </w:r>
      <w:r w:rsidRPr="007543ED">
        <w:rPr>
          <w:rFonts w:cs="Arial"/>
          <w:color w:val="000000"/>
          <w:sz w:val="28"/>
          <w:szCs w:val="28"/>
          <w:lang w:val="en"/>
        </w:rPr>
        <w:t>, 1269–1275</w:t>
      </w:r>
    </w:p>
    <w:p w:rsidR="00FE24F5" w:rsidRDefault="00FE24F5" w:rsidP="009D6C08">
      <w:pPr>
        <w:rPr>
          <w:sz w:val="28"/>
          <w:szCs w:val="28"/>
        </w:rPr>
      </w:pPr>
    </w:p>
    <w:p w:rsidR="00FE24F5" w:rsidRPr="00494811" w:rsidRDefault="00FE24F5" w:rsidP="009D6C08">
      <w:pPr>
        <w:rPr>
          <w:sz w:val="28"/>
          <w:szCs w:val="28"/>
        </w:rPr>
      </w:pPr>
      <w:r w:rsidRPr="005B5564">
        <w:rPr>
          <w:sz w:val="28"/>
          <w:szCs w:val="28"/>
        </w:rPr>
        <w:t xml:space="preserve">Russell, M. (1998) </w:t>
      </w:r>
      <w:r w:rsidRPr="005B5564">
        <w:rPr>
          <w:b/>
          <w:sz w:val="28"/>
          <w:szCs w:val="28"/>
        </w:rPr>
        <w:t>Backlash, the Political Economy, and Structural Exclusion</w:t>
      </w:r>
      <w:r>
        <w:rPr>
          <w:sz w:val="28"/>
          <w:szCs w:val="28"/>
        </w:rPr>
        <w:t xml:space="preserve">, </w:t>
      </w:r>
      <w:smartTag w:uri="urn:schemas-microsoft-com:office:smarttags" w:element="City">
        <w:r w:rsidRPr="005B5564">
          <w:rPr>
            <w:sz w:val="28"/>
            <w:szCs w:val="28"/>
          </w:rPr>
          <w:t>Berkeley</w:t>
        </w:r>
      </w:smartTag>
      <w:r w:rsidRPr="005B5564">
        <w:rPr>
          <w:sz w:val="28"/>
          <w:szCs w:val="28"/>
        </w:rPr>
        <w:t xml:space="preserve"> Journal of Employment and </w:t>
      </w:r>
      <w:proofErr w:type="spellStart"/>
      <w:r w:rsidRPr="005B5564">
        <w:rPr>
          <w:sz w:val="28"/>
          <w:szCs w:val="28"/>
        </w:rPr>
        <w:t>Labor</w:t>
      </w:r>
      <w:proofErr w:type="spellEnd"/>
      <w:r w:rsidRPr="005B5564">
        <w:rPr>
          <w:sz w:val="28"/>
          <w:szCs w:val="28"/>
        </w:rPr>
        <w:t xml:space="preserve"> Law</w:t>
      </w:r>
      <w:r>
        <w:rPr>
          <w:sz w:val="28"/>
          <w:szCs w:val="28"/>
        </w:rPr>
        <w:t xml:space="preserve">, </w:t>
      </w:r>
      <w:smartTag w:uri="urn:schemas-microsoft-com:office:smarttags" w:element="place">
        <w:smartTag w:uri="urn:schemas-microsoft-com:office:smarttags" w:element="PlaceType">
          <w:r w:rsidRPr="005B5564">
            <w:rPr>
              <w:sz w:val="28"/>
              <w:szCs w:val="28"/>
            </w:rPr>
            <w:t>University</w:t>
          </w:r>
        </w:smartTag>
        <w:r w:rsidRPr="005B5564">
          <w:rPr>
            <w:sz w:val="28"/>
            <w:szCs w:val="28"/>
          </w:rPr>
          <w:t xml:space="preserve"> of </w:t>
        </w:r>
        <w:smartTag w:uri="urn:schemas-microsoft-com:office:smarttags" w:element="PlaceName">
          <w:r w:rsidRPr="005B5564">
            <w:rPr>
              <w:sz w:val="28"/>
              <w:szCs w:val="28"/>
            </w:rPr>
            <w:t>California</w:t>
          </w:r>
        </w:smartTag>
      </w:smartTag>
      <w:r w:rsidRPr="005B5564">
        <w:rPr>
          <w:sz w:val="28"/>
          <w:szCs w:val="28"/>
        </w:rPr>
        <w:br/>
      </w:r>
      <w:r w:rsidRPr="00494811">
        <w:rPr>
          <w:sz w:val="28"/>
          <w:szCs w:val="28"/>
        </w:rPr>
        <w:br/>
        <w:t xml:space="preserve">Russell, M. 2002: What disability civil rights cannot do: employment and political economy. </w:t>
      </w:r>
      <w:r w:rsidRPr="00494811">
        <w:rPr>
          <w:b/>
          <w:i/>
          <w:sz w:val="28"/>
          <w:szCs w:val="28"/>
        </w:rPr>
        <w:t>Disability and Society</w:t>
      </w:r>
      <w:r w:rsidRPr="00494811">
        <w:rPr>
          <w:sz w:val="28"/>
          <w:szCs w:val="28"/>
        </w:rPr>
        <w:t>, 17 (2): 117-135.</w:t>
      </w:r>
    </w:p>
    <w:p w:rsidR="00FE24F5" w:rsidRDefault="00FE24F5" w:rsidP="009D6C08">
      <w:pPr>
        <w:rPr>
          <w:sz w:val="28"/>
          <w:szCs w:val="28"/>
        </w:rPr>
      </w:pPr>
    </w:p>
    <w:p w:rsidR="009E1E7F" w:rsidRDefault="009D6C08" w:rsidP="009D6C08">
      <w:pPr>
        <w:rPr>
          <w:sz w:val="28"/>
          <w:szCs w:val="28"/>
        </w:rPr>
      </w:pPr>
      <w:r>
        <w:rPr>
          <w:sz w:val="28"/>
          <w:szCs w:val="28"/>
        </w:rPr>
        <w:t xml:space="preserve">Shakespeare, T. (2006) </w:t>
      </w:r>
      <w:r>
        <w:rPr>
          <w:b/>
          <w:sz w:val="28"/>
          <w:szCs w:val="28"/>
        </w:rPr>
        <w:t>Disability Rights and Wrongs</w:t>
      </w:r>
      <w:r>
        <w:rPr>
          <w:sz w:val="28"/>
          <w:szCs w:val="28"/>
        </w:rPr>
        <w:t xml:space="preserve">, </w:t>
      </w:r>
      <w:smartTag w:uri="urn:schemas-microsoft-com:office:smarttags" w:element="place">
        <w:smartTag w:uri="urn:schemas-microsoft-com:office:smarttags" w:element="City">
          <w:r>
            <w:rPr>
              <w:sz w:val="28"/>
              <w:szCs w:val="28"/>
            </w:rPr>
            <w:t>Oxford</w:t>
          </w:r>
        </w:smartTag>
      </w:smartTag>
      <w:r>
        <w:rPr>
          <w:sz w:val="28"/>
          <w:szCs w:val="28"/>
        </w:rPr>
        <w:t>, Routledge</w:t>
      </w:r>
    </w:p>
    <w:p w:rsidR="009D6C08" w:rsidRPr="009E1E7F" w:rsidRDefault="009D6C08" w:rsidP="009D6C08">
      <w:pPr>
        <w:rPr>
          <w:sz w:val="28"/>
          <w:szCs w:val="28"/>
        </w:rPr>
      </w:pPr>
    </w:p>
    <w:p w:rsidR="00FE24F5" w:rsidRDefault="00FE24F5" w:rsidP="009D6C08">
      <w:pPr>
        <w:rPr>
          <w:sz w:val="28"/>
          <w:szCs w:val="28"/>
        </w:rPr>
      </w:pPr>
      <w:r w:rsidRPr="00746AD8">
        <w:rPr>
          <w:sz w:val="28"/>
          <w:szCs w:val="28"/>
        </w:rPr>
        <w:lastRenderedPageBreak/>
        <w:t>Union of the Physically Impaired Against Segregation (1974)</w:t>
      </w:r>
      <w:r>
        <w:rPr>
          <w:sz w:val="28"/>
          <w:szCs w:val="28"/>
        </w:rPr>
        <w:t xml:space="preserve"> </w:t>
      </w:r>
      <w:r>
        <w:rPr>
          <w:b/>
          <w:sz w:val="28"/>
          <w:szCs w:val="28"/>
        </w:rPr>
        <w:t>Fundamental Principles of Disability</w:t>
      </w:r>
      <w:r>
        <w:rPr>
          <w:sz w:val="28"/>
          <w:szCs w:val="28"/>
        </w:rPr>
        <w:t xml:space="preserve">, </w:t>
      </w:r>
      <w:smartTag w:uri="urn:schemas-microsoft-com:office:smarttags" w:element="place">
        <w:smartTag w:uri="urn:schemas-microsoft-com:office:smarttags" w:element="City">
          <w:r>
            <w:rPr>
              <w:sz w:val="28"/>
              <w:szCs w:val="28"/>
            </w:rPr>
            <w:t>London</w:t>
          </w:r>
        </w:smartTag>
      </w:smartTag>
      <w:r>
        <w:rPr>
          <w:sz w:val="28"/>
          <w:szCs w:val="28"/>
        </w:rPr>
        <w:t>, UPIAS</w:t>
      </w:r>
    </w:p>
    <w:p w:rsidR="00FE24F5" w:rsidRDefault="00FE24F5" w:rsidP="009D6C08">
      <w:pPr>
        <w:pStyle w:val="NormalWeb"/>
        <w:rPr>
          <w:rFonts w:ascii="Arial" w:hAnsi="Arial" w:cs="Arial"/>
          <w:sz w:val="28"/>
          <w:szCs w:val="28"/>
        </w:rPr>
      </w:pPr>
      <w:r w:rsidRPr="005466B0">
        <w:rPr>
          <w:rFonts w:ascii="Arial" w:hAnsi="Arial" w:cs="Arial"/>
          <w:sz w:val="28"/>
          <w:szCs w:val="28"/>
        </w:rPr>
        <w:t xml:space="preserve">Witcher, S. (2005) </w:t>
      </w:r>
      <w:r w:rsidRPr="005466B0">
        <w:rPr>
          <w:rFonts w:ascii="Arial" w:hAnsi="Arial" w:cs="Arial"/>
          <w:b/>
          <w:sz w:val="28"/>
          <w:szCs w:val="28"/>
        </w:rPr>
        <w:t xml:space="preserve">DISABLED PEOPLE CITIZENSHIP </w:t>
      </w:r>
      <w:r w:rsidRPr="005466B0">
        <w:rPr>
          <w:rStyle w:val="searchword"/>
          <w:rFonts w:ascii="Arial" w:hAnsi="Arial" w:cs="Arial"/>
          <w:b/>
          <w:sz w:val="28"/>
          <w:szCs w:val="28"/>
          <w:lang w:val="en-GB"/>
        </w:rPr>
        <w:t>AND</w:t>
      </w:r>
      <w:r w:rsidRPr="005466B0">
        <w:rPr>
          <w:rFonts w:ascii="Arial" w:hAnsi="Arial" w:cs="Arial"/>
          <w:b/>
          <w:sz w:val="28"/>
          <w:szCs w:val="28"/>
        </w:rPr>
        <w:t xml:space="preserve"> PUBLIC LIFE, </w:t>
      </w:r>
      <w:r w:rsidRPr="005466B0">
        <w:rPr>
          <w:rFonts w:ascii="Arial" w:hAnsi="Arial" w:cs="Arial"/>
          <w:sz w:val="28"/>
          <w:szCs w:val="28"/>
        </w:rPr>
        <w:t xml:space="preserve">Discussion paper to Disability Working Group, Satellite Group 3, Scottish Executive’s Equality Unit. </w:t>
      </w:r>
      <w:hyperlink r:id="rId6" w:history="1">
        <w:r w:rsidRPr="005466B0">
          <w:rPr>
            <w:rStyle w:val="Hyperlink"/>
            <w:rFonts w:ascii="Arial" w:hAnsi="Arial" w:cs="Arial"/>
            <w:sz w:val="28"/>
            <w:szCs w:val="28"/>
          </w:rPr>
          <w:t>http://www.scotland.gov.uk/Topics/People/Equality/disability/dwg3paperjun05</w:t>
        </w:r>
      </w:hyperlink>
      <w:r w:rsidRPr="005466B0">
        <w:rPr>
          <w:rFonts w:ascii="Arial" w:hAnsi="Arial" w:cs="Arial"/>
          <w:sz w:val="28"/>
          <w:szCs w:val="28"/>
        </w:rPr>
        <w:t xml:space="preserve"> </w:t>
      </w:r>
    </w:p>
    <w:p w:rsidR="00344897" w:rsidRDefault="00344897" w:rsidP="00344897">
      <w:pPr>
        <w:rPr>
          <w:rFonts w:cs="Arial"/>
          <w:b/>
          <w:bCs/>
          <w:iCs/>
          <w:sz w:val="28"/>
          <w:szCs w:val="28"/>
        </w:rPr>
      </w:pPr>
      <w:r w:rsidRPr="00F50F64">
        <w:rPr>
          <w:rFonts w:cs="Arial"/>
          <w:sz w:val="28"/>
          <w:szCs w:val="28"/>
        </w:rPr>
        <w:t>World Health Organisation</w:t>
      </w:r>
      <w:r>
        <w:rPr>
          <w:rFonts w:cs="Arial"/>
          <w:sz w:val="28"/>
          <w:szCs w:val="28"/>
        </w:rPr>
        <w:t>,</w:t>
      </w:r>
      <w:r w:rsidRPr="00F50F64">
        <w:rPr>
          <w:rFonts w:cs="Arial"/>
          <w:sz w:val="28"/>
          <w:szCs w:val="28"/>
        </w:rPr>
        <w:t xml:space="preserve"> </w:t>
      </w:r>
      <w:r>
        <w:rPr>
          <w:rFonts w:cs="Arial"/>
          <w:sz w:val="28"/>
          <w:szCs w:val="28"/>
        </w:rPr>
        <w:t xml:space="preserve">(2001) </w:t>
      </w:r>
      <w:r w:rsidRPr="0003560E">
        <w:rPr>
          <w:rFonts w:cs="Arial"/>
          <w:b/>
          <w:bCs/>
          <w:iCs/>
          <w:sz w:val="28"/>
          <w:szCs w:val="28"/>
        </w:rPr>
        <w:t>International Classification of</w:t>
      </w:r>
    </w:p>
    <w:p w:rsidR="00344897" w:rsidRPr="0003560E" w:rsidRDefault="00344897" w:rsidP="00344897">
      <w:pPr>
        <w:rPr>
          <w:rFonts w:cs="Arial"/>
          <w:b/>
          <w:sz w:val="28"/>
          <w:szCs w:val="28"/>
        </w:rPr>
      </w:pPr>
      <w:r w:rsidRPr="00F50F64">
        <w:rPr>
          <w:rFonts w:cs="Arial"/>
          <w:sz w:val="28"/>
          <w:szCs w:val="28"/>
        </w:rPr>
        <w:t xml:space="preserve"> </w:t>
      </w:r>
      <w:r w:rsidRPr="0003560E">
        <w:rPr>
          <w:rFonts w:cs="Arial"/>
          <w:b/>
          <w:sz w:val="28"/>
          <w:szCs w:val="28"/>
        </w:rPr>
        <w:t>Functioning, Disability and Health (ICF)</w:t>
      </w:r>
      <w:r>
        <w:rPr>
          <w:rFonts w:cs="Arial"/>
          <w:sz w:val="28"/>
          <w:szCs w:val="28"/>
        </w:rPr>
        <w:t>,</w:t>
      </w:r>
      <w:r w:rsidRPr="00F50F64">
        <w:rPr>
          <w:rFonts w:cs="Arial"/>
          <w:sz w:val="28"/>
          <w:szCs w:val="28"/>
        </w:rPr>
        <w:t> </w:t>
      </w:r>
      <w:bookmarkStart w:id="1" w:name="_ftn10"/>
      <w:bookmarkEnd w:id="1"/>
      <w:r w:rsidRPr="00F50F64">
        <w:rPr>
          <w:rFonts w:cs="Arial"/>
          <w:sz w:val="28"/>
          <w:szCs w:val="28"/>
        </w:rPr>
        <w:t>Geneva</w:t>
      </w:r>
      <w:r>
        <w:rPr>
          <w:rFonts w:cs="Arial"/>
          <w:sz w:val="28"/>
          <w:szCs w:val="28"/>
        </w:rPr>
        <w:t>:</w:t>
      </w:r>
    </w:p>
    <w:p w:rsidR="00344897" w:rsidRPr="00EB61A0" w:rsidRDefault="00344897" w:rsidP="00344897">
      <w:pPr>
        <w:pStyle w:val="NormalWeb"/>
        <w:rPr>
          <w:rFonts w:ascii="ArialMT" w:hAnsi="ArialMT" w:cs="ArialMT"/>
          <w:color w:val="000000"/>
          <w:sz w:val="28"/>
          <w:szCs w:val="28"/>
        </w:rPr>
      </w:pPr>
      <w:hyperlink r:id="rId7" w:history="1">
        <w:r w:rsidRPr="00F50F64">
          <w:rPr>
            <w:rStyle w:val="Hyperlink"/>
            <w:rFonts w:ascii="Arial" w:hAnsi="Arial" w:cs="Arial"/>
            <w:sz w:val="28"/>
            <w:szCs w:val="28"/>
          </w:rPr>
          <w:t>http://www.who.int/classifications/icf/en/</w:t>
        </w:r>
        <w:r w:rsidRPr="00F50F64">
          <w:rPr>
            <w:rStyle w:val="Hyperlink"/>
            <w:rFonts w:ascii="Arial" w:hAnsi="Arial" w:cs="Arial"/>
            <w:sz w:val="28"/>
            <w:szCs w:val="28"/>
          </w:rPr>
          <w:br/>
        </w:r>
      </w:hyperlink>
    </w:p>
    <w:p w:rsidR="00FE24F5" w:rsidRPr="00B66EBF" w:rsidRDefault="00FE24F5" w:rsidP="009D6C08">
      <w:pPr>
        <w:pStyle w:val="Heading1"/>
        <w:rPr>
          <w:b w:val="0"/>
          <w:iCs/>
          <w:sz w:val="28"/>
          <w:szCs w:val="28"/>
        </w:rPr>
      </w:pPr>
      <w:r w:rsidRPr="00B66EBF">
        <w:rPr>
          <w:b w:val="0"/>
          <w:sz w:val="28"/>
          <w:szCs w:val="28"/>
        </w:rPr>
        <w:t>Young, I. M. (1990)</w:t>
      </w:r>
      <w:r w:rsidRPr="00B66EBF">
        <w:rPr>
          <w:sz w:val="28"/>
          <w:szCs w:val="28"/>
        </w:rPr>
        <w:t xml:space="preserve"> Justice and the Politics of Difference, </w:t>
      </w:r>
      <w:smartTag w:uri="urn:schemas-microsoft-com:office:smarttags" w:element="State">
        <w:r w:rsidRPr="00B66EBF">
          <w:rPr>
            <w:b w:val="0"/>
            <w:sz w:val="28"/>
            <w:szCs w:val="28"/>
          </w:rPr>
          <w:t>New Jersey</w:t>
        </w:r>
      </w:smartTag>
      <w:r w:rsidRPr="00B66EBF">
        <w:rPr>
          <w:b w:val="0"/>
          <w:sz w:val="28"/>
          <w:szCs w:val="28"/>
        </w:rPr>
        <w:t>,</w:t>
      </w:r>
      <w:r w:rsidRPr="00B66EBF">
        <w:rPr>
          <w:sz w:val="28"/>
          <w:szCs w:val="28"/>
        </w:rPr>
        <w:t xml:space="preserve"> </w:t>
      </w:r>
      <w:smartTag w:uri="urn:schemas-microsoft-com:office:smarttags" w:element="place">
        <w:smartTag w:uri="urn:schemas-microsoft-com:office:smarttags" w:element="PlaceName">
          <w:r w:rsidRPr="00B66EBF">
            <w:rPr>
              <w:b w:val="0"/>
              <w:sz w:val="28"/>
              <w:szCs w:val="28"/>
            </w:rPr>
            <w:t>Princeton</w:t>
          </w:r>
        </w:smartTag>
        <w:r w:rsidRPr="00B66EBF">
          <w:rPr>
            <w:b w:val="0"/>
            <w:sz w:val="28"/>
            <w:szCs w:val="28"/>
          </w:rPr>
          <w:t xml:space="preserve"> </w:t>
        </w:r>
        <w:smartTag w:uri="urn:schemas-microsoft-com:office:smarttags" w:element="PlaceType">
          <w:r w:rsidRPr="00B66EBF">
            <w:rPr>
              <w:b w:val="0"/>
              <w:sz w:val="28"/>
              <w:szCs w:val="28"/>
            </w:rPr>
            <w:t>University</w:t>
          </w:r>
        </w:smartTag>
      </w:smartTag>
      <w:r w:rsidRPr="00B66EBF">
        <w:rPr>
          <w:b w:val="0"/>
          <w:sz w:val="28"/>
          <w:szCs w:val="28"/>
        </w:rPr>
        <w:t xml:space="preserve"> Press</w:t>
      </w:r>
    </w:p>
    <w:p w:rsidR="00FE24F5" w:rsidRDefault="00FE24F5" w:rsidP="009D6C08">
      <w:pPr>
        <w:rPr>
          <w:sz w:val="28"/>
          <w:szCs w:val="28"/>
        </w:rPr>
      </w:pPr>
    </w:p>
    <w:p w:rsidR="00FE24F5" w:rsidRPr="00B66EBF" w:rsidRDefault="00FE24F5" w:rsidP="009D6C08">
      <w:pPr>
        <w:rPr>
          <w:sz w:val="28"/>
          <w:szCs w:val="28"/>
        </w:rPr>
      </w:pPr>
      <w:r w:rsidRPr="00B66EBF">
        <w:rPr>
          <w:sz w:val="28"/>
          <w:szCs w:val="28"/>
        </w:rPr>
        <w:t>Young, D. A. and</w:t>
      </w:r>
      <w:r>
        <w:rPr>
          <w:sz w:val="28"/>
          <w:szCs w:val="28"/>
        </w:rPr>
        <w:t xml:space="preserve"> </w:t>
      </w:r>
      <w:proofErr w:type="spellStart"/>
      <w:r>
        <w:rPr>
          <w:sz w:val="28"/>
          <w:szCs w:val="28"/>
        </w:rPr>
        <w:t>Quibell</w:t>
      </w:r>
      <w:proofErr w:type="spellEnd"/>
      <w:r>
        <w:rPr>
          <w:sz w:val="28"/>
          <w:szCs w:val="28"/>
        </w:rPr>
        <w:t xml:space="preserve">, R. (2000) </w:t>
      </w:r>
      <w:r w:rsidRPr="00B66EBF">
        <w:rPr>
          <w:sz w:val="28"/>
          <w:szCs w:val="28"/>
        </w:rPr>
        <w:t xml:space="preserve">Why rights are never enough: rights, intellectual disability and understanding. </w:t>
      </w:r>
      <w:r w:rsidRPr="00B66EBF">
        <w:rPr>
          <w:b/>
          <w:i/>
          <w:sz w:val="28"/>
          <w:szCs w:val="28"/>
        </w:rPr>
        <w:t>Disability and Society</w:t>
      </w:r>
      <w:r w:rsidRPr="00B66EBF">
        <w:rPr>
          <w:sz w:val="28"/>
          <w:szCs w:val="28"/>
        </w:rPr>
        <w:t>, 15 (5), 747-764.</w:t>
      </w:r>
    </w:p>
    <w:p w:rsidR="00FE24F5" w:rsidRPr="006F1AB8" w:rsidRDefault="00FE24F5" w:rsidP="009D6C08">
      <w:pPr>
        <w:autoSpaceDE w:val="0"/>
        <w:autoSpaceDN w:val="0"/>
        <w:adjustRightInd w:val="0"/>
        <w:spacing w:before="145" w:after="113"/>
        <w:ind w:right="91"/>
        <w:rPr>
          <w:rFonts w:cs="Arial"/>
          <w:color w:val="000000"/>
          <w:sz w:val="28"/>
          <w:szCs w:val="28"/>
          <w:lang w:val="en-US"/>
        </w:rPr>
      </w:pPr>
    </w:p>
    <w:sectPr w:rsidR="00FE24F5" w:rsidRPr="006F1AB8">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362" w:rsidRDefault="00D07362">
      <w:r>
        <w:separator/>
      </w:r>
    </w:p>
  </w:endnote>
  <w:endnote w:type="continuationSeparator" w:id="0">
    <w:p w:rsidR="00D07362" w:rsidRDefault="00D0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F6" w:rsidRDefault="00A343F6" w:rsidP="00574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A343F6" w:rsidRDefault="00A343F6" w:rsidP="00EC40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F6" w:rsidRDefault="00A343F6" w:rsidP="00574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2741">
      <w:rPr>
        <w:rStyle w:val="PageNumber"/>
        <w:noProof/>
      </w:rPr>
      <w:t>10</w:t>
    </w:r>
    <w:r>
      <w:rPr>
        <w:rStyle w:val="PageNumber"/>
      </w:rPr>
      <w:fldChar w:fldCharType="end"/>
    </w:r>
  </w:p>
  <w:p w:rsidR="00A343F6" w:rsidRDefault="00A343F6" w:rsidP="00EC40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362" w:rsidRDefault="00D07362">
      <w:r>
        <w:separator/>
      </w:r>
    </w:p>
  </w:footnote>
  <w:footnote w:type="continuationSeparator" w:id="0">
    <w:p w:rsidR="00D07362" w:rsidRDefault="00D07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E1"/>
    <w:rsid w:val="00024DEB"/>
    <w:rsid w:val="00025B1D"/>
    <w:rsid w:val="000316B7"/>
    <w:rsid w:val="00054760"/>
    <w:rsid w:val="0005766C"/>
    <w:rsid w:val="00066E64"/>
    <w:rsid w:val="000F132D"/>
    <w:rsid w:val="000F70EA"/>
    <w:rsid w:val="00133B77"/>
    <w:rsid w:val="00155769"/>
    <w:rsid w:val="00191257"/>
    <w:rsid w:val="001C6111"/>
    <w:rsid w:val="001D40C2"/>
    <w:rsid w:val="00284D8F"/>
    <w:rsid w:val="002B1942"/>
    <w:rsid w:val="002E45B6"/>
    <w:rsid w:val="002F0A3A"/>
    <w:rsid w:val="00302B30"/>
    <w:rsid w:val="003045C9"/>
    <w:rsid w:val="003071A2"/>
    <w:rsid w:val="00321CED"/>
    <w:rsid w:val="00344897"/>
    <w:rsid w:val="0038249A"/>
    <w:rsid w:val="003A2EEE"/>
    <w:rsid w:val="003B5CA3"/>
    <w:rsid w:val="003D6E59"/>
    <w:rsid w:val="0041117E"/>
    <w:rsid w:val="00482266"/>
    <w:rsid w:val="00485DC5"/>
    <w:rsid w:val="004D0E69"/>
    <w:rsid w:val="00507AC5"/>
    <w:rsid w:val="00513CB3"/>
    <w:rsid w:val="005174BB"/>
    <w:rsid w:val="00526C63"/>
    <w:rsid w:val="00547F13"/>
    <w:rsid w:val="00560EFF"/>
    <w:rsid w:val="00564919"/>
    <w:rsid w:val="00574481"/>
    <w:rsid w:val="005759E0"/>
    <w:rsid w:val="005803A2"/>
    <w:rsid w:val="005863A9"/>
    <w:rsid w:val="005C17A7"/>
    <w:rsid w:val="005D0716"/>
    <w:rsid w:val="005E15AE"/>
    <w:rsid w:val="00602EC9"/>
    <w:rsid w:val="006120CB"/>
    <w:rsid w:val="00641BDD"/>
    <w:rsid w:val="0066018E"/>
    <w:rsid w:val="00665AF2"/>
    <w:rsid w:val="006816FE"/>
    <w:rsid w:val="006E0EBB"/>
    <w:rsid w:val="006E44B8"/>
    <w:rsid w:val="006F1AB8"/>
    <w:rsid w:val="00725AA6"/>
    <w:rsid w:val="00756A34"/>
    <w:rsid w:val="0076520F"/>
    <w:rsid w:val="00795B15"/>
    <w:rsid w:val="007E2741"/>
    <w:rsid w:val="007E509C"/>
    <w:rsid w:val="007F0F1C"/>
    <w:rsid w:val="00832827"/>
    <w:rsid w:val="00880704"/>
    <w:rsid w:val="008C0FAC"/>
    <w:rsid w:val="008C580C"/>
    <w:rsid w:val="00902A4C"/>
    <w:rsid w:val="009244F4"/>
    <w:rsid w:val="009316E1"/>
    <w:rsid w:val="00933829"/>
    <w:rsid w:val="009342B3"/>
    <w:rsid w:val="009500E4"/>
    <w:rsid w:val="00957EE6"/>
    <w:rsid w:val="00965171"/>
    <w:rsid w:val="0098179B"/>
    <w:rsid w:val="009A1FA5"/>
    <w:rsid w:val="009D50C0"/>
    <w:rsid w:val="009D6C08"/>
    <w:rsid w:val="009E1E7F"/>
    <w:rsid w:val="00A16EA4"/>
    <w:rsid w:val="00A17D44"/>
    <w:rsid w:val="00A343F6"/>
    <w:rsid w:val="00A36399"/>
    <w:rsid w:val="00A710CA"/>
    <w:rsid w:val="00AE275F"/>
    <w:rsid w:val="00AE3FA7"/>
    <w:rsid w:val="00AF6454"/>
    <w:rsid w:val="00B1327D"/>
    <w:rsid w:val="00B30503"/>
    <w:rsid w:val="00B31C5B"/>
    <w:rsid w:val="00B47C9F"/>
    <w:rsid w:val="00B56E88"/>
    <w:rsid w:val="00B57F2C"/>
    <w:rsid w:val="00B860EF"/>
    <w:rsid w:val="00B86507"/>
    <w:rsid w:val="00B91E24"/>
    <w:rsid w:val="00B92614"/>
    <w:rsid w:val="00BD4707"/>
    <w:rsid w:val="00BF603F"/>
    <w:rsid w:val="00BF7C47"/>
    <w:rsid w:val="00C055F0"/>
    <w:rsid w:val="00C14589"/>
    <w:rsid w:val="00C368F2"/>
    <w:rsid w:val="00C440CC"/>
    <w:rsid w:val="00C6695A"/>
    <w:rsid w:val="00C9306F"/>
    <w:rsid w:val="00CD338D"/>
    <w:rsid w:val="00D02B5F"/>
    <w:rsid w:val="00D07362"/>
    <w:rsid w:val="00D51353"/>
    <w:rsid w:val="00D87C3B"/>
    <w:rsid w:val="00DC0C93"/>
    <w:rsid w:val="00E64061"/>
    <w:rsid w:val="00EB6DB4"/>
    <w:rsid w:val="00EC40C9"/>
    <w:rsid w:val="00F4229B"/>
    <w:rsid w:val="00F51EB1"/>
    <w:rsid w:val="00F637FC"/>
    <w:rsid w:val="00F64C40"/>
    <w:rsid w:val="00F76631"/>
    <w:rsid w:val="00F85A98"/>
    <w:rsid w:val="00FB11FE"/>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A7CE8A1"/>
  <w15:chartTrackingRefBased/>
  <w15:docId w15:val="{2A1208C6-2BCD-4E58-AD0D-40F91E81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16E1"/>
    <w:rPr>
      <w:rFonts w:ascii="Arial" w:hAnsi="Arial"/>
      <w:sz w:val="24"/>
      <w:szCs w:val="24"/>
      <w:lang w:eastAsia="en-US"/>
    </w:rPr>
  </w:style>
  <w:style w:type="paragraph" w:styleId="Heading1">
    <w:name w:val="heading 1"/>
    <w:basedOn w:val="Normal"/>
    <w:next w:val="Normal"/>
    <w:qFormat/>
    <w:rsid w:val="00FE24F5"/>
    <w:pPr>
      <w:keepNext/>
      <w:spacing w:before="240" w:after="60"/>
      <w:outlineLvl w:val="0"/>
    </w:pPr>
    <w:rPr>
      <w:rFonts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16E1"/>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2E45B6"/>
    <w:pPr>
      <w:spacing w:before="100" w:beforeAutospacing="1" w:after="100" w:afterAutospacing="1"/>
    </w:pPr>
    <w:rPr>
      <w:rFonts w:ascii="Times New Roman" w:hAnsi="Times New Roman"/>
      <w:lang w:val="en-US"/>
    </w:rPr>
  </w:style>
  <w:style w:type="paragraph" w:styleId="Footer">
    <w:name w:val="footer"/>
    <w:basedOn w:val="Normal"/>
    <w:rsid w:val="00EC40C9"/>
    <w:pPr>
      <w:tabs>
        <w:tab w:val="center" w:pos="4320"/>
        <w:tab w:val="right" w:pos="8640"/>
      </w:tabs>
    </w:pPr>
  </w:style>
  <w:style w:type="character" w:styleId="PageNumber">
    <w:name w:val="page number"/>
    <w:basedOn w:val="DefaultParagraphFont"/>
    <w:rsid w:val="00EC40C9"/>
  </w:style>
  <w:style w:type="character" w:styleId="Emphasis">
    <w:name w:val="Emphasis"/>
    <w:basedOn w:val="DefaultParagraphFont"/>
    <w:qFormat/>
    <w:rsid w:val="00FE24F5"/>
    <w:rPr>
      <w:b/>
      <w:bCs/>
      <w:i/>
      <w:iCs/>
    </w:rPr>
  </w:style>
  <w:style w:type="character" w:styleId="Strong">
    <w:name w:val="Strong"/>
    <w:basedOn w:val="DefaultParagraphFont"/>
    <w:qFormat/>
    <w:rsid w:val="00FE24F5"/>
    <w:rPr>
      <w:b/>
      <w:bCs/>
    </w:rPr>
  </w:style>
  <w:style w:type="character" w:styleId="Hyperlink">
    <w:name w:val="Hyperlink"/>
    <w:basedOn w:val="DefaultParagraphFont"/>
    <w:rsid w:val="00FE24F5"/>
    <w:rPr>
      <w:color w:val="0000FF"/>
      <w:u w:val="single"/>
    </w:rPr>
  </w:style>
  <w:style w:type="character" w:customStyle="1" w:styleId="searchword">
    <w:name w:val="searchword"/>
    <w:basedOn w:val="DefaultParagraphFont"/>
    <w:rsid w:val="00FE24F5"/>
  </w:style>
  <w:style w:type="paragraph" w:styleId="BalloonText">
    <w:name w:val="Balloon Text"/>
    <w:basedOn w:val="Normal"/>
    <w:semiHidden/>
    <w:rsid w:val="007E2741"/>
    <w:rPr>
      <w:rFonts w:ascii="Tahoma" w:hAnsi="Tahoma" w:cs="Tahoma"/>
      <w:sz w:val="16"/>
      <w:szCs w:val="16"/>
    </w:rPr>
  </w:style>
  <w:style w:type="paragraph" w:customStyle="1" w:styleId="Date1">
    <w:name w:val="Date1"/>
    <w:basedOn w:val="Normal"/>
    <w:rsid w:val="0034489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ho.int/classifications/icf/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land.gov.uk/Topics/People/Equality/disability/dwg3paperjun0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9</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Introduction</vt:lpstr>
    </vt:vector>
  </TitlesOfParts>
  <Company> </Company>
  <LinksUpToDate>false</LinksUpToDate>
  <CharactersWithSpaces>17797</CharactersWithSpaces>
  <SharedDoc>false</SharedDoc>
  <HLinks>
    <vt:vector size="24" baseType="variant">
      <vt:variant>
        <vt:i4>7012390</vt:i4>
      </vt:variant>
      <vt:variant>
        <vt:i4>9</vt:i4>
      </vt:variant>
      <vt:variant>
        <vt:i4>0</vt:i4>
      </vt:variant>
      <vt:variant>
        <vt:i4>5</vt:i4>
      </vt:variant>
      <vt:variant>
        <vt:lpwstr>http://www.scotland.gov.uk/Topics/People/Equality/disability/dwg3paperjun05</vt:lpwstr>
      </vt:variant>
      <vt:variant>
        <vt:lpwstr/>
      </vt:variant>
      <vt:variant>
        <vt:i4>5767261</vt:i4>
      </vt:variant>
      <vt:variant>
        <vt:i4>6</vt:i4>
      </vt:variant>
      <vt:variant>
        <vt:i4>0</vt:i4>
      </vt:variant>
      <vt:variant>
        <vt:i4>5</vt:i4>
      </vt:variant>
      <vt:variant>
        <vt:lpwstr>http://www.yorku.ca.socreg/RusMal.htm</vt:lpwstr>
      </vt:variant>
      <vt:variant>
        <vt:lpwstr/>
      </vt:variant>
      <vt:variant>
        <vt:i4>983049</vt:i4>
      </vt:variant>
      <vt:variant>
        <vt:i4>3</vt:i4>
      </vt:variant>
      <vt:variant>
        <vt:i4>0</vt:i4>
      </vt:variant>
      <vt:variant>
        <vt:i4>5</vt:i4>
      </vt:variant>
      <vt:variant>
        <vt:lpwstr>http://www.telegraph.co.uk/news/main.jhtml?xml=/news/2008/03/09/nfair109.xml</vt:lpwstr>
      </vt:variant>
      <vt:variant>
        <vt:lpwstr/>
      </vt:variant>
      <vt:variant>
        <vt:i4>7143545</vt:i4>
      </vt:variant>
      <vt:variant>
        <vt:i4>0</vt:i4>
      </vt:variant>
      <vt:variant>
        <vt:i4>0</vt:i4>
      </vt:variant>
      <vt:variant>
        <vt:i4>5</vt:i4>
      </vt:variant>
      <vt:variant>
        <vt:lpwstr>http://www.unitedspinal.org/publications/action/2006/09/01/disability-studies-a-primer/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Bob</dc:creator>
  <cp:keywords/>
  <dc:description/>
  <cp:lastModifiedBy>Bob Williams-Findlay</cp:lastModifiedBy>
  <cp:revision>6</cp:revision>
  <cp:lastPrinted>2008-04-25T07:44:00Z</cp:lastPrinted>
  <dcterms:created xsi:type="dcterms:W3CDTF">2018-04-10T06:13:00Z</dcterms:created>
  <dcterms:modified xsi:type="dcterms:W3CDTF">2018-04-10T10:01:00Z</dcterms:modified>
</cp:coreProperties>
</file>