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D1" w:rsidRPr="009F34DF" w:rsidRDefault="002B31E8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6B58C7" wp14:editId="73398D47">
            <wp:simplePos x="0" y="0"/>
            <wp:positionH relativeFrom="column">
              <wp:posOffset>4083050</wp:posOffset>
            </wp:positionH>
            <wp:positionV relativeFrom="paragraph">
              <wp:posOffset>-242570</wp:posOffset>
            </wp:positionV>
            <wp:extent cx="2117725" cy="107378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ab/>
      </w:r>
      <w:r w:rsidRPr="009F34DF">
        <w:rPr>
          <w:rFonts w:ascii="Arial" w:hAnsi="Arial" w:cs="Arial"/>
          <w:sz w:val="28"/>
          <w:szCs w:val="28"/>
        </w:rPr>
        <w:tab/>
      </w: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376805" w:rsidRPr="009F34DF" w:rsidRDefault="00376805" w:rsidP="00B241F9">
      <w:pPr>
        <w:rPr>
          <w:rFonts w:ascii="Arial" w:hAnsi="Arial" w:cs="Arial"/>
          <w:sz w:val="28"/>
          <w:szCs w:val="28"/>
        </w:rPr>
      </w:pPr>
    </w:p>
    <w:p w:rsidR="00376805" w:rsidRPr="009F34DF" w:rsidRDefault="00376805" w:rsidP="00B241F9">
      <w:pPr>
        <w:rPr>
          <w:rFonts w:ascii="Arial" w:hAnsi="Arial" w:cs="Arial"/>
          <w:sz w:val="28"/>
          <w:szCs w:val="28"/>
        </w:rPr>
      </w:pPr>
    </w:p>
    <w:p w:rsidR="00376805" w:rsidRPr="009F34DF" w:rsidRDefault="00376805" w:rsidP="00B241F9">
      <w:pPr>
        <w:rPr>
          <w:rFonts w:ascii="Arial" w:hAnsi="Arial" w:cs="Arial"/>
          <w:sz w:val="28"/>
          <w:szCs w:val="28"/>
        </w:rPr>
      </w:pPr>
    </w:p>
    <w:p w:rsidR="00376805" w:rsidRPr="009F34DF" w:rsidRDefault="00376805" w:rsidP="00B241F9">
      <w:pPr>
        <w:rPr>
          <w:rFonts w:ascii="Arial" w:hAnsi="Arial" w:cs="Arial"/>
          <w:sz w:val="28"/>
          <w:szCs w:val="28"/>
        </w:rPr>
      </w:pPr>
    </w:p>
    <w:p w:rsidR="00376805" w:rsidRPr="009F34DF" w:rsidRDefault="00376805" w:rsidP="00B241F9">
      <w:pPr>
        <w:rPr>
          <w:rFonts w:ascii="Arial" w:hAnsi="Arial" w:cs="Arial"/>
          <w:sz w:val="28"/>
          <w:szCs w:val="28"/>
        </w:rPr>
      </w:pPr>
    </w:p>
    <w:p w:rsidR="00376805" w:rsidRPr="008C5867" w:rsidRDefault="00376805" w:rsidP="00B241F9">
      <w:pPr>
        <w:rPr>
          <w:rFonts w:ascii="Arial" w:hAnsi="Arial" w:cs="Arial"/>
          <w:b/>
          <w:sz w:val="28"/>
          <w:szCs w:val="28"/>
        </w:rPr>
      </w:pPr>
    </w:p>
    <w:p w:rsidR="00376805" w:rsidRPr="008C5867" w:rsidRDefault="00981514" w:rsidP="00B241F9">
      <w:pPr>
        <w:pStyle w:val="Heading2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C5867">
        <w:rPr>
          <w:rFonts w:ascii="Arial" w:hAnsi="Arial" w:cs="Arial"/>
          <w:sz w:val="40"/>
          <w:szCs w:val="40"/>
        </w:rPr>
        <w:t xml:space="preserve">Inclusion London’s response to the </w:t>
      </w:r>
      <w:r w:rsidR="00376805" w:rsidRPr="008C5867">
        <w:rPr>
          <w:rFonts w:ascii="Arial" w:hAnsi="Arial" w:cs="Arial"/>
          <w:sz w:val="40"/>
          <w:szCs w:val="40"/>
        </w:rPr>
        <w:t>Fulfilling Potential: Making it Happen - Better Working with Disabled People consultation</w:t>
      </w:r>
    </w:p>
    <w:p w:rsidR="00EF293F" w:rsidRPr="009F34DF" w:rsidRDefault="00EF293F" w:rsidP="00B241F9">
      <w:pPr>
        <w:rPr>
          <w:rFonts w:ascii="Arial" w:hAnsi="Arial" w:cs="Arial"/>
          <w:sz w:val="28"/>
          <w:szCs w:val="28"/>
        </w:rPr>
      </w:pPr>
    </w:p>
    <w:p w:rsidR="00376805" w:rsidRPr="00DB01D7" w:rsidRDefault="00DE0AE9" w:rsidP="00B241F9">
      <w:pPr>
        <w:rPr>
          <w:rFonts w:ascii="Arial" w:hAnsi="Arial" w:cs="Arial"/>
          <w:sz w:val="36"/>
          <w:szCs w:val="36"/>
        </w:rPr>
      </w:pPr>
      <w:r w:rsidRPr="00DB01D7">
        <w:rPr>
          <w:rFonts w:ascii="Arial" w:hAnsi="Arial" w:cs="Arial"/>
          <w:sz w:val="36"/>
          <w:szCs w:val="36"/>
        </w:rPr>
        <w:t>October 2013</w:t>
      </w: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2B31E8" w:rsidRDefault="002B31E8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DB01D7" w:rsidRDefault="00DB01D7" w:rsidP="00B241F9">
      <w:pPr>
        <w:rPr>
          <w:rFonts w:ascii="Arial" w:hAnsi="Arial" w:cs="Arial"/>
          <w:sz w:val="28"/>
          <w:szCs w:val="28"/>
        </w:rPr>
      </w:pPr>
    </w:p>
    <w:p w:rsidR="002B31E8" w:rsidRPr="00DB01D7" w:rsidRDefault="002B31E8" w:rsidP="00B241F9">
      <w:pPr>
        <w:rPr>
          <w:rFonts w:ascii="Arial" w:hAnsi="Arial" w:cs="Arial"/>
          <w:b/>
          <w:sz w:val="32"/>
          <w:szCs w:val="32"/>
        </w:rPr>
      </w:pPr>
      <w:r w:rsidRPr="00DB01D7">
        <w:rPr>
          <w:rFonts w:ascii="Arial" w:hAnsi="Arial" w:cs="Arial"/>
          <w:b/>
          <w:sz w:val="32"/>
          <w:szCs w:val="32"/>
        </w:rPr>
        <w:lastRenderedPageBreak/>
        <w:t>1. Introduction</w:t>
      </w: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E57915" w:rsidRPr="009F34DF" w:rsidRDefault="00981514" w:rsidP="00B241F9">
      <w:pPr>
        <w:pStyle w:val="Heading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Inclusion London welcomes the opportunity to respond </w:t>
      </w:r>
      <w:r w:rsidR="00376805" w:rsidRPr="009F34DF">
        <w:rPr>
          <w:rFonts w:ascii="Arial" w:hAnsi="Arial" w:cs="Arial"/>
          <w:b w:val="0"/>
          <w:sz w:val="28"/>
          <w:szCs w:val="28"/>
        </w:rPr>
        <w:t>the Fulfilling Potential: Making it Happen - Better Working with Disabled People consultation</w:t>
      </w:r>
      <w:r w:rsidR="00DE0AE9" w:rsidRPr="009F34DF">
        <w:rPr>
          <w:rFonts w:ascii="Arial" w:hAnsi="Arial" w:cs="Arial"/>
          <w:b w:val="0"/>
          <w:sz w:val="28"/>
          <w:szCs w:val="28"/>
        </w:rPr>
        <w:t>.</w:t>
      </w:r>
      <w:r w:rsidR="00DE0AE9" w:rsidRPr="009F34DF">
        <w:rPr>
          <w:rFonts w:ascii="Arial" w:hAnsi="Arial" w:cs="Arial"/>
          <w:sz w:val="28"/>
          <w:szCs w:val="28"/>
        </w:rPr>
        <w:t xml:space="preserve">  </w:t>
      </w:r>
    </w:p>
    <w:p w:rsidR="00620C59" w:rsidRDefault="00E57915" w:rsidP="00B241F9">
      <w:pPr>
        <w:pStyle w:val="Heading2"/>
        <w:spacing w:before="0" w:beforeAutospacing="0" w:after="0" w:afterAutospacing="0"/>
        <w:rPr>
          <w:rFonts w:ascii="Arial" w:hAnsi="Arial" w:cs="Arial"/>
          <w:b w:val="0"/>
          <w:sz w:val="28"/>
          <w:szCs w:val="28"/>
        </w:rPr>
      </w:pPr>
      <w:r w:rsidRPr="009F34DF">
        <w:rPr>
          <w:rFonts w:ascii="Arial" w:hAnsi="Arial" w:cs="Arial"/>
          <w:b w:val="0"/>
          <w:sz w:val="28"/>
          <w:szCs w:val="28"/>
        </w:rPr>
        <w:t xml:space="preserve"> </w:t>
      </w:r>
    </w:p>
    <w:p w:rsidR="00622BD6" w:rsidRPr="009F34DF" w:rsidRDefault="00622BD6" w:rsidP="00622BD6">
      <w:pPr>
        <w:pStyle w:val="Heading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The consultation documents are available at: </w:t>
      </w:r>
      <w:hyperlink r:id="rId10" w:history="1">
        <w:r w:rsidR="008C5867" w:rsidRPr="00CE20E5">
          <w:rPr>
            <w:rStyle w:val="Hyperlink"/>
            <w:rFonts w:ascii="Arial" w:hAnsi="Arial" w:cs="Arial"/>
            <w:b w:val="0"/>
            <w:sz w:val="28"/>
            <w:szCs w:val="28"/>
          </w:rPr>
          <w:t>http://odi.dwp.gov.uk/fulfilling-potential/index.php</w:t>
        </w:r>
      </w:hyperlink>
      <w:r w:rsidRPr="009F34DF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622BD6" w:rsidRDefault="00622BD6" w:rsidP="00B241F9">
      <w:pPr>
        <w:pStyle w:val="Heading2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22BD6" w:rsidRPr="00B95C72" w:rsidRDefault="00622BD6" w:rsidP="00622BD6">
      <w:pPr>
        <w:rPr>
          <w:rFonts w:ascii="Arial" w:hAnsi="Arial" w:cs="Arial"/>
          <w:b/>
          <w:sz w:val="28"/>
          <w:szCs w:val="28"/>
        </w:rPr>
      </w:pPr>
      <w:r w:rsidRPr="00B95C72">
        <w:rPr>
          <w:rFonts w:ascii="Arial" w:hAnsi="Arial" w:cs="Arial"/>
          <w:b/>
          <w:sz w:val="28"/>
          <w:szCs w:val="28"/>
        </w:rPr>
        <w:t xml:space="preserve">Inclusion London </w:t>
      </w:r>
    </w:p>
    <w:p w:rsidR="00622BD6" w:rsidRPr="00B95C72" w:rsidRDefault="00622BD6" w:rsidP="00622BD6">
      <w:pPr>
        <w:rPr>
          <w:rFonts w:ascii="Arial" w:hAnsi="Arial" w:cs="Arial"/>
          <w:sz w:val="28"/>
          <w:szCs w:val="28"/>
        </w:rPr>
      </w:pPr>
      <w:r w:rsidRPr="00B95C72">
        <w:rPr>
          <w:rFonts w:ascii="Arial" w:hAnsi="Arial" w:cs="Arial"/>
          <w:sz w:val="28"/>
          <w:szCs w:val="28"/>
        </w:rPr>
        <w:t xml:space="preserve">Inclusion London is a London-wide organisation which promotes equality for London’s Deaf and disabled people and provides </w:t>
      </w:r>
      <w:r w:rsidRPr="00B95C72">
        <w:rPr>
          <w:rFonts w:ascii="Arial" w:hAnsi="Arial" w:cs="Arial"/>
          <w:color w:val="000000"/>
          <w:sz w:val="28"/>
          <w:szCs w:val="28"/>
        </w:rPr>
        <w:t>capacity-building support for Deaf and disabled people’s organisations in London.</w:t>
      </w:r>
    </w:p>
    <w:p w:rsidR="00622BD6" w:rsidRPr="00B95C72" w:rsidRDefault="00622BD6" w:rsidP="00622BD6">
      <w:pPr>
        <w:ind w:firstLine="720"/>
        <w:rPr>
          <w:rFonts w:ascii="Arial" w:hAnsi="Arial" w:cs="Arial"/>
          <w:sz w:val="28"/>
          <w:szCs w:val="28"/>
        </w:rPr>
      </w:pPr>
    </w:p>
    <w:p w:rsidR="00622BD6" w:rsidRDefault="00622BD6" w:rsidP="00622BD6">
      <w:pPr>
        <w:rPr>
          <w:rFonts w:ascii="Arial" w:hAnsi="Arial" w:cs="Arial"/>
          <w:b/>
          <w:sz w:val="28"/>
          <w:szCs w:val="28"/>
        </w:rPr>
      </w:pPr>
      <w:r w:rsidRPr="00B95C72">
        <w:rPr>
          <w:rFonts w:ascii="Arial" w:hAnsi="Arial" w:cs="Arial"/>
          <w:b/>
          <w:sz w:val="28"/>
          <w:szCs w:val="28"/>
        </w:rPr>
        <w:t>Disabled People</w:t>
      </w:r>
    </w:p>
    <w:p w:rsidR="00622BD6" w:rsidRPr="0005117B" w:rsidRDefault="00622BD6" w:rsidP="00622B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are:</w:t>
      </w:r>
    </w:p>
    <w:p w:rsidR="00622BD6" w:rsidRPr="0053624F" w:rsidRDefault="00622BD6" w:rsidP="00622BD6">
      <w:pPr>
        <w:pStyle w:val="BodyCopy"/>
        <w:numPr>
          <w:ilvl w:val="0"/>
          <w:numId w:val="13"/>
        </w:numPr>
        <w:spacing w:after="0"/>
        <w:rPr>
          <w:sz w:val="28"/>
          <w:szCs w:val="28"/>
        </w:rPr>
      </w:pPr>
      <w:r w:rsidRPr="0053624F">
        <w:rPr>
          <w:bCs/>
          <w:sz w:val="28"/>
          <w:szCs w:val="28"/>
        </w:rPr>
        <w:t xml:space="preserve">11.5 million </w:t>
      </w:r>
      <w:proofErr w:type="gramStart"/>
      <w:r w:rsidRPr="0053624F">
        <w:rPr>
          <w:bCs/>
          <w:sz w:val="28"/>
          <w:szCs w:val="28"/>
        </w:rPr>
        <w:t>people</w:t>
      </w:r>
      <w:proofErr w:type="gramEnd"/>
      <w:r w:rsidRPr="0053624F">
        <w:rPr>
          <w:bCs/>
          <w:sz w:val="28"/>
          <w:szCs w:val="28"/>
        </w:rPr>
        <w:t xml:space="preserve"> in the UK who are covered by the disability provisions set out in the Equality Act</w:t>
      </w:r>
      <w:r w:rsidRPr="0053624F">
        <w:rPr>
          <w:sz w:val="28"/>
          <w:szCs w:val="28"/>
        </w:rPr>
        <w:t>. This is 19 per</w:t>
      </w:r>
      <w:r w:rsidR="008C5867">
        <w:rPr>
          <w:sz w:val="28"/>
          <w:szCs w:val="28"/>
        </w:rPr>
        <w:t xml:space="preserve"> </w:t>
      </w:r>
      <w:r w:rsidRPr="0053624F">
        <w:rPr>
          <w:sz w:val="28"/>
          <w:szCs w:val="28"/>
        </w:rPr>
        <w:t>cent of the population</w:t>
      </w:r>
      <w:r w:rsidRPr="0053624F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>.</w:t>
      </w:r>
      <w:r w:rsidRPr="0053624F">
        <w:rPr>
          <w:sz w:val="28"/>
          <w:szCs w:val="28"/>
        </w:rPr>
        <w:t xml:space="preserve">  </w:t>
      </w:r>
    </w:p>
    <w:p w:rsidR="00622BD6" w:rsidRPr="00B95C72" w:rsidRDefault="00622BD6" w:rsidP="00622BD6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B95C72">
        <w:rPr>
          <w:rFonts w:ascii="Arial" w:hAnsi="Arial" w:cs="Arial"/>
          <w:sz w:val="28"/>
          <w:szCs w:val="28"/>
        </w:rPr>
        <w:t>There are approximately 1.4 million deaf and disabled people in London</w:t>
      </w:r>
      <w:r w:rsidRPr="00B95C72">
        <w:rPr>
          <w:rStyle w:val="FootnoteReference"/>
          <w:rFonts w:ascii="Arial" w:hAnsi="Arial" w:cs="Arial"/>
          <w:sz w:val="28"/>
          <w:szCs w:val="28"/>
        </w:rPr>
        <w:footnoteReference w:id="2"/>
      </w:r>
    </w:p>
    <w:p w:rsidR="00622BD6" w:rsidRPr="0053624F" w:rsidRDefault="00622BD6" w:rsidP="00622BD6">
      <w:pPr>
        <w:pStyle w:val="BodyCopy"/>
        <w:numPr>
          <w:ilvl w:val="0"/>
          <w:numId w:val="14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J</w:t>
      </w:r>
      <w:r w:rsidRPr="0053624F">
        <w:rPr>
          <w:sz w:val="28"/>
          <w:szCs w:val="28"/>
        </w:rPr>
        <w:t>ust under 1.3</w:t>
      </w:r>
      <w:r>
        <w:rPr>
          <w:rStyle w:val="FootnoteReference"/>
          <w:sz w:val="28"/>
          <w:szCs w:val="28"/>
        </w:rPr>
        <w:t xml:space="preserve"> </w:t>
      </w:r>
      <w:r>
        <w:rPr>
          <w:sz w:val="28"/>
          <w:szCs w:val="28"/>
        </w:rPr>
        <w:t xml:space="preserve">million </w:t>
      </w:r>
      <w:r w:rsidRPr="0053624F">
        <w:rPr>
          <w:sz w:val="28"/>
          <w:szCs w:val="28"/>
        </w:rPr>
        <w:t>aged 16 to 64 year</w:t>
      </w:r>
      <w:r>
        <w:rPr>
          <w:sz w:val="28"/>
          <w:szCs w:val="28"/>
        </w:rPr>
        <w:t>s resident in the London in 2011</w:t>
      </w:r>
      <w:r w:rsidRPr="0053624F">
        <w:rPr>
          <w:rStyle w:val="FootnoteReference"/>
          <w:sz w:val="28"/>
          <w:szCs w:val="28"/>
        </w:rPr>
        <w:footnoteReference w:id="3"/>
      </w:r>
      <w:r>
        <w:rPr>
          <w:rStyle w:val="FootnoteReference"/>
          <w:sz w:val="28"/>
          <w:szCs w:val="28"/>
        </w:rPr>
        <w:t xml:space="preserve"> </w:t>
      </w:r>
    </w:p>
    <w:p w:rsidR="00475B3F" w:rsidRDefault="00475B3F" w:rsidP="00B241F9">
      <w:pPr>
        <w:pStyle w:val="BodyCopy"/>
        <w:spacing w:after="0"/>
        <w:rPr>
          <w:sz w:val="28"/>
          <w:szCs w:val="28"/>
        </w:rPr>
      </w:pPr>
    </w:p>
    <w:p w:rsidR="006F1267" w:rsidRDefault="006F1267" w:rsidP="00B241F9">
      <w:pPr>
        <w:pStyle w:val="BodyCopy"/>
        <w:spacing w:after="0"/>
        <w:rPr>
          <w:sz w:val="28"/>
          <w:szCs w:val="28"/>
        </w:rPr>
      </w:pPr>
    </w:p>
    <w:p w:rsidR="00284949" w:rsidRPr="00DB01D7" w:rsidRDefault="006F1267" w:rsidP="00B24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F293F" w:rsidRPr="00DB01D7">
        <w:rPr>
          <w:rFonts w:ascii="Arial" w:hAnsi="Arial" w:cs="Arial"/>
          <w:b/>
          <w:sz w:val="32"/>
          <w:szCs w:val="32"/>
        </w:rPr>
        <w:t xml:space="preserve">. </w:t>
      </w:r>
      <w:r w:rsidR="00284949" w:rsidRPr="00DB01D7">
        <w:rPr>
          <w:rFonts w:ascii="Arial" w:hAnsi="Arial" w:cs="Arial"/>
          <w:b/>
          <w:sz w:val="32"/>
          <w:szCs w:val="32"/>
        </w:rPr>
        <w:t>Inclusion London</w:t>
      </w:r>
      <w:r>
        <w:rPr>
          <w:rFonts w:ascii="Arial" w:hAnsi="Arial" w:cs="Arial"/>
          <w:b/>
          <w:sz w:val="32"/>
          <w:szCs w:val="32"/>
        </w:rPr>
        <w:t>’s</w:t>
      </w:r>
      <w:r w:rsidR="00284949" w:rsidRPr="00DB01D7">
        <w:rPr>
          <w:rFonts w:ascii="Arial" w:hAnsi="Arial" w:cs="Arial"/>
          <w:b/>
          <w:sz w:val="32"/>
          <w:szCs w:val="32"/>
        </w:rPr>
        <w:t xml:space="preserve"> response</w:t>
      </w:r>
    </w:p>
    <w:p w:rsidR="002554EB" w:rsidRDefault="002554EB" w:rsidP="00284949">
      <w:pPr>
        <w:rPr>
          <w:rFonts w:ascii="Arial" w:hAnsi="Arial" w:cs="Arial"/>
          <w:b/>
          <w:sz w:val="28"/>
          <w:szCs w:val="28"/>
        </w:rPr>
      </w:pPr>
    </w:p>
    <w:p w:rsidR="0063526C" w:rsidRPr="009F34DF" w:rsidRDefault="002554EB" w:rsidP="002849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Inclusion London </w:t>
      </w:r>
      <w:r>
        <w:rPr>
          <w:rFonts w:ascii="Arial" w:hAnsi="Arial" w:cs="Arial"/>
          <w:sz w:val="28"/>
          <w:szCs w:val="28"/>
        </w:rPr>
        <w:t xml:space="preserve">is concerned that </w:t>
      </w:r>
      <w:r w:rsidRPr="009F34DF">
        <w:rPr>
          <w:rFonts w:ascii="Arial" w:hAnsi="Arial" w:cs="Arial"/>
          <w:sz w:val="28"/>
          <w:szCs w:val="28"/>
        </w:rPr>
        <w:t xml:space="preserve">Equality 2025 </w:t>
      </w:r>
      <w:r>
        <w:rPr>
          <w:rFonts w:ascii="Arial" w:hAnsi="Arial" w:cs="Arial"/>
          <w:sz w:val="28"/>
          <w:szCs w:val="28"/>
        </w:rPr>
        <w:t xml:space="preserve">has been </w:t>
      </w:r>
      <w:r>
        <w:rPr>
          <w:rFonts w:ascii="Arial" w:hAnsi="Arial" w:cs="Arial"/>
          <w:sz w:val="28"/>
          <w:szCs w:val="28"/>
        </w:rPr>
        <w:t xml:space="preserve">abolished </w:t>
      </w:r>
      <w:r>
        <w:rPr>
          <w:rFonts w:ascii="Arial" w:hAnsi="Arial" w:cs="Arial"/>
          <w:sz w:val="28"/>
          <w:szCs w:val="28"/>
        </w:rPr>
        <w:t xml:space="preserve">without a replacement in place. The </w:t>
      </w:r>
      <w:r>
        <w:rPr>
          <w:rFonts w:ascii="Arial" w:hAnsi="Arial" w:cs="Arial"/>
          <w:sz w:val="28"/>
          <w:szCs w:val="28"/>
        </w:rPr>
        <w:t>coalition government has pushed forward major</w:t>
      </w:r>
      <w:r w:rsidRPr="00BC4C8F">
        <w:rPr>
          <w:rFonts w:ascii="Arial" w:hAnsi="Arial" w:cs="Arial"/>
          <w:sz w:val="28"/>
          <w:szCs w:val="28"/>
        </w:rPr>
        <w:t xml:space="preserve"> policy changes</w:t>
      </w:r>
      <w:r>
        <w:rPr>
          <w:rFonts w:ascii="Arial" w:hAnsi="Arial" w:cs="Arial"/>
          <w:sz w:val="28"/>
          <w:szCs w:val="28"/>
        </w:rPr>
        <w:t xml:space="preserve"> since the election in 2010</w:t>
      </w:r>
      <w:r w:rsidRPr="009F34DF">
        <w:rPr>
          <w:rFonts w:ascii="Arial" w:hAnsi="Arial" w:cs="Arial"/>
          <w:sz w:val="28"/>
          <w:szCs w:val="28"/>
        </w:rPr>
        <w:t xml:space="preserve">. </w:t>
      </w:r>
      <w:r w:rsidR="0063526C" w:rsidRPr="009F34DF">
        <w:rPr>
          <w:rFonts w:ascii="Arial" w:hAnsi="Arial" w:cs="Arial"/>
          <w:sz w:val="28"/>
          <w:szCs w:val="28"/>
        </w:rPr>
        <w:t xml:space="preserve"> </w:t>
      </w:r>
      <w:r w:rsidR="00DB341E" w:rsidRPr="009F34DF">
        <w:rPr>
          <w:rFonts w:ascii="Arial" w:hAnsi="Arial" w:cs="Arial"/>
          <w:sz w:val="28"/>
          <w:szCs w:val="28"/>
        </w:rPr>
        <w:t>The</w:t>
      </w:r>
      <w:r w:rsidR="0063526C" w:rsidRPr="009F34DF">
        <w:rPr>
          <w:rFonts w:ascii="Arial" w:hAnsi="Arial" w:cs="Arial"/>
          <w:sz w:val="28"/>
          <w:szCs w:val="28"/>
        </w:rPr>
        <w:t xml:space="preserve"> combined impact of these policies, which include</w:t>
      </w:r>
      <w:r w:rsidR="006F1267">
        <w:rPr>
          <w:rFonts w:ascii="Arial" w:hAnsi="Arial" w:cs="Arial"/>
          <w:sz w:val="28"/>
          <w:szCs w:val="28"/>
        </w:rPr>
        <w:t>s</w:t>
      </w:r>
      <w:r w:rsidR="0063526C" w:rsidRPr="009F34DF">
        <w:rPr>
          <w:rFonts w:ascii="Arial" w:hAnsi="Arial" w:cs="Arial"/>
          <w:sz w:val="28"/>
          <w:szCs w:val="28"/>
        </w:rPr>
        <w:t xml:space="preserve"> </w:t>
      </w:r>
      <w:r w:rsidR="00BC4C8F">
        <w:rPr>
          <w:rFonts w:ascii="Arial" w:hAnsi="Arial" w:cs="Arial"/>
          <w:sz w:val="28"/>
          <w:szCs w:val="28"/>
        </w:rPr>
        <w:t xml:space="preserve">the Welfare Reform Act, </w:t>
      </w:r>
      <w:r w:rsidR="00DB341E" w:rsidRPr="009F34DF">
        <w:rPr>
          <w:rFonts w:ascii="Arial" w:hAnsi="Arial" w:cs="Arial"/>
          <w:sz w:val="28"/>
          <w:szCs w:val="28"/>
        </w:rPr>
        <w:t xml:space="preserve">will impact </w:t>
      </w:r>
      <w:r w:rsidR="0063526C" w:rsidRPr="009F34DF">
        <w:rPr>
          <w:rFonts w:ascii="Arial" w:hAnsi="Arial" w:cs="Arial"/>
          <w:sz w:val="28"/>
          <w:szCs w:val="28"/>
        </w:rPr>
        <w:t>on disabled 9 times more than other citizens</w:t>
      </w:r>
      <w:r w:rsidR="006F1267">
        <w:rPr>
          <w:rStyle w:val="FootnoteReference"/>
          <w:rFonts w:ascii="Arial" w:hAnsi="Arial" w:cs="Arial"/>
          <w:sz w:val="28"/>
          <w:szCs w:val="28"/>
        </w:rPr>
        <w:footnoteReference w:id="4"/>
      </w:r>
      <w:r w:rsidR="0063526C" w:rsidRPr="009F34DF">
        <w:rPr>
          <w:rFonts w:ascii="Arial" w:hAnsi="Arial" w:cs="Arial"/>
          <w:sz w:val="28"/>
          <w:szCs w:val="28"/>
        </w:rPr>
        <w:t xml:space="preserve">, so it is crucial that disabled people are able to comment at an early stage on any more </w:t>
      </w:r>
      <w:r w:rsidR="008C5867">
        <w:rPr>
          <w:rFonts w:ascii="Arial" w:hAnsi="Arial" w:cs="Arial"/>
          <w:sz w:val="28"/>
          <w:szCs w:val="28"/>
        </w:rPr>
        <w:t xml:space="preserve">policy </w:t>
      </w:r>
      <w:r w:rsidR="00BC4C8F">
        <w:rPr>
          <w:rFonts w:ascii="Arial" w:hAnsi="Arial" w:cs="Arial"/>
          <w:sz w:val="28"/>
          <w:szCs w:val="28"/>
        </w:rPr>
        <w:t xml:space="preserve">changes the government </w:t>
      </w:r>
      <w:r w:rsidR="006F1267">
        <w:rPr>
          <w:rFonts w:ascii="Arial" w:hAnsi="Arial" w:cs="Arial"/>
          <w:sz w:val="28"/>
          <w:szCs w:val="28"/>
        </w:rPr>
        <w:t xml:space="preserve">is beginning to </w:t>
      </w:r>
      <w:r w:rsidR="0063526C" w:rsidRPr="009F34DF">
        <w:rPr>
          <w:rFonts w:ascii="Arial" w:hAnsi="Arial" w:cs="Arial"/>
          <w:sz w:val="28"/>
          <w:szCs w:val="28"/>
        </w:rPr>
        <w:t>consider</w:t>
      </w:r>
      <w:r w:rsidR="006F1267">
        <w:rPr>
          <w:rFonts w:ascii="Arial" w:hAnsi="Arial" w:cs="Arial"/>
          <w:sz w:val="28"/>
          <w:szCs w:val="28"/>
        </w:rPr>
        <w:t xml:space="preserve">. </w:t>
      </w:r>
      <w:r w:rsidR="00BC4C8F">
        <w:rPr>
          <w:rFonts w:ascii="Arial" w:hAnsi="Arial" w:cs="Arial"/>
          <w:sz w:val="28"/>
          <w:szCs w:val="28"/>
        </w:rPr>
        <w:t xml:space="preserve"> </w:t>
      </w:r>
      <w:r w:rsidR="0063526C" w:rsidRPr="009F34DF">
        <w:rPr>
          <w:rFonts w:ascii="Arial" w:hAnsi="Arial" w:cs="Arial"/>
          <w:sz w:val="28"/>
          <w:szCs w:val="28"/>
        </w:rPr>
        <w:t xml:space="preserve"> </w:t>
      </w:r>
      <w:r w:rsidR="00DB341E" w:rsidRPr="009F34DF">
        <w:rPr>
          <w:rFonts w:ascii="Arial" w:hAnsi="Arial" w:cs="Arial"/>
          <w:sz w:val="28"/>
          <w:szCs w:val="28"/>
        </w:rPr>
        <w:t xml:space="preserve">  </w:t>
      </w:r>
    </w:p>
    <w:p w:rsidR="0063526C" w:rsidRPr="009F34DF" w:rsidRDefault="0063526C" w:rsidP="00284949">
      <w:pPr>
        <w:rPr>
          <w:rFonts w:ascii="Arial" w:hAnsi="Arial" w:cs="Arial"/>
          <w:sz w:val="28"/>
          <w:szCs w:val="28"/>
        </w:rPr>
      </w:pPr>
    </w:p>
    <w:p w:rsidR="0079665A" w:rsidRPr="009F34DF" w:rsidRDefault="0063526C" w:rsidP="006F1267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government abolished Equality 2025 only two months after the review, </w:t>
      </w:r>
      <w:r w:rsidR="00EF293F" w:rsidRPr="009F34DF">
        <w:rPr>
          <w:rFonts w:ascii="Arial" w:hAnsi="Arial" w:cs="Arial"/>
          <w:sz w:val="28"/>
          <w:szCs w:val="28"/>
        </w:rPr>
        <w:t xml:space="preserve">which gave no time to put an alternative in place </w:t>
      </w:r>
      <w:r w:rsidR="00BC4C8F">
        <w:rPr>
          <w:rFonts w:ascii="Arial" w:hAnsi="Arial" w:cs="Arial"/>
          <w:sz w:val="28"/>
          <w:szCs w:val="28"/>
        </w:rPr>
        <w:t>before E</w:t>
      </w:r>
      <w:r w:rsidR="00EF293F" w:rsidRPr="009F34DF">
        <w:rPr>
          <w:rFonts w:ascii="Arial" w:hAnsi="Arial" w:cs="Arial"/>
          <w:sz w:val="28"/>
          <w:szCs w:val="28"/>
        </w:rPr>
        <w:t>quality 2025 close</w:t>
      </w:r>
      <w:r w:rsidR="0079665A" w:rsidRPr="009F34DF">
        <w:rPr>
          <w:rFonts w:ascii="Arial" w:hAnsi="Arial" w:cs="Arial"/>
          <w:sz w:val="28"/>
          <w:szCs w:val="28"/>
        </w:rPr>
        <w:t>d</w:t>
      </w:r>
      <w:r w:rsidR="00EF293F" w:rsidRPr="009F34DF">
        <w:rPr>
          <w:rFonts w:ascii="Arial" w:hAnsi="Arial" w:cs="Arial"/>
          <w:sz w:val="28"/>
          <w:szCs w:val="28"/>
        </w:rPr>
        <w:t>. T</w:t>
      </w:r>
      <w:r w:rsidR="00284949" w:rsidRPr="009F34DF">
        <w:rPr>
          <w:rFonts w:ascii="Arial" w:hAnsi="Arial" w:cs="Arial"/>
          <w:sz w:val="28"/>
          <w:szCs w:val="28"/>
        </w:rPr>
        <w:t xml:space="preserve">here will be a considerable </w:t>
      </w:r>
      <w:r w:rsidR="00BC4C8F">
        <w:rPr>
          <w:rFonts w:ascii="Arial" w:hAnsi="Arial" w:cs="Arial"/>
          <w:sz w:val="28"/>
          <w:szCs w:val="28"/>
        </w:rPr>
        <w:t xml:space="preserve">time </w:t>
      </w:r>
      <w:r w:rsidR="00284949" w:rsidRPr="009F34DF">
        <w:rPr>
          <w:rFonts w:ascii="Arial" w:hAnsi="Arial" w:cs="Arial"/>
          <w:sz w:val="28"/>
          <w:szCs w:val="28"/>
        </w:rPr>
        <w:t>gap between the end of E</w:t>
      </w:r>
      <w:r w:rsidR="00DB341E" w:rsidRPr="009F34DF">
        <w:rPr>
          <w:rFonts w:ascii="Arial" w:hAnsi="Arial" w:cs="Arial"/>
          <w:sz w:val="28"/>
          <w:szCs w:val="28"/>
        </w:rPr>
        <w:t>quality</w:t>
      </w:r>
      <w:r w:rsidRPr="009F34DF">
        <w:rPr>
          <w:rFonts w:ascii="Arial" w:hAnsi="Arial" w:cs="Arial"/>
          <w:sz w:val="28"/>
          <w:szCs w:val="28"/>
        </w:rPr>
        <w:t xml:space="preserve"> 2025</w:t>
      </w:r>
      <w:r w:rsidR="00E40C56">
        <w:rPr>
          <w:rFonts w:ascii="Arial" w:hAnsi="Arial" w:cs="Arial"/>
          <w:sz w:val="28"/>
          <w:szCs w:val="28"/>
        </w:rPr>
        <w:t xml:space="preserve"> and</w:t>
      </w:r>
      <w:r w:rsidR="00284949" w:rsidRPr="009F34DF">
        <w:rPr>
          <w:rFonts w:ascii="Arial" w:hAnsi="Arial" w:cs="Arial"/>
          <w:sz w:val="28"/>
          <w:szCs w:val="28"/>
        </w:rPr>
        <w:t xml:space="preserve"> the new </w:t>
      </w:r>
      <w:r w:rsidRPr="009F34DF">
        <w:rPr>
          <w:rFonts w:ascii="Arial" w:hAnsi="Arial" w:cs="Arial"/>
          <w:sz w:val="28"/>
          <w:szCs w:val="28"/>
        </w:rPr>
        <w:t>consultation mechanism</w:t>
      </w:r>
      <w:r w:rsidR="00EF293F" w:rsidRPr="009F34DF">
        <w:rPr>
          <w:rFonts w:ascii="Arial" w:hAnsi="Arial" w:cs="Arial"/>
          <w:sz w:val="28"/>
          <w:szCs w:val="28"/>
        </w:rPr>
        <w:t>. This gap seems all to</w:t>
      </w:r>
      <w:r w:rsidR="0079665A" w:rsidRPr="009F34DF">
        <w:rPr>
          <w:rFonts w:ascii="Arial" w:hAnsi="Arial" w:cs="Arial"/>
          <w:sz w:val="28"/>
          <w:szCs w:val="28"/>
        </w:rPr>
        <w:t>o</w:t>
      </w:r>
      <w:r w:rsidR="00EF293F" w:rsidRPr="009F34DF">
        <w:rPr>
          <w:rFonts w:ascii="Arial" w:hAnsi="Arial" w:cs="Arial"/>
          <w:sz w:val="28"/>
          <w:szCs w:val="28"/>
        </w:rPr>
        <w:t xml:space="preserve"> convenient</w:t>
      </w:r>
      <w:r w:rsidR="00E4167A">
        <w:rPr>
          <w:rFonts w:ascii="Arial" w:hAnsi="Arial" w:cs="Arial"/>
          <w:sz w:val="28"/>
          <w:szCs w:val="28"/>
        </w:rPr>
        <w:t xml:space="preserve"> as </w:t>
      </w:r>
      <w:r w:rsidR="0079665A" w:rsidRPr="009F34DF">
        <w:rPr>
          <w:rFonts w:ascii="Arial" w:hAnsi="Arial" w:cs="Arial"/>
          <w:sz w:val="28"/>
          <w:szCs w:val="28"/>
        </w:rPr>
        <w:t>r</w:t>
      </w:r>
      <w:r w:rsidR="00EF293F" w:rsidRPr="009F34DF">
        <w:rPr>
          <w:rFonts w:ascii="Arial" w:hAnsi="Arial" w:cs="Arial"/>
          <w:sz w:val="28"/>
          <w:szCs w:val="28"/>
        </w:rPr>
        <w:t>adical</w:t>
      </w:r>
      <w:r w:rsidR="00BC4C8F">
        <w:rPr>
          <w:rFonts w:ascii="Arial" w:hAnsi="Arial" w:cs="Arial"/>
          <w:sz w:val="28"/>
          <w:szCs w:val="28"/>
        </w:rPr>
        <w:t xml:space="preserve"> </w:t>
      </w:r>
      <w:r w:rsidR="00E4167A">
        <w:rPr>
          <w:rFonts w:ascii="Arial" w:hAnsi="Arial" w:cs="Arial"/>
          <w:sz w:val="28"/>
          <w:szCs w:val="28"/>
        </w:rPr>
        <w:t xml:space="preserve">policies can </w:t>
      </w:r>
      <w:r w:rsidR="0079665A" w:rsidRPr="009F34DF">
        <w:rPr>
          <w:rFonts w:ascii="Arial" w:hAnsi="Arial" w:cs="Arial"/>
          <w:sz w:val="28"/>
          <w:szCs w:val="28"/>
        </w:rPr>
        <w:t xml:space="preserve">be </w:t>
      </w:r>
      <w:r w:rsidR="00EF293F" w:rsidRPr="009F34DF">
        <w:rPr>
          <w:rFonts w:ascii="Arial" w:hAnsi="Arial" w:cs="Arial"/>
          <w:sz w:val="28"/>
          <w:szCs w:val="28"/>
        </w:rPr>
        <w:t>pushed forward without due scr</w:t>
      </w:r>
      <w:r w:rsidR="0079665A" w:rsidRPr="009F34DF">
        <w:rPr>
          <w:rFonts w:ascii="Arial" w:hAnsi="Arial" w:cs="Arial"/>
          <w:sz w:val="28"/>
          <w:szCs w:val="28"/>
        </w:rPr>
        <w:t>utiny or comment by disabled people</w:t>
      </w:r>
      <w:r w:rsidR="00E4167A">
        <w:rPr>
          <w:rFonts w:ascii="Arial" w:hAnsi="Arial" w:cs="Arial"/>
          <w:sz w:val="28"/>
          <w:szCs w:val="28"/>
        </w:rPr>
        <w:t xml:space="preserve"> at an early stage</w:t>
      </w:r>
      <w:r w:rsidR="0079665A" w:rsidRPr="009F34DF">
        <w:rPr>
          <w:rFonts w:ascii="Arial" w:hAnsi="Arial" w:cs="Arial"/>
          <w:sz w:val="28"/>
          <w:szCs w:val="28"/>
        </w:rPr>
        <w:t>.</w:t>
      </w:r>
      <w:r w:rsidRPr="009F34DF">
        <w:rPr>
          <w:rFonts w:ascii="Arial" w:hAnsi="Arial" w:cs="Arial"/>
          <w:b/>
          <w:sz w:val="28"/>
          <w:szCs w:val="28"/>
        </w:rPr>
        <w:t xml:space="preserve"> </w:t>
      </w:r>
      <w:r w:rsidR="00E40C56">
        <w:rPr>
          <w:rFonts w:ascii="Arial" w:hAnsi="Arial" w:cs="Arial"/>
          <w:b/>
          <w:sz w:val="28"/>
          <w:szCs w:val="28"/>
        </w:rPr>
        <w:t xml:space="preserve"> </w:t>
      </w:r>
      <w:r w:rsidR="00E40C56">
        <w:rPr>
          <w:rFonts w:ascii="Arial" w:hAnsi="Arial" w:cs="Arial"/>
          <w:sz w:val="28"/>
          <w:szCs w:val="28"/>
        </w:rPr>
        <w:t>This evokes a</w:t>
      </w:r>
      <w:r w:rsidRPr="009F34DF">
        <w:rPr>
          <w:rFonts w:ascii="Arial" w:hAnsi="Arial" w:cs="Arial"/>
          <w:sz w:val="28"/>
          <w:szCs w:val="28"/>
        </w:rPr>
        <w:t xml:space="preserve"> degree of scepticism about </w:t>
      </w:r>
      <w:r w:rsidR="00E4167A">
        <w:rPr>
          <w:rFonts w:ascii="Arial" w:hAnsi="Arial" w:cs="Arial"/>
          <w:sz w:val="28"/>
          <w:szCs w:val="28"/>
        </w:rPr>
        <w:t xml:space="preserve">the coalition </w:t>
      </w:r>
      <w:r w:rsidRPr="009F34DF">
        <w:rPr>
          <w:rFonts w:ascii="Arial" w:hAnsi="Arial" w:cs="Arial"/>
          <w:sz w:val="28"/>
          <w:szCs w:val="28"/>
        </w:rPr>
        <w:t>government’s commitment to</w:t>
      </w:r>
      <w:r w:rsidR="006F1267">
        <w:rPr>
          <w:rFonts w:ascii="Arial" w:hAnsi="Arial" w:cs="Arial"/>
          <w:sz w:val="28"/>
          <w:szCs w:val="28"/>
        </w:rPr>
        <w:t xml:space="preserve"> </w:t>
      </w:r>
      <w:r w:rsidRPr="009F34DF">
        <w:rPr>
          <w:rFonts w:ascii="Arial" w:hAnsi="Arial" w:cs="Arial"/>
          <w:sz w:val="28"/>
          <w:szCs w:val="28"/>
        </w:rPr>
        <w:t>involve disabled people in policy making</w:t>
      </w:r>
      <w:r w:rsidR="0079665A" w:rsidRPr="009F34DF">
        <w:rPr>
          <w:rFonts w:ascii="Arial" w:hAnsi="Arial" w:cs="Arial"/>
          <w:sz w:val="28"/>
          <w:szCs w:val="28"/>
        </w:rPr>
        <w:t xml:space="preserve"> </w:t>
      </w:r>
      <w:r w:rsidR="006F1267">
        <w:rPr>
          <w:rFonts w:ascii="Arial" w:hAnsi="Arial" w:cs="Arial"/>
          <w:sz w:val="28"/>
          <w:szCs w:val="28"/>
        </w:rPr>
        <w:t xml:space="preserve">and </w:t>
      </w:r>
      <w:r w:rsidR="00E40C56">
        <w:rPr>
          <w:rFonts w:ascii="Arial" w:hAnsi="Arial" w:cs="Arial"/>
          <w:sz w:val="28"/>
          <w:szCs w:val="28"/>
        </w:rPr>
        <w:t xml:space="preserve">also </w:t>
      </w:r>
      <w:r w:rsidR="006F1267">
        <w:rPr>
          <w:rFonts w:ascii="Arial" w:hAnsi="Arial" w:cs="Arial"/>
          <w:sz w:val="28"/>
          <w:szCs w:val="28"/>
        </w:rPr>
        <w:t xml:space="preserve">whether government will </w:t>
      </w:r>
      <w:r w:rsidR="00BC4C8F">
        <w:rPr>
          <w:rFonts w:ascii="Arial" w:hAnsi="Arial" w:cs="Arial"/>
          <w:sz w:val="28"/>
          <w:szCs w:val="28"/>
        </w:rPr>
        <w:t>provid</w:t>
      </w:r>
      <w:r w:rsidR="006F1267">
        <w:rPr>
          <w:rFonts w:ascii="Arial" w:hAnsi="Arial" w:cs="Arial"/>
          <w:sz w:val="28"/>
          <w:szCs w:val="28"/>
        </w:rPr>
        <w:t xml:space="preserve">e </w:t>
      </w:r>
      <w:r w:rsidR="0079665A" w:rsidRPr="009F34DF">
        <w:rPr>
          <w:rFonts w:ascii="Arial" w:hAnsi="Arial" w:cs="Arial"/>
          <w:sz w:val="28"/>
          <w:szCs w:val="28"/>
        </w:rPr>
        <w:t>the reso</w:t>
      </w:r>
      <w:r w:rsidR="006F1267">
        <w:rPr>
          <w:rFonts w:ascii="Arial" w:hAnsi="Arial" w:cs="Arial"/>
          <w:sz w:val="28"/>
          <w:szCs w:val="28"/>
        </w:rPr>
        <w:t>u</w:t>
      </w:r>
      <w:r w:rsidR="00E4167A">
        <w:rPr>
          <w:rFonts w:ascii="Arial" w:hAnsi="Arial" w:cs="Arial"/>
          <w:sz w:val="28"/>
          <w:szCs w:val="28"/>
        </w:rPr>
        <w:t xml:space="preserve">rces needed to </w:t>
      </w:r>
      <w:r w:rsidR="0079665A" w:rsidRPr="009F34DF">
        <w:rPr>
          <w:rFonts w:ascii="Arial" w:hAnsi="Arial" w:cs="Arial"/>
          <w:sz w:val="28"/>
          <w:szCs w:val="28"/>
        </w:rPr>
        <w:t xml:space="preserve">make any </w:t>
      </w:r>
      <w:r w:rsidR="00E4167A">
        <w:rPr>
          <w:rFonts w:ascii="Arial" w:hAnsi="Arial" w:cs="Arial"/>
          <w:sz w:val="28"/>
          <w:szCs w:val="28"/>
        </w:rPr>
        <w:t xml:space="preserve">future </w:t>
      </w:r>
      <w:r w:rsidR="0079665A" w:rsidRPr="009F34DF">
        <w:rPr>
          <w:rFonts w:ascii="Arial" w:hAnsi="Arial" w:cs="Arial"/>
          <w:sz w:val="28"/>
          <w:szCs w:val="28"/>
        </w:rPr>
        <w:t xml:space="preserve">initiative effective.  </w:t>
      </w:r>
    </w:p>
    <w:p w:rsidR="0063526C" w:rsidRPr="009F34DF" w:rsidRDefault="0063526C" w:rsidP="00284949">
      <w:pPr>
        <w:rPr>
          <w:rFonts w:ascii="Arial" w:hAnsi="Arial" w:cs="Arial"/>
          <w:b/>
          <w:sz w:val="28"/>
          <w:szCs w:val="28"/>
        </w:rPr>
      </w:pPr>
    </w:p>
    <w:p w:rsidR="005A1DFA" w:rsidRPr="009F34DF" w:rsidRDefault="005A1DFA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What is </w:t>
      </w:r>
      <w:proofErr w:type="gramStart"/>
      <w:r w:rsidRPr="009F34DF">
        <w:rPr>
          <w:rFonts w:ascii="Arial" w:hAnsi="Arial" w:cs="Arial"/>
          <w:b/>
          <w:sz w:val="28"/>
          <w:szCs w:val="28"/>
        </w:rPr>
        <w:t>needed</w:t>
      </w:r>
      <w:proofErr w:type="gramEnd"/>
    </w:p>
    <w:p w:rsidR="00A25C6E" w:rsidRPr="009F34DF" w:rsidRDefault="00A25C6E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challenge is to </w:t>
      </w:r>
      <w:r w:rsidR="00B27DE2" w:rsidRPr="009F34DF">
        <w:rPr>
          <w:rFonts w:ascii="Arial" w:hAnsi="Arial" w:cs="Arial"/>
          <w:sz w:val="28"/>
          <w:szCs w:val="28"/>
        </w:rPr>
        <w:t xml:space="preserve">create a </w:t>
      </w:r>
      <w:r w:rsidR="008C5867">
        <w:rPr>
          <w:rFonts w:ascii="Arial" w:hAnsi="Arial" w:cs="Arial"/>
          <w:sz w:val="28"/>
          <w:szCs w:val="28"/>
        </w:rPr>
        <w:t xml:space="preserve">well-supported </w:t>
      </w:r>
      <w:r w:rsidR="00B27DE2" w:rsidRPr="009F34DF">
        <w:rPr>
          <w:rFonts w:ascii="Arial" w:hAnsi="Arial" w:cs="Arial"/>
          <w:sz w:val="28"/>
          <w:szCs w:val="28"/>
        </w:rPr>
        <w:t>structure that ensure</w:t>
      </w:r>
      <w:r w:rsidR="00FF2534" w:rsidRPr="009F34DF">
        <w:rPr>
          <w:rFonts w:ascii="Arial" w:hAnsi="Arial" w:cs="Arial"/>
          <w:sz w:val="28"/>
          <w:szCs w:val="28"/>
        </w:rPr>
        <w:t>s</w:t>
      </w:r>
      <w:r w:rsidR="00B27DE2" w:rsidRPr="009F34DF">
        <w:rPr>
          <w:rFonts w:ascii="Arial" w:hAnsi="Arial" w:cs="Arial"/>
          <w:sz w:val="28"/>
          <w:szCs w:val="28"/>
        </w:rPr>
        <w:t xml:space="preserve"> that d</w:t>
      </w:r>
      <w:r w:rsidR="00627278" w:rsidRPr="009F34DF">
        <w:rPr>
          <w:rFonts w:ascii="Arial" w:hAnsi="Arial" w:cs="Arial"/>
          <w:sz w:val="28"/>
          <w:szCs w:val="28"/>
        </w:rPr>
        <w:t xml:space="preserve">isabled people </w:t>
      </w:r>
      <w:r w:rsidR="00B27DE2" w:rsidRPr="009F34DF">
        <w:rPr>
          <w:rFonts w:ascii="Arial" w:hAnsi="Arial" w:cs="Arial"/>
          <w:sz w:val="28"/>
          <w:szCs w:val="28"/>
        </w:rPr>
        <w:t xml:space="preserve">are able to </w:t>
      </w:r>
      <w:r w:rsidRPr="009F34DF">
        <w:rPr>
          <w:rFonts w:ascii="Arial" w:hAnsi="Arial" w:cs="Arial"/>
          <w:sz w:val="28"/>
          <w:szCs w:val="28"/>
        </w:rPr>
        <w:t xml:space="preserve">influence policies across all appropriate government departments.  </w:t>
      </w:r>
    </w:p>
    <w:p w:rsidR="00A25C6E" w:rsidRPr="009F34DF" w:rsidRDefault="00A25C6E" w:rsidP="00B241F9">
      <w:pPr>
        <w:rPr>
          <w:rFonts w:ascii="Arial" w:hAnsi="Arial" w:cs="Arial"/>
          <w:sz w:val="28"/>
          <w:szCs w:val="28"/>
        </w:rPr>
      </w:pPr>
    </w:p>
    <w:p w:rsidR="00A25C6E" w:rsidRPr="009F34DF" w:rsidRDefault="00627278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Inclusion London suggests</w:t>
      </w:r>
      <w:r w:rsidR="009E127C" w:rsidRPr="009F34DF">
        <w:rPr>
          <w:rFonts w:ascii="Arial" w:hAnsi="Arial" w:cs="Arial"/>
          <w:sz w:val="28"/>
          <w:szCs w:val="28"/>
        </w:rPr>
        <w:t xml:space="preserve"> </w:t>
      </w:r>
      <w:r w:rsidR="00CA3CF4" w:rsidRPr="009F34DF">
        <w:rPr>
          <w:rFonts w:ascii="Arial" w:hAnsi="Arial" w:cs="Arial"/>
          <w:sz w:val="28"/>
          <w:szCs w:val="28"/>
        </w:rPr>
        <w:t>amendment</w:t>
      </w:r>
      <w:r w:rsidR="00BC4C8F">
        <w:rPr>
          <w:rFonts w:ascii="Arial" w:hAnsi="Arial" w:cs="Arial"/>
          <w:sz w:val="28"/>
          <w:szCs w:val="28"/>
        </w:rPr>
        <w:t>s</w:t>
      </w:r>
      <w:r w:rsidR="00CA3CF4" w:rsidRPr="009F34DF">
        <w:rPr>
          <w:rFonts w:ascii="Arial" w:hAnsi="Arial" w:cs="Arial"/>
          <w:sz w:val="28"/>
          <w:szCs w:val="28"/>
        </w:rPr>
        <w:t xml:space="preserve"> to the proposals</w:t>
      </w:r>
      <w:r w:rsidRPr="009F34DF">
        <w:rPr>
          <w:rFonts w:ascii="Arial" w:hAnsi="Arial" w:cs="Arial"/>
          <w:sz w:val="28"/>
          <w:szCs w:val="28"/>
        </w:rPr>
        <w:t xml:space="preserve"> in the consultation document </w:t>
      </w:r>
      <w:r w:rsidR="00CA3CF4" w:rsidRPr="009F34DF">
        <w:rPr>
          <w:rFonts w:ascii="Arial" w:hAnsi="Arial" w:cs="Arial"/>
          <w:sz w:val="28"/>
          <w:szCs w:val="28"/>
        </w:rPr>
        <w:t xml:space="preserve">to </w:t>
      </w:r>
      <w:r w:rsidR="00A25C6E" w:rsidRPr="009F34DF">
        <w:rPr>
          <w:rFonts w:ascii="Arial" w:hAnsi="Arial" w:cs="Arial"/>
          <w:sz w:val="28"/>
          <w:szCs w:val="28"/>
        </w:rPr>
        <w:t>facilitate disabled people’s timely and positive influence on government policy.</w:t>
      </w:r>
    </w:p>
    <w:p w:rsidR="00A25C6E" w:rsidRDefault="00A25C6E" w:rsidP="00B241F9">
      <w:pPr>
        <w:rPr>
          <w:rFonts w:ascii="Arial" w:hAnsi="Arial" w:cs="Arial"/>
          <w:sz w:val="28"/>
          <w:szCs w:val="28"/>
        </w:rPr>
      </w:pPr>
    </w:p>
    <w:p w:rsidR="00327165" w:rsidRPr="009F34DF" w:rsidRDefault="00327165" w:rsidP="00B241F9">
      <w:pPr>
        <w:rPr>
          <w:rFonts w:ascii="Arial" w:hAnsi="Arial" w:cs="Arial"/>
          <w:sz w:val="28"/>
          <w:szCs w:val="28"/>
        </w:rPr>
      </w:pPr>
    </w:p>
    <w:p w:rsidR="00276137" w:rsidRPr="003F13E7" w:rsidRDefault="00E4167A" w:rsidP="00B24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27165" w:rsidRPr="003F13E7">
        <w:rPr>
          <w:rFonts w:ascii="Arial" w:hAnsi="Arial" w:cs="Arial"/>
          <w:b/>
          <w:sz w:val="32"/>
          <w:szCs w:val="32"/>
        </w:rPr>
        <w:t xml:space="preserve">a </w:t>
      </w:r>
      <w:r w:rsidR="0079665A" w:rsidRPr="003F13E7">
        <w:rPr>
          <w:rFonts w:ascii="Arial" w:hAnsi="Arial" w:cs="Arial"/>
          <w:b/>
          <w:sz w:val="32"/>
          <w:szCs w:val="32"/>
        </w:rPr>
        <w:t>Inclusion London’s recommendations</w:t>
      </w:r>
    </w:p>
    <w:p w:rsidR="00D8009C" w:rsidRPr="009F34DF" w:rsidRDefault="00D8009C" w:rsidP="00B241F9">
      <w:pPr>
        <w:rPr>
          <w:rFonts w:ascii="Arial" w:hAnsi="Arial" w:cs="Arial"/>
          <w:sz w:val="28"/>
          <w:szCs w:val="28"/>
        </w:rPr>
      </w:pPr>
    </w:p>
    <w:p w:rsidR="0047005D" w:rsidRPr="000C2E20" w:rsidRDefault="000C2E20" w:rsidP="00103AFA">
      <w:pPr>
        <w:rPr>
          <w:rFonts w:ascii="Arial" w:hAnsi="Arial" w:cs="Arial"/>
          <w:b/>
          <w:sz w:val="28"/>
          <w:szCs w:val="28"/>
        </w:rPr>
      </w:pPr>
      <w:r w:rsidRPr="000C2E20">
        <w:rPr>
          <w:rFonts w:ascii="Arial" w:hAnsi="Arial" w:cs="Arial"/>
          <w:b/>
          <w:sz w:val="28"/>
          <w:szCs w:val="28"/>
        </w:rPr>
        <w:t xml:space="preserve">Engagement with disabled people  </w:t>
      </w:r>
    </w:p>
    <w:p w:rsidR="0047005D" w:rsidRPr="009F34DF" w:rsidRDefault="0047005D" w:rsidP="00103AFA">
      <w:pPr>
        <w:rPr>
          <w:rFonts w:ascii="Arial" w:hAnsi="Arial" w:cs="Arial"/>
          <w:sz w:val="28"/>
          <w:szCs w:val="28"/>
        </w:rPr>
      </w:pPr>
    </w:p>
    <w:p w:rsidR="0047005D" w:rsidRPr="000C2E20" w:rsidRDefault="000C2E20" w:rsidP="00103AFA">
      <w:pPr>
        <w:rPr>
          <w:rFonts w:ascii="Arial" w:hAnsi="Arial" w:cs="Arial"/>
          <w:b/>
          <w:sz w:val="28"/>
          <w:szCs w:val="28"/>
        </w:rPr>
      </w:pPr>
      <w:r w:rsidRPr="000C2E20">
        <w:rPr>
          <w:rFonts w:ascii="Arial" w:hAnsi="Arial" w:cs="Arial"/>
          <w:b/>
          <w:sz w:val="28"/>
          <w:szCs w:val="28"/>
        </w:rPr>
        <w:t xml:space="preserve">Policy Forum </w:t>
      </w:r>
    </w:p>
    <w:p w:rsidR="00103AFA" w:rsidRDefault="00103AFA" w:rsidP="00103AFA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Inclusion London </w:t>
      </w:r>
      <w:r w:rsidR="000C2E20">
        <w:rPr>
          <w:rFonts w:ascii="Arial" w:hAnsi="Arial" w:cs="Arial"/>
          <w:sz w:val="28"/>
          <w:szCs w:val="28"/>
        </w:rPr>
        <w:t xml:space="preserve">recommends engagement with disabled people </w:t>
      </w:r>
      <w:r w:rsidR="00DB01D7">
        <w:rPr>
          <w:rFonts w:ascii="Arial" w:hAnsi="Arial" w:cs="Arial"/>
          <w:sz w:val="28"/>
          <w:szCs w:val="28"/>
        </w:rPr>
        <w:t xml:space="preserve">through a </w:t>
      </w:r>
      <w:r w:rsidR="000C2E20">
        <w:rPr>
          <w:rFonts w:ascii="Arial" w:hAnsi="Arial" w:cs="Arial"/>
          <w:sz w:val="28"/>
          <w:szCs w:val="28"/>
        </w:rPr>
        <w:t xml:space="preserve">Policy Forum </w:t>
      </w:r>
      <w:r w:rsidRPr="009F34DF">
        <w:rPr>
          <w:rFonts w:ascii="Arial" w:hAnsi="Arial" w:cs="Arial"/>
          <w:sz w:val="28"/>
          <w:szCs w:val="28"/>
        </w:rPr>
        <w:t>compose</w:t>
      </w:r>
      <w:r w:rsidR="000C2E20">
        <w:rPr>
          <w:rFonts w:ascii="Arial" w:hAnsi="Arial" w:cs="Arial"/>
          <w:sz w:val="28"/>
          <w:szCs w:val="28"/>
        </w:rPr>
        <w:t>d</w:t>
      </w:r>
      <w:r w:rsidRPr="009F34DF">
        <w:rPr>
          <w:rFonts w:ascii="Arial" w:hAnsi="Arial" w:cs="Arial"/>
          <w:sz w:val="28"/>
          <w:szCs w:val="28"/>
        </w:rPr>
        <w:t xml:space="preserve"> of </w:t>
      </w:r>
      <w:r w:rsidR="008C5867">
        <w:rPr>
          <w:rFonts w:ascii="Arial" w:hAnsi="Arial" w:cs="Arial"/>
          <w:sz w:val="28"/>
          <w:szCs w:val="28"/>
        </w:rPr>
        <w:t xml:space="preserve">Deaf and </w:t>
      </w:r>
      <w:r w:rsidRPr="009F34DF">
        <w:rPr>
          <w:rFonts w:ascii="Arial" w:hAnsi="Arial" w:cs="Arial"/>
          <w:sz w:val="28"/>
          <w:szCs w:val="28"/>
        </w:rPr>
        <w:t xml:space="preserve">disabled people </w:t>
      </w:r>
      <w:r w:rsidR="000C2E20">
        <w:rPr>
          <w:rFonts w:ascii="Arial" w:hAnsi="Arial" w:cs="Arial"/>
          <w:sz w:val="28"/>
          <w:szCs w:val="28"/>
        </w:rPr>
        <w:t>and r</w:t>
      </w:r>
      <w:r w:rsidRPr="009F34DF">
        <w:rPr>
          <w:rFonts w:ascii="Arial" w:hAnsi="Arial" w:cs="Arial"/>
          <w:sz w:val="28"/>
          <w:szCs w:val="28"/>
        </w:rPr>
        <w:t xml:space="preserve">epresentatives of </w:t>
      </w:r>
      <w:r w:rsidR="003B67C8">
        <w:rPr>
          <w:rFonts w:ascii="Arial" w:hAnsi="Arial" w:cs="Arial"/>
          <w:sz w:val="28"/>
          <w:szCs w:val="28"/>
        </w:rPr>
        <w:t xml:space="preserve">Deaf and </w:t>
      </w:r>
      <w:r w:rsidRPr="009F34DF">
        <w:rPr>
          <w:rFonts w:ascii="Arial" w:hAnsi="Arial" w:cs="Arial"/>
          <w:sz w:val="28"/>
          <w:szCs w:val="28"/>
        </w:rPr>
        <w:t>disabled people’s organisations</w:t>
      </w:r>
      <w:r w:rsidR="003B67C8">
        <w:rPr>
          <w:rFonts w:ascii="Arial" w:hAnsi="Arial" w:cs="Arial"/>
          <w:sz w:val="28"/>
          <w:szCs w:val="28"/>
        </w:rPr>
        <w:t xml:space="preserve"> (DDPOs)</w:t>
      </w:r>
      <w:r w:rsidRPr="009F34DF">
        <w:rPr>
          <w:rFonts w:ascii="Arial" w:hAnsi="Arial" w:cs="Arial"/>
          <w:sz w:val="28"/>
          <w:szCs w:val="28"/>
        </w:rPr>
        <w:t xml:space="preserve">, i.e. those organisations run by disabled people. </w:t>
      </w:r>
      <w:r w:rsidR="0047005D" w:rsidRPr="009F34DF">
        <w:rPr>
          <w:rFonts w:ascii="Arial" w:hAnsi="Arial" w:cs="Arial"/>
          <w:sz w:val="28"/>
          <w:szCs w:val="28"/>
        </w:rPr>
        <w:t xml:space="preserve"> </w:t>
      </w:r>
    </w:p>
    <w:p w:rsidR="008C369B" w:rsidRDefault="008C369B" w:rsidP="008C369B">
      <w:pPr>
        <w:rPr>
          <w:rFonts w:ascii="Arial" w:hAnsi="Arial" w:cs="Arial"/>
          <w:sz w:val="28"/>
          <w:szCs w:val="28"/>
        </w:rPr>
      </w:pPr>
    </w:p>
    <w:p w:rsidR="008C369B" w:rsidRDefault="008C369B" w:rsidP="008C369B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There s</w:t>
      </w:r>
      <w:r w:rsidR="008C5867">
        <w:rPr>
          <w:rFonts w:ascii="Arial" w:hAnsi="Arial" w:cs="Arial"/>
          <w:sz w:val="28"/>
          <w:szCs w:val="28"/>
        </w:rPr>
        <w:t>hould also be regular formal</w:t>
      </w:r>
      <w:r w:rsidRPr="009F34DF">
        <w:rPr>
          <w:rFonts w:ascii="Arial" w:hAnsi="Arial" w:cs="Arial"/>
          <w:sz w:val="28"/>
          <w:szCs w:val="28"/>
        </w:rPr>
        <w:t xml:space="preserve"> contact between the Policy Forum and the Minister of disabled people </w:t>
      </w:r>
      <w:r>
        <w:rPr>
          <w:rFonts w:ascii="Arial" w:hAnsi="Arial" w:cs="Arial"/>
          <w:sz w:val="28"/>
          <w:szCs w:val="28"/>
        </w:rPr>
        <w:t>and other appropriate Ministers</w:t>
      </w:r>
      <w:r w:rsidRPr="009F34DF">
        <w:rPr>
          <w:rFonts w:ascii="Arial" w:hAnsi="Arial" w:cs="Arial"/>
          <w:sz w:val="28"/>
          <w:szCs w:val="28"/>
        </w:rPr>
        <w:t xml:space="preserve">. </w:t>
      </w:r>
    </w:p>
    <w:p w:rsidR="00E40C56" w:rsidRDefault="00E40C56" w:rsidP="008C369B">
      <w:pPr>
        <w:rPr>
          <w:rFonts w:ascii="Arial" w:hAnsi="Arial" w:cs="Arial"/>
          <w:sz w:val="28"/>
          <w:szCs w:val="28"/>
        </w:rPr>
      </w:pPr>
    </w:p>
    <w:p w:rsidR="00E40C56" w:rsidRPr="009F34DF" w:rsidRDefault="00E40C56" w:rsidP="008C3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London’s recommendations regarding the membership of the Forum c</w:t>
      </w:r>
      <w:r w:rsidR="008C5867">
        <w:rPr>
          <w:rFonts w:ascii="Arial" w:hAnsi="Arial" w:cs="Arial"/>
          <w:sz w:val="28"/>
          <w:szCs w:val="28"/>
        </w:rPr>
        <w:t>an be found below in the answer to the consultation Questions 4.</w:t>
      </w:r>
    </w:p>
    <w:p w:rsidR="008C369B" w:rsidRPr="009F34DF" w:rsidRDefault="008C369B" w:rsidP="00103AFA">
      <w:pPr>
        <w:rPr>
          <w:rFonts w:ascii="Arial" w:hAnsi="Arial" w:cs="Arial"/>
          <w:sz w:val="28"/>
          <w:szCs w:val="28"/>
        </w:rPr>
      </w:pPr>
    </w:p>
    <w:p w:rsidR="000C2E20" w:rsidRPr="00DB01D7" w:rsidRDefault="00650474" w:rsidP="00B241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Policy </w:t>
      </w:r>
      <w:r w:rsidR="00DB01D7">
        <w:rPr>
          <w:rFonts w:ascii="Arial" w:hAnsi="Arial" w:cs="Arial"/>
          <w:b/>
          <w:sz w:val="28"/>
          <w:szCs w:val="28"/>
        </w:rPr>
        <w:t>A</w:t>
      </w:r>
      <w:r w:rsidR="000C2E20" w:rsidRPr="00DB01D7">
        <w:rPr>
          <w:rFonts w:ascii="Arial" w:hAnsi="Arial" w:cs="Arial"/>
          <w:b/>
          <w:sz w:val="28"/>
          <w:szCs w:val="28"/>
        </w:rPr>
        <w:t>dvi</w:t>
      </w:r>
      <w:r>
        <w:rPr>
          <w:rFonts w:ascii="Arial" w:hAnsi="Arial" w:cs="Arial"/>
          <w:b/>
          <w:sz w:val="28"/>
          <w:szCs w:val="28"/>
        </w:rPr>
        <w:t xml:space="preserve">ce </w:t>
      </w:r>
      <w:r w:rsidR="00DB01D7">
        <w:rPr>
          <w:rFonts w:ascii="Arial" w:hAnsi="Arial" w:cs="Arial"/>
          <w:b/>
          <w:sz w:val="28"/>
          <w:szCs w:val="28"/>
        </w:rPr>
        <w:t xml:space="preserve">Group </w:t>
      </w:r>
      <w:r w:rsidR="000C2E20" w:rsidRPr="00DB01D7">
        <w:rPr>
          <w:rFonts w:ascii="Arial" w:hAnsi="Arial" w:cs="Arial"/>
          <w:b/>
          <w:sz w:val="28"/>
          <w:szCs w:val="28"/>
        </w:rPr>
        <w:t xml:space="preserve">members of Policy Forum </w:t>
      </w:r>
    </w:p>
    <w:p w:rsidR="001569F2" w:rsidRPr="009F34DF" w:rsidRDefault="00276137" w:rsidP="001569F2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Inclusion London recommends </w:t>
      </w:r>
      <w:r w:rsidR="0003743F" w:rsidRPr="009F34DF">
        <w:rPr>
          <w:rFonts w:ascii="Arial" w:hAnsi="Arial" w:cs="Arial"/>
          <w:sz w:val="28"/>
          <w:szCs w:val="28"/>
        </w:rPr>
        <w:t>that th</w:t>
      </w:r>
      <w:r w:rsidR="000C2E20">
        <w:rPr>
          <w:rFonts w:ascii="Arial" w:hAnsi="Arial" w:cs="Arial"/>
          <w:sz w:val="28"/>
          <w:szCs w:val="28"/>
        </w:rPr>
        <w:t xml:space="preserve">is </w:t>
      </w:r>
      <w:r w:rsidR="007D0A26" w:rsidRPr="009F34DF">
        <w:rPr>
          <w:rFonts w:ascii="Arial" w:hAnsi="Arial" w:cs="Arial"/>
          <w:sz w:val="28"/>
          <w:szCs w:val="28"/>
        </w:rPr>
        <w:t xml:space="preserve">Policy </w:t>
      </w:r>
      <w:r w:rsidR="0003743F" w:rsidRPr="009F34DF">
        <w:rPr>
          <w:rFonts w:ascii="Arial" w:hAnsi="Arial" w:cs="Arial"/>
          <w:sz w:val="28"/>
          <w:szCs w:val="28"/>
        </w:rPr>
        <w:t>Forum</w:t>
      </w:r>
      <w:r w:rsidR="007D0A26" w:rsidRPr="009F34DF">
        <w:rPr>
          <w:rFonts w:ascii="Arial" w:hAnsi="Arial" w:cs="Arial"/>
          <w:sz w:val="28"/>
          <w:szCs w:val="28"/>
        </w:rPr>
        <w:t xml:space="preserve"> contains </w:t>
      </w:r>
      <w:r w:rsidR="008C5867">
        <w:rPr>
          <w:rFonts w:ascii="Arial" w:hAnsi="Arial" w:cs="Arial"/>
          <w:sz w:val="28"/>
          <w:szCs w:val="28"/>
        </w:rPr>
        <w:t xml:space="preserve">Deaf and </w:t>
      </w:r>
      <w:r w:rsidR="00BE26E7" w:rsidRPr="009F34DF">
        <w:rPr>
          <w:rFonts w:ascii="Arial" w:hAnsi="Arial" w:cs="Arial"/>
          <w:sz w:val="28"/>
          <w:szCs w:val="28"/>
        </w:rPr>
        <w:t xml:space="preserve">disabled people who are </w:t>
      </w:r>
      <w:r w:rsidR="007D0A26" w:rsidRPr="009F34DF">
        <w:rPr>
          <w:rFonts w:ascii="Arial" w:hAnsi="Arial" w:cs="Arial"/>
          <w:sz w:val="28"/>
          <w:szCs w:val="28"/>
        </w:rPr>
        <w:t xml:space="preserve">experts on </w:t>
      </w:r>
      <w:r w:rsidR="0003743F" w:rsidRPr="009F34DF">
        <w:rPr>
          <w:rFonts w:ascii="Arial" w:hAnsi="Arial" w:cs="Arial"/>
          <w:sz w:val="28"/>
          <w:szCs w:val="28"/>
        </w:rPr>
        <w:t>key policy area</w:t>
      </w:r>
      <w:r w:rsidR="00F42417" w:rsidRPr="009F34DF">
        <w:rPr>
          <w:rFonts w:ascii="Arial" w:hAnsi="Arial" w:cs="Arial"/>
          <w:sz w:val="28"/>
          <w:szCs w:val="28"/>
        </w:rPr>
        <w:t>s, such as Independent Living, e</w:t>
      </w:r>
      <w:r w:rsidR="0003743F" w:rsidRPr="009F34DF">
        <w:rPr>
          <w:rFonts w:ascii="Arial" w:hAnsi="Arial" w:cs="Arial"/>
          <w:sz w:val="28"/>
          <w:szCs w:val="28"/>
        </w:rPr>
        <w:t xml:space="preserve">ducation, </w:t>
      </w:r>
      <w:r w:rsidR="00F42417" w:rsidRPr="009F34DF">
        <w:rPr>
          <w:rFonts w:ascii="Arial" w:hAnsi="Arial" w:cs="Arial"/>
          <w:sz w:val="28"/>
          <w:szCs w:val="28"/>
        </w:rPr>
        <w:t xml:space="preserve">employment, transport and the </w:t>
      </w:r>
      <w:r w:rsidR="00F42417" w:rsidRPr="009F34DF">
        <w:rPr>
          <w:rFonts w:ascii="Arial" w:hAnsi="Arial" w:cs="Arial"/>
          <w:sz w:val="28"/>
          <w:szCs w:val="28"/>
        </w:rPr>
        <w:lastRenderedPageBreak/>
        <w:t>e</w:t>
      </w:r>
      <w:r w:rsidR="0003743F" w:rsidRPr="009F34DF">
        <w:rPr>
          <w:rFonts w:ascii="Arial" w:hAnsi="Arial" w:cs="Arial"/>
          <w:sz w:val="28"/>
          <w:szCs w:val="28"/>
        </w:rPr>
        <w:t>nvironment and the UN Conventio</w:t>
      </w:r>
      <w:r w:rsidR="001569F2">
        <w:rPr>
          <w:rFonts w:ascii="Arial" w:hAnsi="Arial" w:cs="Arial"/>
          <w:sz w:val="28"/>
          <w:szCs w:val="28"/>
        </w:rPr>
        <w:t xml:space="preserve">n of Rights of </w:t>
      </w:r>
      <w:r w:rsidR="008C5867">
        <w:rPr>
          <w:rFonts w:ascii="Arial" w:hAnsi="Arial" w:cs="Arial"/>
          <w:sz w:val="28"/>
          <w:szCs w:val="28"/>
        </w:rPr>
        <w:t>People with Disabilities,</w:t>
      </w:r>
      <w:r w:rsidR="001569F2">
        <w:rPr>
          <w:rFonts w:ascii="Arial" w:hAnsi="Arial" w:cs="Arial"/>
          <w:sz w:val="28"/>
          <w:szCs w:val="28"/>
        </w:rPr>
        <w:t xml:space="preserve"> </w:t>
      </w:r>
      <w:r w:rsidR="008C5867">
        <w:rPr>
          <w:rFonts w:ascii="Arial" w:hAnsi="Arial" w:cs="Arial"/>
          <w:sz w:val="28"/>
          <w:szCs w:val="28"/>
        </w:rPr>
        <w:t xml:space="preserve">these members will </w:t>
      </w:r>
      <w:r w:rsidR="001569F2">
        <w:rPr>
          <w:rFonts w:ascii="Arial" w:hAnsi="Arial" w:cs="Arial"/>
          <w:sz w:val="28"/>
          <w:szCs w:val="28"/>
        </w:rPr>
        <w:t xml:space="preserve">form the </w:t>
      </w:r>
      <w:r w:rsidR="001569F2" w:rsidRPr="009F34DF">
        <w:rPr>
          <w:rFonts w:ascii="Arial" w:hAnsi="Arial" w:cs="Arial"/>
          <w:sz w:val="28"/>
          <w:szCs w:val="28"/>
        </w:rPr>
        <w:t xml:space="preserve">Policy Advice Group.   </w:t>
      </w:r>
    </w:p>
    <w:p w:rsidR="00EE0613" w:rsidRDefault="00EE0613" w:rsidP="00B241F9">
      <w:pPr>
        <w:rPr>
          <w:rFonts w:ascii="Arial" w:hAnsi="Arial" w:cs="Arial"/>
          <w:sz w:val="28"/>
          <w:szCs w:val="28"/>
        </w:rPr>
      </w:pPr>
    </w:p>
    <w:p w:rsidR="0003743F" w:rsidRPr="009F34DF" w:rsidRDefault="0003743F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The</w:t>
      </w:r>
      <w:r w:rsidR="008C5867">
        <w:rPr>
          <w:rFonts w:ascii="Arial" w:hAnsi="Arial" w:cs="Arial"/>
          <w:sz w:val="28"/>
          <w:szCs w:val="28"/>
        </w:rPr>
        <w:t xml:space="preserve"> Policy Advice Group could </w:t>
      </w:r>
      <w:r w:rsidRPr="009F34DF">
        <w:rPr>
          <w:rFonts w:ascii="Arial" w:hAnsi="Arial" w:cs="Arial"/>
          <w:sz w:val="28"/>
          <w:szCs w:val="28"/>
        </w:rPr>
        <w:t>be called on to give policy advice directly to the government as and when required</w:t>
      </w:r>
      <w:r w:rsidR="00EE0613">
        <w:rPr>
          <w:rFonts w:ascii="Arial" w:hAnsi="Arial" w:cs="Arial"/>
          <w:sz w:val="28"/>
          <w:szCs w:val="28"/>
        </w:rPr>
        <w:t xml:space="preserve"> and </w:t>
      </w:r>
      <w:r w:rsidR="001B3B43">
        <w:rPr>
          <w:rFonts w:ascii="Arial" w:hAnsi="Arial" w:cs="Arial"/>
          <w:sz w:val="28"/>
          <w:szCs w:val="28"/>
        </w:rPr>
        <w:t xml:space="preserve">also </w:t>
      </w:r>
      <w:r w:rsidR="00EE0613">
        <w:rPr>
          <w:rFonts w:ascii="Arial" w:hAnsi="Arial" w:cs="Arial"/>
          <w:sz w:val="28"/>
          <w:szCs w:val="28"/>
        </w:rPr>
        <w:t>approach government departments when appropriate</w:t>
      </w:r>
      <w:r w:rsidR="001569F2">
        <w:rPr>
          <w:rFonts w:ascii="Arial" w:hAnsi="Arial" w:cs="Arial"/>
          <w:sz w:val="28"/>
          <w:szCs w:val="28"/>
        </w:rPr>
        <w:t xml:space="preserve">, as well as meeting </w:t>
      </w:r>
      <w:r w:rsidR="008C369B">
        <w:rPr>
          <w:rFonts w:ascii="Arial" w:hAnsi="Arial" w:cs="Arial"/>
          <w:sz w:val="28"/>
          <w:szCs w:val="28"/>
        </w:rPr>
        <w:t xml:space="preserve">as a group </w:t>
      </w:r>
      <w:r w:rsidR="001569F2">
        <w:rPr>
          <w:rFonts w:ascii="Arial" w:hAnsi="Arial" w:cs="Arial"/>
          <w:sz w:val="28"/>
          <w:szCs w:val="28"/>
        </w:rPr>
        <w:t>to discuss</w:t>
      </w:r>
      <w:r w:rsidR="008C369B">
        <w:rPr>
          <w:rFonts w:ascii="Arial" w:hAnsi="Arial" w:cs="Arial"/>
          <w:sz w:val="28"/>
          <w:szCs w:val="28"/>
        </w:rPr>
        <w:t xml:space="preserve"> government proposals</w:t>
      </w:r>
      <w:r w:rsidR="001569F2">
        <w:rPr>
          <w:rFonts w:ascii="Arial" w:hAnsi="Arial" w:cs="Arial"/>
          <w:sz w:val="28"/>
          <w:szCs w:val="28"/>
        </w:rPr>
        <w:t>.</w:t>
      </w:r>
      <w:r w:rsidR="0079665A" w:rsidRPr="009F34DF">
        <w:rPr>
          <w:rFonts w:ascii="Arial" w:hAnsi="Arial" w:cs="Arial"/>
          <w:sz w:val="28"/>
          <w:szCs w:val="28"/>
        </w:rPr>
        <w:t xml:space="preserve"> </w:t>
      </w:r>
      <w:r w:rsidR="001569F2">
        <w:rPr>
          <w:rFonts w:ascii="Arial" w:hAnsi="Arial" w:cs="Arial"/>
          <w:sz w:val="28"/>
          <w:szCs w:val="28"/>
        </w:rPr>
        <w:t xml:space="preserve"> </w:t>
      </w:r>
    </w:p>
    <w:p w:rsidR="00411CAE" w:rsidRDefault="001569F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67775" w:rsidRDefault="000C2E20" w:rsidP="00D67775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We believe it is crucial that the Policy Advice Group is able to proactively engage with appropriate government departments and Ministers</w:t>
      </w:r>
      <w:r w:rsidRPr="000C2E20">
        <w:rPr>
          <w:rFonts w:ascii="Arial" w:hAnsi="Arial" w:cs="Arial"/>
          <w:sz w:val="28"/>
          <w:szCs w:val="28"/>
        </w:rPr>
        <w:t xml:space="preserve"> </w:t>
      </w:r>
      <w:r w:rsidR="001569F2">
        <w:rPr>
          <w:rFonts w:ascii="Arial" w:hAnsi="Arial" w:cs="Arial"/>
          <w:sz w:val="28"/>
          <w:szCs w:val="28"/>
        </w:rPr>
        <w:t xml:space="preserve">on all </w:t>
      </w:r>
      <w:r w:rsidR="00DB01D7">
        <w:rPr>
          <w:rFonts w:ascii="Arial" w:hAnsi="Arial" w:cs="Arial"/>
          <w:sz w:val="28"/>
          <w:szCs w:val="28"/>
        </w:rPr>
        <w:t xml:space="preserve">policies impacting </w:t>
      </w:r>
      <w:r w:rsidRPr="000C2E20">
        <w:rPr>
          <w:rFonts w:ascii="Arial" w:hAnsi="Arial" w:cs="Arial"/>
          <w:sz w:val="28"/>
          <w:szCs w:val="28"/>
        </w:rPr>
        <w:t>on disabled people</w:t>
      </w:r>
      <w:r w:rsidR="00DB01D7">
        <w:rPr>
          <w:rFonts w:ascii="Arial" w:hAnsi="Arial" w:cs="Arial"/>
          <w:sz w:val="28"/>
          <w:szCs w:val="28"/>
        </w:rPr>
        <w:t>, rather than just waiting to be approached by government</w:t>
      </w:r>
      <w:r w:rsidRPr="000C2E20">
        <w:rPr>
          <w:rFonts w:ascii="Arial" w:hAnsi="Arial" w:cs="Arial"/>
          <w:sz w:val="28"/>
          <w:szCs w:val="28"/>
        </w:rPr>
        <w:t xml:space="preserve">. </w:t>
      </w:r>
      <w:r w:rsidR="00D67775">
        <w:rPr>
          <w:rFonts w:ascii="Arial" w:hAnsi="Arial" w:cs="Arial"/>
          <w:sz w:val="28"/>
          <w:szCs w:val="28"/>
        </w:rPr>
        <w:t xml:space="preserve"> </w:t>
      </w:r>
      <w:r w:rsidRPr="009F34DF">
        <w:rPr>
          <w:rFonts w:ascii="Arial" w:hAnsi="Arial" w:cs="Arial"/>
          <w:sz w:val="28"/>
          <w:szCs w:val="28"/>
        </w:rPr>
        <w:t>Clear lines of communication need to be put in place with regular, formal contact agreed with the Minister for Disabled People and Ministers from other appropriate departments</w:t>
      </w:r>
      <w:r w:rsidR="008C369B">
        <w:rPr>
          <w:rFonts w:ascii="Arial" w:hAnsi="Arial" w:cs="Arial"/>
          <w:sz w:val="28"/>
          <w:szCs w:val="28"/>
        </w:rPr>
        <w:t xml:space="preserve"> on a more frequent basis than the full Policy Forum.</w:t>
      </w:r>
      <w:r w:rsidR="00D67775">
        <w:rPr>
          <w:rFonts w:ascii="Arial" w:hAnsi="Arial" w:cs="Arial"/>
          <w:sz w:val="28"/>
          <w:szCs w:val="28"/>
        </w:rPr>
        <w:t xml:space="preserve"> </w:t>
      </w:r>
      <w:r w:rsidR="00D67775" w:rsidRPr="000C2E20">
        <w:rPr>
          <w:rFonts w:ascii="Arial" w:hAnsi="Arial" w:cs="Arial"/>
          <w:sz w:val="28"/>
          <w:szCs w:val="28"/>
        </w:rPr>
        <w:t>A communication strategy needs to be</w:t>
      </w:r>
      <w:r w:rsidR="00D67775">
        <w:rPr>
          <w:rFonts w:ascii="Arial" w:hAnsi="Arial" w:cs="Arial"/>
          <w:sz w:val="28"/>
          <w:szCs w:val="28"/>
        </w:rPr>
        <w:t xml:space="preserve"> put </w:t>
      </w:r>
      <w:r w:rsidR="00D67775" w:rsidRPr="000C2E20">
        <w:rPr>
          <w:rFonts w:ascii="Arial" w:hAnsi="Arial" w:cs="Arial"/>
          <w:sz w:val="28"/>
          <w:szCs w:val="28"/>
        </w:rPr>
        <w:t>place to</w:t>
      </w:r>
      <w:r w:rsidR="00D67775">
        <w:rPr>
          <w:rFonts w:ascii="Arial" w:hAnsi="Arial" w:cs="Arial"/>
          <w:sz w:val="28"/>
          <w:szCs w:val="28"/>
        </w:rPr>
        <w:t xml:space="preserve"> implement </w:t>
      </w:r>
      <w:r w:rsidR="00D67775" w:rsidRPr="000C2E20">
        <w:rPr>
          <w:rFonts w:ascii="Arial" w:hAnsi="Arial" w:cs="Arial"/>
          <w:sz w:val="28"/>
          <w:szCs w:val="28"/>
        </w:rPr>
        <w:t xml:space="preserve">this.   </w:t>
      </w:r>
    </w:p>
    <w:p w:rsidR="00D67775" w:rsidRDefault="00D67775" w:rsidP="00D67775">
      <w:pPr>
        <w:rPr>
          <w:rFonts w:ascii="Arial" w:hAnsi="Arial" w:cs="Arial"/>
          <w:sz w:val="28"/>
          <w:szCs w:val="28"/>
        </w:rPr>
      </w:pPr>
    </w:p>
    <w:p w:rsidR="001B3B43" w:rsidRDefault="001569F2" w:rsidP="001569F2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If the Policy Advisors are also members of the larger Forum they will be well aware of issues that are impacting at grass roots level and will </w:t>
      </w:r>
      <w:r w:rsidR="008C369B">
        <w:rPr>
          <w:rFonts w:ascii="Arial" w:hAnsi="Arial" w:cs="Arial"/>
          <w:sz w:val="28"/>
          <w:szCs w:val="28"/>
        </w:rPr>
        <w:t xml:space="preserve">also </w:t>
      </w:r>
      <w:r w:rsidRPr="009F34DF">
        <w:rPr>
          <w:rFonts w:ascii="Arial" w:hAnsi="Arial" w:cs="Arial"/>
          <w:sz w:val="28"/>
          <w:szCs w:val="28"/>
        </w:rPr>
        <w:t>be aware of the wider implications of the policy they are advising on</w:t>
      </w:r>
      <w:r w:rsidR="008C369B">
        <w:rPr>
          <w:rFonts w:ascii="Arial" w:hAnsi="Arial" w:cs="Arial"/>
          <w:sz w:val="28"/>
          <w:szCs w:val="28"/>
        </w:rPr>
        <w:t xml:space="preserve">. </w:t>
      </w:r>
    </w:p>
    <w:p w:rsidR="001B3B43" w:rsidRDefault="001B3B43" w:rsidP="001569F2">
      <w:pPr>
        <w:rPr>
          <w:rFonts w:ascii="Arial" w:hAnsi="Arial" w:cs="Arial"/>
          <w:sz w:val="28"/>
          <w:szCs w:val="28"/>
        </w:rPr>
      </w:pPr>
    </w:p>
    <w:p w:rsidR="001569F2" w:rsidRPr="009F34DF" w:rsidRDefault="001B3B43" w:rsidP="00156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increase communication with local DDPO’s we suggest that the Policy Group members</w:t>
      </w:r>
      <w:r w:rsidR="008C369B">
        <w:rPr>
          <w:rFonts w:ascii="Arial" w:hAnsi="Arial" w:cs="Arial"/>
          <w:sz w:val="28"/>
          <w:szCs w:val="28"/>
        </w:rPr>
        <w:t xml:space="preserve"> </w:t>
      </w:r>
      <w:r w:rsidR="001569F2">
        <w:rPr>
          <w:rFonts w:ascii="Arial" w:hAnsi="Arial" w:cs="Arial"/>
          <w:sz w:val="28"/>
          <w:szCs w:val="28"/>
        </w:rPr>
        <w:t>inform the Policy Forum of the policy areas g</w:t>
      </w:r>
      <w:r w:rsidR="008C369B">
        <w:rPr>
          <w:rFonts w:ascii="Arial" w:hAnsi="Arial" w:cs="Arial"/>
          <w:sz w:val="28"/>
          <w:szCs w:val="28"/>
        </w:rPr>
        <w:t>overnment has requested advice</w:t>
      </w:r>
      <w:r w:rsidR="001569F2">
        <w:rPr>
          <w:rFonts w:ascii="Arial" w:hAnsi="Arial" w:cs="Arial"/>
          <w:sz w:val="28"/>
          <w:szCs w:val="28"/>
        </w:rPr>
        <w:t xml:space="preserve"> </w:t>
      </w:r>
      <w:r w:rsidR="008C369B"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z w:val="28"/>
          <w:szCs w:val="28"/>
        </w:rPr>
        <w:t xml:space="preserve"> so</w:t>
      </w:r>
      <w:r w:rsidR="008C369B">
        <w:rPr>
          <w:rFonts w:ascii="Arial" w:hAnsi="Arial" w:cs="Arial"/>
          <w:sz w:val="28"/>
          <w:szCs w:val="28"/>
        </w:rPr>
        <w:t xml:space="preserve"> local and regional Deaf and disabled people’s groups could give </w:t>
      </w:r>
      <w:r w:rsidR="001569F2">
        <w:rPr>
          <w:rFonts w:ascii="Arial" w:hAnsi="Arial" w:cs="Arial"/>
          <w:sz w:val="28"/>
          <w:szCs w:val="28"/>
        </w:rPr>
        <w:t>feedback on the likely impact of the policies</w:t>
      </w:r>
      <w:r w:rsidR="008C369B">
        <w:rPr>
          <w:rFonts w:ascii="Arial" w:hAnsi="Arial" w:cs="Arial"/>
          <w:sz w:val="28"/>
          <w:szCs w:val="28"/>
        </w:rPr>
        <w:t xml:space="preserve"> on disabled people. </w:t>
      </w:r>
      <w:r w:rsidR="001569F2">
        <w:rPr>
          <w:rFonts w:ascii="Arial" w:hAnsi="Arial" w:cs="Arial"/>
          <w:sz w:val="28"/>
          <w:szCs w:val="28"/>
        </w:rPr>
        <w:t xml:space="preserve">   </w:t>
      </w:r>
    </w:p>
    <w:p w:rsidR="001569F2" w:rsidRDefault="001569F2" w:rsidP="00B241F9">
      <w:pPr>
        <w:rPr>
          <w:rFonts w:ascii="Arial" w:hAnsi="Arial" w:cs="Arial"/>
          <w:b/>
          <w:sz w:val="28"/>
          <w:szCs w:val="28"/>
        </w:rPr>
      </w:pPr>
    </w:p>
    <w:p w:rsidR="001569F2" w:rsidRPr="009F34DF" w:rsidRDefault="001569F2" w:rsidP="001569F2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All communication </w:t>
      </w:r>
      <w:r>
        <w:rPr>
          <w:rFonts w:ascii="Arial" w:hAnsi="Arial" w:cs="Arial"/>
          <w:sz w:val="28"/>
          <w:szCs w:val="28"/>
        </w:rPr>
        <w:t xml:space="preserve">with the government </w:t>
      </w:r>
      <w:r w:rsidRPr="009F34DF">
        <w:rPr>
          <w:rFonts w:ascii="Arial" w:hAnsi="Arial" w:cs="Arial"/>
          <w:sz w:val="28"/>
          <w:szCs w:val="28"/>
        </w:rPr>
        <w:t>needs to be conducted with the minimal need for bureaucracy.</w:t>
      </w:r>
    </w:p>
    <w:p w:rsidR="001569F2" w:rsidRDefault="001569F2" w:rsidP="00B241F9">
      <w:pPr>
        <w:rPr>
          <w:rFonts w:ascii="Arial" w:hAnsi="Arial" w:cs="Arial"/>
          <w:b/>
          <w:sz w:val="28"/>
          <w:szCs w:val="28"/>
        </w:rPr>
      </w:pPr>
    </w:p>
    <w:p w:rsidR="001569F2" w:rsidRPr="009F34DF" w:rsidRDefault="001569F2" w:rsidP="001569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See more details about membership</w:t>
      </w:r>
      <w:r w:rsidR="007941F4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experience </w:t>
      </w:r>
      <w:r w:rsidR="007941F4">
        <w:rPr>
          <w:rFonts w:ascii="Arial" w:hAnsi="Arial" w:cs="Arial"/>
          <w:sz w:val="28"/>
          <w:szCs w:val="28"/>
        </w:rPr>
        <w:t xml:space="preserve">and criteria for </w:t>
      </w:r>
      <w:r>
        <w:rPr>
          <w:rFonts w:ascii="Arial" w:hAnsi="Arial" w:cs="Arial"/>
          <w:sz w:val="28"/>
          <w:szCs w:val="28"/>
        </w:rPr>
        <w:t>of the Policy Advice Group in t</w:t>
      </w:r>
      <w:r w:rsidR="00247EEB">
        <w:rPr>
          <w:rFonts w:ascii="Arial" w:hAnsi="Arial" w:cs="Arial"/>
          <w:sz w:val="28"/>
          <w:szCs w:val="28"/>
        </w:rPr>
        <w:t>he answers to the consultation Q</w:t>
      </w:r>
      <w:r>
        <w:rPr>
          <w:rFonts w:ascii="Arial" w:hAnsi="Arial" w:cs="Arial"/>
          <w:sz w:val="28"/>
          <w:szCs w:val="28"/>
        </w:rPr>
        <w:t>uestion</w:t>
      </w:r>
      <w:r w:rsidR="00247EEB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 xml:space="preserve"> </w:t>
      </w:r>
      <w:r w:rsidR="00251404">
        <w:rPr>
          <w:rFonts w:ascii="Arial" w:hAnsi="Arial" w:cs="Arial"/>
          <w:sz w:val="28"/>
          <w:szCs w:val="28"/>
        </w:rPr>
        <w:t xml:space="preserve">and 3 </w:t>
      </w:r>
      <w:r>
        <w:rPr>
          <w:rFonts w:ascii="Arial" w:hAnsi="Arial" w:cs="Arial"/>
          <w:sz w:val="28"/>
          <w:szCs w:val="28"/>
        </w:rPr>
        <w:t>below.</w:t>
      </w:r>
    </w:p>
    <w:p w:rsidR="001569F2" w:rsidRDefault="001569F2" w:rsidP="00B241F9">
      <w:pPr>
        <w:rPr>
          <w:rFonts w:ascii="Arial" w:hAnsi="Arial" w:cs="Arial"/>
          <w:b/>
          <w:sz w:val="28"/>
          <w:szCs w:val="28"/>
        </w:rPr>
      </w:pPr>
    </w:p>
    <w:p w:rsidR="000C2E20" w:rsidRPr="000C2E20" w:rsidRDefault="000C2E20" w:rsidP="00B241F9">
      <w:pPr>
        <w:rPr>
          <w:rFonts w:ascii="Arial" w:hAnsi="Arial" w:cs="Arial"/>
          <w:b/>
          <w:sz w:val="28"/>
          <w:szCs w:val="28"/>
        </w:rPr>
      </w:pPr>
      <w:r w:rsidRPr="000C2E20">
        <w:rPr>
          <w:rFonts w:ascii="Arial" w:hAnsi="Arial" w:cs="Arial"/>
          <w:b/>
          <w:sz w:val="28"/>
          <w:szCs w:val="28"/>
        </w:rPr>
        <w:t>Ad hoc Advice Group</w:t>
      </w:r>
    </w:p>
    <w:p w:rsidR="00DB01D7" w:rsidRDefault="00103AFA" w:rsidP="00BC2B3A">
      <w:pPr>
        <w:rPr>
          <w:rFonts w:ascii="Arial" w:hAnsi="Arial" w:cs="Arial"/>
          <w:sz w:val="28"/>
          <w:szCs w:val="28"/>
        </w:rPr>
      </w:pPr>
      <w:r w:rsidRPr="000C2E20">
        <w:rPr>
          <w:rFonts w:ascii="Arial" w:hAnsi="Arial" w:cs="Arial"/>
          <w:sz w:val="28"/>
          <w:szCs w:val="28"/>
        </w:rPr>
        <w:t xml:space="preserve">The proposed </w:t>
      </w:r>
      <w:r w:rsidR="00BC2B3A" w:rsidRPr="000C2E20">
        <w:rPr>
          <w:rFonts w:ascii="Arial" w:hAnsi="Arial" w:cs="Arial"/>
          <w:sz w:val="28"/>
          <w:szCs w:val="28"/>
        </w:rPr>
        <w:t xml:space="preserve">one off or Ad hoc Policy Advice group of experts, which government </w:t>
      </w:r>
      <w:r w:rsidRPr="000C2E20">
        <w:rPr>
          <w:rFonts w:ascii="Arial" w:hAnsi="Arial" w:cs="Arial"/>
          <w:sz w:val="28"/>
          <w:szCs w:val="28"/>
        </w:rPr>
        <w:t xml:space="preserve">can </w:t>
      </w:r>
      <w:r w:rsidR="00BC2B3A" w:rsidRPr="000C2E20">
        <w:rPr>
          <w:rFonts w:ascii="Arial" w:hAnsi="Arial" w:cs="Arial"/>
          <w:sz w:val="28"/>
          <w:szCs w:val="28"/>
        </w:rPr>
        <w:t xml:space="preserve">call on for advice on one particular policy will not be able to provide an overview of how </w:t>
      </w:r>
      <w:r w:rsidR="00A63C76">
        <w:rPr>
          <w:rFonts w:ascii="Arial" w:hAnsi="Arial" w:cs="Arial"/>
          <w:sz w:val="28"/>
          <w:szCs w:val="28"/>
        </w:rPr>
        <w:t xml:space="preserve">one </w:t>
      </w:r>
      <w:r w:rsidR="00BC2B3A" w:rsidRPr="000C2E20">
        <w:rPr>
          <w:rFonts w:ascii="Arial" w:hAnsi="Arial" w:cs="Arial"/>
          <w:sz w:val="28"/>
          <w:szCs w:val="28"/>
        </w:rPr>
        <w:t xml:space="preserve">particular policy interacts with another one, </w:t>
      </w:r>
      <w:r w:rsidRPr="000C2E20">
        <w:rPr>
          <w:rFonts w:ascii="Arial" w:hAnsi="Arial" w:cs="Arial"/>
          <w:sz w:val="28"/>
          <w:szCs w:val="28"/>
        </w:rPr>
        <w:t xml:space="preserve">therefore </w:t>
      </w:r>
      <w:r w:rsidR="00BC2B3A" w:rsidRPr="000C2E20">
        <w:rPr>
          <w:rFonts w:ascii="Arial" w:hAnsi="Arial" w:cs="Arial"/>
          <w:sz w:val="28"/>
          <w:szCs w:val="28"/>
        </w:rPr>
        <w:t xml:space="preserve">their advice will have a very narrow perspective. </w:t>
      </w:r>
    </w:p>
    <w:p w:rsidR="00DB01D7" w:rsidRDefault="00DB01D7" w:rsidP="00BC2B3A">
      <w:pPr>
        <w:rPr>
          <w:rFonts w:ascii="Arial" w:hAnsi="Arial" w:cs="Arial"/>
          <w:sz w:val="28"/>
          <w:szCs w:val="28"/>
        </w:rPr>
      </w:pPr>
    </w:p>
    <w:p w:rsidR="00BC2B3A" w:rsidRPr="000C2E20" w:rsidRDefault="00126DEF" w:rsidP="00BC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Also Ad hoc/one off </w:t>
      </w:r>
      <w:r w:rsidR="00BC2B3A" w:rsidRPr="000C2E20">
        <w:rPr>
          <w:rFonts w:ascii="Arial" w:hAnsi="Arial" w:cs="Arial"/>
          <w:sz w:val="28"/>
          <w:szCs w:val="28"/>
        </w:rPr>
        <w:t>policy advi</w:t>
      </w:r>
      <w:r w:rsidR="007D0A26" w:rsidRPr="000C2E20">
        <w:rPr>
          <w:rFonts w:ascii="Arial" w:hAnsi="Arial" w:cs="Arial"/>
          <w:sz w:val="28"/>
          <w:szCs w:val="28"/>
        </w:rPr>
        <w:t xml:space="preserve">sors </w:t>
      </w:r>
      <w:r w:rsidR="00BC2B3A" w:rsidRPr="000C2E20">
        <w:rPr>
          <w:rFonts w:ascii="Arial" w:hAnsi="Arial" w:cs="Arial"/>
          <w:sz w:val="28"/>
          <w:szCs w:val="28"/>
        </w:rPr>
        <w:t>cannot be proactive, as they are entirely dependent on governmen</w:t>
      </w:r>
      <w:r w:rsidR="00103AFA" w:rsidRPr="000C2E20">
        <w:rPr>
          <w:rFonts w:ascii="Arial" w:hAnsi="Arial" w:cs="Arial"/>
          <w:sz w:val="28"/>
          <w:szCs w:val="28"/>
        </w:rPr>
        <w:t>t department for asking for their involvement.</w:t>
      </w:r>
      <w:r w:rsidR="00A63C76">
        <w:rPr>
          <w:rFonts w:ascii="Arial" w:hAnsi="Arial" w:cs="Arial"/>
          <w:sz w:val="28"/>
          <w:szCs w:val="28"/>
        </w:rPr>
        <w:t xml:space="preserve"> Ministers may be totally unaware of the impact of a policy </w:t>
      </w:r>
      <w:r w:rsidR="00A63C76">
        <w:rPr>
          <w:rFonts w:ascii="Arial" w:hAnsi="Arial" w:cs="Arial"/>
          <w:sz w:val="28"/>
          <w:szCs w:val="28"/>
        </w:rPr>
        <w:lastRenderedPageBreak/>
        <w:t xml:space="preserve">on disabled people and </w:t>
      </w:r>
      <w:r w:rsidR="00341EDE">
        <w:rPr>
          <w:rFonts w:ascii="Arial" w:hAnsi="Arial" w:cs="Arial"/>
          <w:sz w:val="28"/>
          <w:szCs w:val="28"/>
        </w:rPr>
        <w:t xml:space="preserve">therefore </w:t>
      </w:r>
      <w:r w:rsidR="00A63C76">
        <w:rPr>
          <w:rFonts w:ascii="Arial" w:hAnsi="Arial" w:cs="Arial"/>
          <w:sz w:val="28"/>
          <w:szCs w:val="28"/>
        </w:rPr>
        <w:t>will not seek advice</w:t>
      </w:r>
      <w:r w:rsidR="001569F2">
        <w:rPr>
          <w:rFonts w:ascii="Arial" w:hAnsi="Arial" w:cs="Arial"/>
          <w:sz w:val="28"/>
          <w:szCs w:val="28"/>
        </w:rPr>
        <w:t>. I</w:t>
      </w:r>
      <w:r w:rsidR="00EE0613">
        <w:rPr>
          <w:rFonts w:ascii="Arial" w:hAnsi="Arial" w:cs="Arial"/>
          <w:sz w:val="28"/>
          <w:szCs w:val="28"/>
        </w:rPr>
        <w:t>nvolvement of the Policy A</w:t>
      </w:r>
      <w:r w:rsidR="00A63C76">
        <w:rPr>
          <w:rFonts w:ascii="Arial" w:hAnsi="Arial" w:cs="Arial"/>
          <w:sz w:val="28"/>
          <w:szCs w:val="28"/>
        </w:rPr>
        <w:t xml:space="preserve">dvice </w:t>
      </w:r>
      <w:r w:rsidR="00EE0613">
        <w:rPr>
          <w:rFonts w:ascii="Arial" w:hAnsi="Arial" w:cs="Arial"/>
          <w:sz w:val="28"/>
          <w:szCs w:val="28"/>
        </w:rPr>
        <w:t xml:space="preserve">Group </w:t>
      </w:r>
      <w:r w:rsidR="00A63C76">
        <w:rPr>
          <w:rFonts w:ascii="Arial" w:hAnsi="Arial" w:cs="Arial"/>
          <w:sz w:val="28"/>
          <w:szCs w:val="28"/>
        </w:rPr>
        <w:t xml:space="preserve">at an early stage </w:t>
      </w:r>
      <w:r w:rsidR="001569F2">
        <w:rPr>
          <w:rFonts w:ascii="Arial" w:hAnsi="Arial" w:cs="Arial"/>
          <w:sz w:val="28"/>
          <w:szCs w:val="28"/>
        </w:rPr>
        <w:t xml:space="preserve">in policy making </w:t>
      </w:r>
      <w:r w:rsidR="00A63C76">
        <w:rPr>
          <w:rFonts w:ascii="Arial" w:hAnsi="Arial" w:cs="Arial"/>
          <w:sz w:val="28"/>
          <w:szCs w:val="28"/>
        </w:rPr>
        <w:t>could have a positive impact and save work at a later stage.</w:t>
      </w:r>
      <w:r w:rsidR="00103AFA" w:rsidRPr="000C2E20">
        <w:rPr>
          <w:rFonts w:ascii="Arial" w:hAnsi="Arial" w:cs="Arial"/>
          <w:sz w:val="28"/>
          <w:szCs w:val="28"/>
        </w:rPr>
        <w:t xml:space="preserve">    </w:t>
      </w:r>
      <w:r w:rsidR="00BC2B3A" w:rsidRPr="000C2E20">
        <w:rPr>
          <w:rFonts w:ascii="Arial" w:hAnsi="Arial" w:cs="Arial"/>
          <w:sz w:val="28"/>
          <w:szCs w:val="28"/>
        </w:rPr>
        <w:t xml:space="preserve"> </w:t>
      </w:r>
    </w:p>
    <w:p w:rsidR="00FC53AB" w:rsidRPr="009F34DF" w:rsidRDefault="00FC53AB" w:rsidP="00B241F9">
      <w:pPr>
        <w:rPr>
          <w:rFonts w:ascii="Arial" w:hAnsi="Arial" w:cs="Arial"/>
          <w:sz w:val="28"/>
          <w:szCs w:val="28"/>
        </w:rPr>
      </w:pPr>
    </w:p>
    <w:p w:rsidR="0035151D" w:rsidRPr="009F34DF" w:rsidRDefault="00DB341E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W</w:t>
      </w:r>
      <w:r w:rsidR="00BC2B3A" w:rsidRPr="009F34DF">
        <w:rPr>
          <w:rFonts w:ascii="Arial" w:hAnsi="Arial" w:cs="Arial"/>
          <w:sz w:val="28"/>
          <w:szCs w:val="28"/>
        </w:rPr>
        <w:t>e are</w:t>
      </w:r>
      <w:r w:rsidR="00411CAE" w:rsidRPr="009F34DF">
        <w:rPr>
          <w:rFonts w:ascii="Arial" w:hAnsi="Arial" w:cs="Arial"/>
          <w:sz w:val="28"/>
          <w:szCs w:val="28"/>
        </w:rPr>
        <w:t xml:space="preserve"> also</w:t>
      </w:r>
      <w:r w:rsidR="00BC2B3A" w:rsidRPr="009F34DF">
        <w:rPr>
          <w:rFonts w:ascii="Arial" w:hAnsi="Arial" w:cs="Arial"/>
          <w:sz w:val="28"/>
          <w:szCs w:val="28"/>
        </w:rPr>
        <w:t xml:space="preserve"> concerned that </w:t>
      </w:r>
      <w:r w:rsidR="001C6B65">
        <w:rPr>
          <w:rFonts w:ascii="Arial" w:hAnsi="Arial" w:cs="Arial"/>
          <w:sz w:val="28"/>
          <w:szCs w:val="28"/>
        </w:rPr>
        <w:t xml:space="preserve">a separate </w:t>
      </w:r>
      <w:r w:rsidR="00004A4C" w:rsidRPr="009F34DF">
        <w:rPr>
          <w:rFonts w:ascii="Arial" w:hAnsi="Arial" w:cs="Arial"/>
          <w:sz w:val="28"/>
          <w:szCs w:val="28"/>
        </w:rPr>
        <w:t>Policy A</w:t>
      </w:r>
      <w:r w:rsidR="00FC53AB" w:rsidRPr="009F34DF">
        <w:rPr>
          <w:rFonts w:ascii="Arial" w:hAnsi="Arial" w:cs="Arial"/>
          <w:sz w:val="28"/>
          <w:szCs w:val="28"/>
        </w:rPr>
        <w:t>dvi</w:t>
      </w:r>
      <w:r w:rsidR="00D8009C" w:rsidRPr="009F34DF">
        <w:rPr>
          <w:rFonts w:ascii="Arial" w:hAnsi="Arial" w:cs="Arial"/>
          <w:sz w:val="28"/>
          <w:szCs w:val="28"/>
        </w:rPr>
        <w:t xml:space="preserve">ce </w:t>
      </w:r>
      <w:r w:rsidR="00276137" w:rsidRPr="009F34DF">
        <w:rPr>
          <w:rFonts w:ascii="Arial" w:hAnsi="Arial" w:cs="Arial"/>
          <w:sz w:val="28"/>
          <w:szCs w:val="28"/>
        </w:rPr>
        <w:t>Group is</w:t>
      </w:r>
      <w:r w:rsidR="00FC53AB" w:rsidRPr="009F34DF">
        <w:rPr>
          <w:rFonts w:ascii="Arial" w:hAnsi="Arial" w:cs="Arial"/>
          <w:sz w:val="28"/>
          <w:szCs w:val="28"/>
        </w:rPr>
        <w:t xml:space="preserve"> </w:t>
      </w:r>
      <w:r w:rsidR="00B31EF7" w:rsidRPr="009F34DF">
        <w:rPr>
          <w:rFonts w:ascii="Arial" w:hAnsi="Arial" w:cs="Arial"/>
          <w:sz w:val="28"/>
          <w:szCs w:val="28"/>
        </w:rPr>
        <w:t xml:space="preserve">likely to </w:t>
      </w:r>
      <w:r w:rsidR="00FC53AB" w:rsidRPr="009F34DF">
        <w:rPr>
          <w:rFonts w:ascii="Arial" w:hAnsi="Arial" w:cs="Arial"/>
          <w:sz w:val="28"/>
          <w:szCs w:val="28"/>
        </w:rPr>
        <w:t xml:space="preserve">have greater communication and </w:t>
      </w:r>
      <w:r w:rsidR="0035151D" w:rsidRPr="009F34DF">
        <w:rPr>
          <w:rFonts w:ascii="Arial" w:hAnsi="Arial" w:cs="Arial"/>
          <w:sz w:val="28"/>
          <w:szCs w:val="28"/>
        </w:rPr>
        <w:t xml:space="preserve">influence </w:t>
      </w:r>
      <w:r w:rsidR="001C6B65">
        <w:rPr>
          <w:rFonts w:ascii="Arial" w:hAnsi="Arial" w:cs="Arial"/>
          <w:sz w:val="28"/>
          <w:szCs w:val="28"/>
        </w:rPr>
        <w:t>on government policy, while t</w:t>
      </w:r>
      <w:r w:rsidR="00F42417" w:rsidRPr="009F34DF">
        <w:rPr>
          <w:rFonts w:ascii="Arial" w:hAnsi="Arial" w:cs="Arial"/>
          <w:sz w:val="28"/>
          <w:szCs w:val="28"/>
        </w:rPr>
        <w:t>he Policy Forum</w:t>
      </w:r>
      <w:r w:rsidR="0035151D" w:rsidRPr="009F34DF">
        <w:rPr>
          <w:rFonts w:ascii="Arial" w:hAnsi="Arial" w:cs="Arial"/>
          <w:sz w:val="28"/>
          <w:szCs w:val="28"/>
        </w:rPr>
        <w:t xml:space="preserve"> cou</w:t>
      </w:r>
      <w:r w:rsidR="00411CAE" w:rsidRPr="009F34DF">
        <w:rPr>
          <w:rFonts w:ascii="Arial" w:hAnsi="Arial" w:cs="Arial"/>
          <w:sz w:val="28"/>
          <w:szCs w:val="28"/>
        </w:rPr>
        <w:t xml:space="preserve">ld </w:t>
      </w:r>
      <w:r w:rsidR="0035151D" w:rsidRPr="009F34DF">
        <w:rPr>
          <w:rFonts w:ascii="Arial" w:hAnsi="Arial" w:cs="Arial"/>
          <w:sz w:val="28"/>
          <w:szCs w:val="28"/>
        </w:rPr>
        <w:t>be</w:t>
      </w:r>
      <w:r w:rsidR="00B31EF7" w:rsidRPr="009F34DF">
        <w:rPr>
          <w:rFonts w:ascii="Arial" w:hAnsi="Arial" w:cs="Arial"/>
          <w:sz w:val="28"/>
          <w:szCs w:val="28"/>
        </w:rPr>
        <w:t>come</w:t>
      </w:r>
      <w:r w:rsidR="0035151D" w:rsidRPr="009F34DF">
        <w:rPr>
          <w:rFonts w:ascii="Arial" w:hAnsi="Arial" w:cs="Arial"/>
          <w:sz w:val="28"/>
          <w:szCs w:val="28"/>
        </w:rPr>
        <w:t xml:space="preserve"> side</w:t>
      </w:r>
      <w:r w:rsidR="00293047" w:rsidRPr="009F34DF">
        <w:rPr>
          <w:rFonts w:ascii="Arial" w:hAnsi="Arial" w:cs="Arial"/>
          <w:sz w:val="28"/>
          <w:szCs w:val="28"/>
        </w:rPr>
        <w:t xml:space="preserve"> </w:t>
      </w:r>
      <w:r w:rsidR="0035151D" w:rsidRPr="009F34DF">
        <w:rPr>
          <w:rFonts w:ascii="Arial" w:hAnsi="Arial" w:cs="Arial"/>
          <w:sz w:val="28"/>
          <w:szCs w:val="28"/>
        </w:rPr>
        <w:t xml:space="preserve">lined with little </w:t>
      </w:r>
      <w:r w:rsidR="00FC53AB" w:rsidRPr="009F34DF">
        <w:rPr>
          <w:rFonts w:ascii="Arial" w:hAnsi="Arial" w:cs="Arial"/>
          <w:sz w:val="28"/>
          <w:szCs w:val="28"/>
        </w:rPr>
        <w:t>contact</w:t>
      </w:r>
      <w:r w:rsidR="0035151D" w:rsidRPr="009F34DF">
        <w:rPr>
          <w:rFonts w:ascii="Arial" w:hAnsi="Arial" w:cs="Arial"/>
          <w:sz w:val="28"/>
          <w:szCs w:val="28"/>
        </w:rPr>
        <w:t xml:space="preserve"> with government departments and little influence on the policy. </w:t>
      </w:r>
      <w:r w:rsidRPr="009F34DF">
        <w:rPr>
          <w:rFonts w:ascii="Arial" w:hAnsi="Arial" w:cs="Arial"/>
          <w:sz w:val="28"/>
          <w:szCs w:val="28"/>
        </w:rPr>
        <w:t xml:space="preserve"> It</w:t>
      </w:r>
      <w:r w:rsidR="00276137" w:rsidRPr="009F34DF">
        <w:rPr>
          <w:rFonts w:ascii="Arial" w:hAnsi="Arial" w:cs="Arial"/>
          <w:sz w:val="28"/>
          <w:szCs w:val="28"/>
        </w:rPr>
        <w:t xml:space="preserve"> </w:t>
      </w:r>
      <w:r w:rsidR="001C6B65">
        <w:rPr>
          <w:rFonts w:ascii="Arial" w:hAnsi="Arial" w:cs="Arial"/>
          <w:sz w:val="28"/>
          <w:szCs w:val="28"/>
        </w:rPr>
        <w:t xml:space="preserve">could </w:t>
      </w:r>
      <w:r w:rsidR="0035151D" w:rsidRPr="009F34DF">
        <w:rPr>
          <w:rFonts w:ascii="Arial" w:hAnsi="Arial" w:cs="Arial"/>
          <w:sz w:val="28"/>
          <w:szCs w:val="28"/>
        </w:rPr>
        <w:t>just</w:t>
      </w:r>
      <w:r w:rsidR="00B31EF7" w:rsidRPr="009F34DF">
        <w:rPr>
          <w:rFonts w:ascii="Arial" w:hAnsi="Arial" w:cs="Arial"/>
          <w:sz w:val="28"/>
          <w:szCs w:val="28"/>
        </w:rPr>
        <w:t xml:space="preserve"> become</w:t>
      </w:r>
      <w:r w:rsidR="0035151D" w:rsidRPr="009F34DF">
        <w:rPr>
          <w:rFonts w:ascii="Arial" w:hAnsi="Arial" w:cs="Arial"/>
          <w:sz w:val="28"/>
          <w:szCs w:val="28"/>
        </w:rPr>
        <w:t xml:space="preserve"> a talking shop amongst disabled people, </w:t>
      </w:r>
      <w:r w:rsidR="00004A4C" w:rsidRPr="009F34DF">
        <w:rPr>
          <w:rFonts w:ascii="Arial" w:hAnsi="Arial" w:cs="Arial"/>
          <w:sz w:val="28"/>
          <w:szCs w:val="28"/>
        </w:rPr>
        <w:t xml:space="preserve">especially </w:t>
      </w:r>
      <w:r w:rsidR="0035151D" w:rsidRPr="009F34DF">
        <w:rPr>
          <w:rFonts w:ascii="Arial" w:hAnsi="Arial" w:cs="Arial"/>
          <w:sz w:val="28"/>
          <w:szCs w:val="28"/>
        </w:rPr>
        <w:t xml:space="preserve">if just has </w:t>
      </w:r>
      <w:r w:rsidR="00004A4C" w:rsidRPr="009F34DF">
        <w:rPr>
          <w:rFonts w:ascii="Arial" w:hAnsi="Arial" w:cs="Arial"/>
          <w:sz w:val="28"/>
          <w:szCs w:val="28"/>
        </w:rPr>
        <w:t xml:space="preserve">‘free form discussions at an earlier stage’ which are not likely to be linked with any definite policies </w:t>
      </w:r>
      <w:r w:rsidR="00B7579A" w:rsidRPr="009F34DF">
        <w:rPr>
          <w:rFonts w:ascii="Arial" w:hAnsi="Arial" w:cs="Arial"/>
          <w:sz w:val="28"/>
          <w:szCs w:val="28"/>
        </w:rPr>
        <w:t xml:space="preserve">that </w:t>
      </w:r>
      <w:r w:rsidR="00004A4C" w:rsidRPr="009F34DF">
        <w:rPr>
          <w:rFonts w:ascii="Arial" w:hAnsi="Arial" w:cs="Arial"/>
          <w:sz w:val="28"/>
          <w:szCs w:val="28"/>
        </w:rPr>
        <w:t xml:space="preserve">the government intends to progress.  </w:t>
      </w:r>
    </w:p>
    <w:p w:rsidR="00FC53AB" w:rsidRPr="009F34DF" w:rsidRDefault="00BC2B3A" w:rsidP="00B241F9">
      <w:pPr>
        <w:rPr>
          <w:rFonts w:ascii="Arial" w:hAnsi="Arial" w:cs="Arial"/>
          <w:i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 </w:t>
      </w:r>
    </w:p>
    <w:p w:rsidR="00411CAE" w:rsidRPr="001C6B65" w:rsidRDefault="00411CAE" w:rsidP="00DB341E">
      <w:pPr>
        <w:rPr>
          <w:rFonts w:ascii="Arial" w:hAnsi="Arial" w:cs="Arial"/>
          <w:b/>
          <w:sz w:val="28"/>
          <w:szCs w:val="28"/>
        </w:rPr>
      </w:pPr>
      <w:r w:rsidRPr="001C6B65">
        <w:rPr>
          <w:rFonts w:ascii="Arial" w:hAnsi="Arial" w:cs="Arial"/>
          <w:b/>
          <w:sz w:val="28"/>
          <w:szCs w:val="28"/>
        </w:rPr>
        <w:t>Resources and remuneration</w:t>
      </w:r>
    </w:p>
    <w:p w:rsidR="00FC53AB" w:rsidRPr="009F34DF" w:rsidRDefault="00DB01D7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Inclusion London </w:t>
      </w:r>
      <w:r w:rsidR="003B67C8">
        <w:rPr>
          <w:rFonts w:ascii="Arial" w:hAnsi="Arial" w:cs="Arial"/>
          <w:sz w:val="28"/>
          <w:szCs w:val="28"/>
        </w:rPr>
        <w:t xml:space="preserve">recommends that both </w:t>
      </w:r>
      <w:r w:rsidR="00411CAE" w:rsidRPr="009F34DF">
        <w:rPr>
          <w:rFonts w:ascii="Arial" w:hAnsi="Arial" w:cs="Arial"/>
          <w:sz w:val="28"/>
          <w:szCs w:val="28"/>
        </w:rPr>
        <w:t xml:space="preserve">the expert advisors </w:t>
      </w:r>
      <w:r w:rsidR="003B67C8">
        <w:rPr>
          <w:rFonts w:ascii="Arial" w:hAnsi="Arial" w:cs="Arial"/>
          <w:sz w:val="28"/>
          <w:szCs w:val="28"/>
        </w:rPr>
        <w:t xml:space="preserve">and </w:t>
      </w:r>
      <w:r w:rsidR="00411CAE" w:rsidRPr="009F34DF">
        <w:rPr>
          <w:rFonts w:ascii="Arial" w:hAnsi="Arial" w:cs="Arial"/>
          <w:sz w:val="28"/>
          <w:szCs w:val="28"/>
        </w:rPr>
        <w:t xml:space="preserve">members of the larger Policy Forum </w:t>
      </w:r>
      <w:r w:rsidR="003B67C8">
        <w:rPr>
          <w:rFonts w:ascii="Arial" w:hAnsi="Arial" w:cs="Arial"/>
          <w:sz w:val="28"/>
          <w:szCs w:val="28"/>
        </w:rPr>
        <w:t xml:space="preserve">should </w:t>
      </w:r>
      <w:r w:rsidR="00411CAE" w:rsidRPr="009F34DF">
        <w:rPr>
          <w:rFonts w:ascii="Arial" w:hAnsi="Arial" w:cs="Arial"/>
          <w:sz w:val="28"/>
          <w:szCs w:val="28"/>
        </w:rPr>
        <w:t>be paid for their time</w:t>
      </w:r>
      <w:r w:rsidR="003B67C8">
        <w:rPr>
          <w:rFonts w:ascii="Arial" w:hAnsi="Arial" w:cs="Arial"/>
          <w:sz w:val="28"/>
          <w:szCs w:val="28"/>
        </w:rPr>
        <w:t xml:space="preserve">. Members of the Policy Forum should </w:t>
      </w:r>
      <w:r w:rsidR="00757B6D" w:rsidRPr="009F34DF">
        <w:rPr>
          <w:rFonts w:ascii="Arial" w:hAnsi="Arial" w:cs="Arial"/>
          <w:sz w:val="28"/>
          <w:szCs w:val="28"/>
        </w:rPr>
        <w:t>not expected to ‘donate’ their time for free.</w:t>
      </w:r>
    </w:p>
    <w:p w:rsidR="00D8009C" w:rsidRDefault="00D8009C" w:rsidP="00B241F9">
      <w:pPr>
        <w:rPr>
          <w:rFonts w:ascii="Arial" w:hAnsi="Arial" w:cs="Arial"/>
          <w:sz w:val="28"/>
          <w:szCs w:val="28"/>
        </w:rPr>
      </w:pPr>
    </w:p>
    <w:p w:rsidR="001C6B65" w:rsidRPr="001C6B65" w:rsidRDefault="001C6B65" w:rsidP="00B241F9">
      <w:pPr>
        <w:rPr>
          <w:rFonts w:ascii="Arial" w:hAnsi="Arial" w:cs="Arial"/>
          <w:b/>
          <w:sz w:val="28"/>
          <w:szCs w:val="28"/>
        </w:rPr>
      </w:pPr>
    </w:p>
    <w:p w:rsidR="00C410D1" w:rsidRPr="003F13E7" w:rsidRDefault="003B67C8" w:rsidP="00B24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327165" w:rsidRPr="003F13E7">
        <w:rPr>
          <w:rFonts w:ascii="Arial" w:hAnsi="Arial" w:cs="Arial"/>
          <w:b/>
          <w:sz w:val="32"/>
          <w:szCs w:val="32"/>
        </w:rPr>
        <w:t>b</w:t>
      </w:r>
      <w:r w:rsidR="001C6B65" w:rsidRPr="003F13E7">
        <w:rPr>
          <w:rFonts w:ascii="Arial" w:hAnsi="Arial" w:cs="Arial"/>
          <w:b/>
          <w:sz w:val="32"/>
          <w:szCs w:val="32"/>
        </w:rPr>
        <w:t>. Inclusion London’s response to the consultation questions</w:t>
      </w:r>
    </w:p>
    <w:p w:rsidR="001C6B65" w:rsidRDefault="001C6B65" w:rsidP="00B241F9">
      <w:pPr>
        <w:rPr>
          <w:rFonts w:ascii="Arial" w:hAnsi="Arial" w:cs="Arial"/>
          <w:sz w:val="28"/>
          <w:szCs w:val="28"/>
        </w:rPr>
      </w:pPr>
    </w:p>
    <w:p w:rsidR="001C6B65" w:rsidRPr="009F34DF" w:rsidRDefault="003F13E7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had responded to the key questions only</w:t>
      </w:r>
      <w:r w:rsidR="003B67C8">
        <w:rPr>
          <w:rFonts w:ascii="Arial" w:hAnsi="Arial" w:cs="Arial"/>
          <w:sz w:val="28"/>
          <w:szCs w:val="28"/>
        </w:rPr>
        <w:t>, we have not responded to Questions</w:t>
      </w:r>
      <w:r w:rsidR="00E40C5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17DC">
        <w:rPr>
          <w:rFonts w:ascii="Arial" w:hAnsi="Arial" w:cs="Arial"/>
          <w:sz w:val="28"/>
          <w:szCs w:val="28"/>
        </w:rPr>
        <w:t>vi</w:t>
      </w:r>
      <w:proofErr w:type="gramEnd"/>
      <w:r w:rsidR="001817DC">
        <w:rPr>
          <w:rFonts w:ascii="Arial" w:hAnsi="Arial" w:cs="Arial"/>
          <w:sz w:val="28"/>
          <w:szCs w:val="28"/>
        </w:rPr>
        <w:t>,</w:t>
      </w:r>
      <w:r w:rsidR="00E55B1E">
        <w:rPr>
          <w:rFonts w:ascii="Arial" w:hAnsi="Arial" w:cs="Arial"/>
          <w:sz w:val="28"/>
          <w:szCs w:val="28"/>
        </w:rPr>
        <w:t xml:space="preserve"> </w:t>
      </w:r>
      <w:r w:rsidR="001817DC">
        <w:rPr>
          <w:rFonts w:ascii="Arial" w:hAnsi="Arial" w:cs="Arial"/>
          <w:sz w:val="28"/>
          <w:szCs w:val="28"/>
        </w:rPr>
        <w:t>vii, viii and ix</w:t>
      </w:r>
      <w:r>
        <w:rPr>
          <w:rFonts w:ascii="Arial" w:hAnsi="Arial" w:cs="Arial"/>
          <w:sz w:val="28"/>
          <w:szCs w:val="28"/>
        </w:rPr>
        <w:t>.</w:t>
      </w:r>
    </w:p>
    <w:p w:rsidR="003F13E7" w:rsidRDefault="003F13E7" w:rsidP="00B241F9">
      <w:pPr>
        <w:rPr>
          <w:rFonts w:ascii="Arial" w:hAnsi="Arial" w:cs="Arial"/>
          <w:b/>
          <w:sz w:val="28"/>
          <w:szCs w:val="28"/>
        </w:rPr>
      </w:pPr>
    </w:p>
    <w:p w:rsidR="00E40C56" w:rsidRDefault="00E40C56" w:rsidP="00B241F9">
      <w:pPr>
        <w:rPr>
          <w:rFonts w:ascii="Arial" w:hAnsi="Arial" w:cs="Arial"/>
          <w:b/>
          <w:sz w:val="28"/>
          <w:szCs w:val="28"/>
        </w:rPr>
      </w:pPr>
    </w:p>
    <w:p w:rsidR="00C410D1" w:rsidRPr="009F34DF" w:rsidRDefault="00C410D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Principles </w:t>
      </w:r>
    </w:p>
    <w:p w:rsidR="00C410D1" w:rsidRPr="009F34DF" w:rsidRDefault="00C410D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Question 1 – Have we included the right principles? Are there others we should apply? </w:t>
      </w:r>
    </w:p>
    <w:p w:rsidR="00F42417" w:rsidRDefault="00F42417" w:rsidP="00B241F9">
      <w:pPr>
        <w:rPr>
          <w:rFonts w:ascii="Arial" w:hAnsi="Arial" w:cs="Arial"/>
          <w:sz w:val="28"/>
          <w:szCs w:val="28"/>
        </w:rPr>
      </w:pPr>
    </w:p>
    <w:p w:rsidR="00131B52" w:rsidRPr="009F34DF" w:rsidRDefault="00131B5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London has recommended addition</w:t>
      </w:r>
      <w:r w:rsidR="001817DC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principles below: 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1B3B43" w:rsidRDefault="001B3B43" w:rsidP="00B241F9">
      <w:pPr>
        <w:rPr>
          <w:rFonts w:ascii="Arial" w:hAnsi="Arial" w:cs="Arial"/>
          <w:b/>
          <w:sz w:val="28"/>
          <w:szCs w:val="28"/>
        </w:rPr>
      </w:pPr>
    </w:p>
    <w:p w:rsidR="001B3B43" w:rsidRDefault="001B3B43" w:rsidP="00B241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Principles recommended by Inclusion  </w:t>
      </w:r>
    </w:p>
    <w:p w:rsidR="001B3B43" w:rsidRDefault="001B3B43" w:rsidP="00B241F9">
      <w:pPr>
        <w:rPr>
          <w:rFonts w:ascii="Arial" w:hAnsi="Arial" w:cs="Arial"/>
          <w:b/>
          <w:sz w:val="28"/>
          <w:szCs w:val="28"/>
        </w:rPr>
      </w:pPr>
    </w:p>
    <w:p w:rsidR="004C5216" w:rsidRPr="009F34DF" w:rsidRDefault="00F42417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Independence</w:t>
      </w:r>
    </w:p>
    <w:p w:rsidR="00EE5C3A" w:rsidRPr="009F34DF" w:rsidRDefault="00EE5C3A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</w:t>
      </w:r>
      <w:r w:rsidR="00293047" w:rsidRPr="009F34DF">
        <w:rPr>
          <w:rFonts w:ascii="Arial" w:hAnsi="Arial" w:cs="Arial"/>
          <w:sz w:val="28"/>
          <w:szCs w:val="28"/>
        </w:rPr>
        <w:t xml:space="preserve">Policy Advisory Group and the Policy Forum </w:t>
      </w:r>
      <w:r w:rsidR="001B3B43">
        <w:rPr>
          <w:rFonts w:ascii="Arial" w:hAnsi="Arial" w:cs="Arial"/>
          <w:sz w:val="28"/>
          <w:szCs w:val="28"/>
        </w:rPr>
        <w:t>should be independent.</w:t>
      </w:r>
    </w:p>
    <w:p w:rsidR="000C6405" w:rsidRPr="009F34DF" w:rsidRDefault="000C6405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Policy </w:t>
      </w:r>
      <w:r w:rsidR="00293047" w:rsidRPr="009F34DF">
        <w:rPr>
          <w:rFonts w:ascii="Arial" w:hAnsi="Arial" w:cs="Arial"/>
          <w:sz w:val="28"/>
          <w:szCs w:val="28"/>
        </w:rPr>
        <w:t xml:space="preserve">Advisory Group </w:t>
      </w:r>
      <w:r w:rsidRPr="009F34DF">
        <w:rPr>
          <w:rFonts w:ascii="Arial" w:hAnsi="Arial" w:cs="Arial"/>
          <w:sz w:val="28"/>
          <w:szCs w:val="28"/>
        </w:rPr>
        <w:t>should b</w:t>
      </w:r>
      <w:r w:rsidR="00241BEB" w:rsidRPr="009F34DF">
        <w:rPr>
          <w:rFonts w:ascii="Arial" w:hAnsi="Arial" w:cs="Arial"/>
          <w:sz w:val="28"/>
          <w:szCs w:val="28"/>
        </w:rPr>
        <w:t>e able to proactively engage</w:t>
      </w:r>
      <w:r w:rsidRPr="009F34DF">
        <w:rPr>
          <w:rFonts w:ascii="Arial" w:hAnsi="Arial" w:cs="Arial"/>
          <w:sz w:val="28"/>
          <w:szCs w:val="28"/>
        </w:rPr>
        <w:t xml:space="preserve"> with government departments</w:t>
      </w:r>
      <w:r w:rsidR="004C5216" w:rsidRPr="009F34DF">
        <w:rPr>
          <w:rFonts w:ascii="Arial" w:hAnsi="Arial" w:cs="Arial"/>
          <w:sz w:val="28"/>
          <w:szCs w:val="28"/>
        </w:rPr>
        <w:t>.</w:t>
      </w:r>
    </w:p>
    <w:p w:rsidR="00EE5C3A" w:rsidRPr="009F34DF" w:rsidRDefault="00EE5C3A" w:rsidP="00B241F9">
      <w:pPr>
        <w:rPr>
          <w:rFonts w:ascii="Arial" w:hAnsi="Arial" w:cs="Arial"/>
          <w:sz w:val="28"/>
          <w:szCs w:val="28"/>
        </w:rPr>
      </w:pPr>
    </w:p>
    <w:p w:rsidR="000F0A31" w:rsidRPr="009F34DF" w:rsidRDefault="000F0A3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Membership</w:t>
      </w:r>
    </w:p>
    <w:p w:rsidR="00327165" w:rsidRPr="001C6B65" w:rsidRDefault="00327165" w:rsidP="00327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See below under </w:t>
      </w:r>
      <w:r w:rsidRPr="00327165">
        <w:rPr>
          <w:rFonts w:ascii="Arial" w:hAnsi="Arial" w:cs="Arial"/>
          <w:sz w:val="28"/>
          <w:szCs w:val="28"/>
        </w:rPr>
        <w:t xml:space="preserve">Question </w:t>
      </w:r>
      <w:r w:rsidR="00251404">
        <w:rPr>
          <w:rFonts w:ascii="Arial" w:hAnsi="Arial" w:cs="Arial"/>
          <w:sz w:val="28"/>
          <w:szCs w:val="28"/>
        </w:rPr>
        <w:t>2</w:t>
      </w:r>
      <w:r w:rsidR="001B3B43">
        <w:rPr>
          <w:rFonts w:ascii="Arial" w:hAnsi="Arial" w:cs="Arial"/>
          <w:sz w:val="28"/>
          <w:szCs w:val="28"/>
        </w:rPr>
        <w:t>, 3</w:t>
      </w:r>
      <w:r w:rsidR="00251404">
        <w:rPr>
          <w:rFonts w:ascii="Arial" w:hAnsi="Arial" w:cs="Arial"/>
          <w:sz w:val="28"/>
          <w:szCs w:val="28"/>
        </w:rPr>
        <w:t xml:space="preserve"> and </w:t>
      </w:r>
      <w:r w:rsidRPr="00327165">
        <w:rPr>
          <w:rFonts w:ascii="Arial" w:hAnsi="Arial" w:cs="Arial"/>
          <w:sz w:val="28"/>
          <w:szCs w:val="28"/>
        </w:rPr>
        <w:t xml:space="preserve">4 </w:t>
      </w:r>
      <w:r w:rsidR="003F13E7">
        <w:rPr>
          <w:rFonts w:ascii="Arial" w:hAnsi="Arial" w:cs="Arial"/>
          <w:sz w:val="28"/>
          <w:szCs w:val="28"/>
        </w:rPr>
        <w:t xml:space="preserve"> </w:t>
      </w:r>
    </w:p>
    <w:p w:rsidR="001C6B65" w:rsidRPr="009F34DF" w:rsidRDefault="001C6B65" w:rsidP="001C6B65">
      <w:pPr>
        <w:rPr>
          <w:rFonts w:ascii="Arial" w:hAnsi="Arial" w:cs="Arial"/>
          <w:b/>
          <w:sz w:val="28"/>
          <w:szCs w:val="28"/>
        </w:rPr>
      </w:pPr>
    </w:p>
    <w:p w:rsidR="000F0A31" w:rsidRPr="009F34DF" w:rsidRDefault="000F0A3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Communication</w:t>
      </w:r>
    </w:p>
    <w:p w:rsidR="00F42417" w:rsidRPr="009F34DF" w:rsidRDefault="00F42417" w:rsidP="00F424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Formal, accountable, clear lines of influence/communication across all appropriate g</w:t>
      </w:r>
      <w:r w:rsidR="00327165">
        <w:rPr>
          <w:rFonts w:ascii="Arial" w:hAnsi="Arial" w:cs="Arial"/>
          <w:sz w:val="28"/>
          <w:szCs w:val="28"/>
        </w:rPr>
        <w:t xml:space="preserve">overnment departments are </w:t>
      </w:r>
      <w:r w:rsidRPr="009F34DF">
        <w:rPr>
          <w:rFonts w:ascii="Arial" w:hAnsi="Arial" w:cs="Arial"/>
          <w:sz w:val="28"/>
          <w:szCs w:val="28"/>
        </w:rPr>
        <w:t>put in place</w:t>
      </w:r>
      <w:r w:rsidR="00757B6D" w:rsidRPr="009F34DF">
        <w:rPr>
          <w:rFonts w:ascii="Arial" w:hAnsi="Arial" w:cs="Arial"/>
          <w:sz w:val="28"/>
          <w:szCs w:val="28"/>
        </w:rPr>
        <w:t xml:space="preserve"> for both the Policy Advic</w:t>
      </w:r>
      <w:r w:rsidRPr="009F34DF">
        <w:rPr>
          <w:rFonts w:ascii="Arial" w:hAnsi="Arial" w:cs="Arial"/>
          <w:sz w:val="28"/>
          <w:szCs w:val="28"/>
        </w:rPr>
        <w:t>e Group and the Policy Forum.</w:t>
      </w:r>
    </w:p>
    <w:p w:rsidR="00915097" w:rsidRPr="009F34DF" w:rsidRDefault="00AE3EA7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Formal, </w:t>
      </w:r>
      <w:r w:rsidR="00915097" w:rsidRPr="009F34DF">
        <w:rPr>
          <w:rFonts w:ascii="Arial" w:hAnsi="Arial" w:cs="Arial"/>
          <w:sz w:val="28"/>
          <w:szCs w:val="28"/>
        </w:rPr>
        <w:t>accountable line</w:t>
      </w:r>
      <w:r w:rsidR="00B7579A" w:rsidRPr="009F34DF">
        <w:rPr>
          <w:rFonts w:ascii="Arial" w:hAnsi="Arial" w:cs="Arial"/>
          <w:sz w:val="28"/>
          <w:szCs w:val="28"/>
        </w:rPr>
        <w:t>s</w:t>
      </w:r>
      <w:r w:rsidR="00F42417" w:rsidRPr="009F34DF">
        <w:rPr>
          <w:rFonts w:ascii="Arial" w:hAnsi="Arial" w:cs="Arial"/>
          <w:sz w:val="28"/>
          <w:szCs w:val="28"/>
        </w:rPr>
        <w:t xml:space="preserve"> </w:t>
      </w:r>
      <w:r w:rsidRPr="009F34DF">
        <w:rPr>
          <w:rFonts w:ascii="Arial" w:hAnsi="Arial" w:cs="Arial"/>
          <w:sz w:val="28"/>
          <w:szCs w:val="28"/>
        </w:rPr>
        <w:t xml:space="preserve">of communication </w:t>
      </w:r>
      <w:r w:rsidR="00757B6D" w:rsidRPr="009F34DF">
        <w:rPr>
          <w:rFonts w:ascii="Arial" w:hAnsi="Arial" w:cs="Arial"/>
          <w:sz w:val="28"/>
          <w:szCs w:val="28"/>
        </w:rPr>
        <w:t xml:space="preserve">from the Policy Forum </w:t>
      </w:r>
      <w:r w:rsidRPr="009F34DF">
        <w:rPr>
          <w:rFonts w:ascii="Arial" w:hAnsi="Arial" w:cs="Arial"/>
          <w:sz w:val="28"/>
          <w:szCs w:val="28"/>
        </w:rPr>
        <w:t>back to local and regional DDPOs</w:t>
      </w:r>
      <w:r w:rsidR="00F42417" w:rsidRPr="009F34DF">
        <w:rPr>
          <w:rFonts w:ascii="Arial" w:hAnsi="Arial" w:cs="Arial"/>
          <w:sz w:val="28"/>
          <w:szCs w:val="28"/>
        </w:rPr>
        <w:t xml:space="preserve"> </w:t>
      </w:r>
      <w:r w:rsidR="00327165">
        <w:rPr>
          <w:rFonts w:ascii="Arial" w:hAnsi="Arial" w:cs="Arial"/>
          <w:sz w:val="28"/>
          <w:szCs w:val="28"/>
        </w:rPr>
        <w:t xml:space="preserve">are </w:t>
      </w:r>
      <w:r w:rsidR="00B7579A" w:rsidRPr="009F34DF">
        <w:rPr>
          <w:rFonts w:ascii="Arial" w:hAnsi="Arial" w:cs="Arial"/>
          <w:sz w:val="28"/>
          <w:szCs w:val="28"/>
        </w:rPr>
        <w:t>put in place</w:t>
      </w:r>
      <w:r w:rsidR="00757B6D" w:rsidRPr="009F34DF">
        <w:rPr>
          <w:rFonts w:ascii="Arial" w:hAnsi="Arial" w:cs="Arial"/>
          <w:sz w:val="28"/>
          <w:szCs w:val="28"/>
        </w:rPr>
        <w:t>.</w:t>
      </w:r>
    </w:p>
    <w:p w:rsidR="00F42417" w:rsidRPr="009F34DF" w:rsidRDefault="00F42417" w:rsidP="00F42417">
      <w:pPr>
        <w:rPr>
          <w:rFonts w:ascii="Arial" w:hAnsi="Arial" w:cs="Arial"/>
          <w:sz w:val="28"/>
          <w:szCs w:val="28"/>
        </w:rPr>
      </w:pPr>
    </w:p>
    <w:p w:rsidR="00F42417" w:rsidRPr="009F34DF" w:rsidRDefault="00F42417" w:rsidP="00F42417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Accessible</w:t>
      </w:r>
    </w:p>
    <w:p w:rsidR="00B31EF7" w:rsidRPr="009F34DF" w:rsidRDefault="00915097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The forum should</w:t>
      </w:r>
      <w:r w:rsidR="006D78D0" w:rsidRPr="009F34DF">
        <w:rPr>
          <w:rFonts w:ascii="Arial" w:hAnsi="Arial" w:cs="Arial"/>
          <w:sz w:val="28"/>
          <w:szCs w:val="28"/>
        </w:rPr>
        <w:t xml:space="preserve"> be accessible in aspects of it</w:t>
      </w:r>
      <w:r w:rsidRPr="009F34DF">
        <w:rPr>
          <w:rFonts w:ascii="Arial" w:hAnsi="Arial" w:cs="Arial"/>
          <w:sz w:val="28"/>
          <w:szCs w:val="28"/>
        </w:rPr>
        <w:t>s work</w:t>
      </w:r>
      <w:r w:rsidR="001B3B43">
        <w:rPr>
          <w:rFonts w:ascii="Arial" w:hAnsi="Arial" w:cs="Arial"/>
          <w:sz w:val="28"/>
          <w:szCs w:val="28"/>
        </w:rPr>
        <w:t>.</w:t>
      </w:r>
    </w:p>
    <w:p w:rsidR="004C5216" w:rsidRPr="009F34DF" w:rsidRDefault="004C5216" w:rsidP="00B241F9">
      <w:pPr>
        <w:pStyle w:val="ListParagraph"/>
        <w:rPr>
          <w:rFonts w:ascii="Arial" w:hAnsi="Arial" w:cs="Arial"/>
          <w:sz w:val="28"/>
          <w:szCs w:val="28"/>
        </w:rPr>
      </w:pPr>
    </w:p>
    <w:p w:rsidR="00B31EF7" w:rsidRPr="009F34DF" w:rsidRDefault="00B31EF7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Aim &amp; Objectives</w:t>
      </w:r>
    </w:p>
    <w:p w:rsidR="00B31EF7" w:rsidRPr="009F34DF" w:rsidRDefault="00243DDA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remit and purpose of the </w:t>
      </w:r>
      <w:r w:rsidR="00B31EF7" w:rsidRPr="009F34DF">
        <w:rPr>
          <w:rFonts w:ascii="Arial" w:hAnsi="Arial" w:cs="Arial"/>
          <w:sz w:val="28"/>
          <w:szCs w:val="28"/>
        </w:rPr>
        <w:t>Policy Forum is clearly defined</w:t>
      </w:r>
      <w:r w:rsidR="00327165">
        <w:rPr>
          <w:rFonts w:ascii="Arial" w:hAnsi="Arial" w:cs="Arial"/>
          <w:sz w:val="28"/>
          <w:szCs w:val="28"/>
        </w:rPr>
        <w:t>.</w:t>
      </w:r>
    </w:p>
    <w:p w:rsidR="00EE5C3A" w:rsidRPr="009F34DF" w:rsidRDefault="00EE5C3A" w:rsidP="00B241F9">
      <w:pPr>
        <w:ind w:left="360"/>
        <w:rPr>
          <w:rFonts w:ascii="Arial" w:hAnsi="Arial" w:cs="Arial"/>
          <w:sz w:val="28"/>
          <w:szCs w:val="28"/>
        </w:rPr>
      </w:pPr>
    </w:p>
    <w:p w:rsidR="00EE5C3A" w:rsidRPr="00D85FB1" w:rsidRDefault="00B31EF7" w:rsidP="006D78D0">
      <w:pPr>
        <w:rPr>
          <w:rFonts w:ascii="Arial" w:hAnsi="Arial" w:cs="Arial"/>
          <w:sz w:val="28"/>
          <w:szCs w:val="28"/>
        </w:rPr>
      </w:pPr>
      <w:r w:rsidRPr="00D85FB1">
        <w:rPr>
          <w:rFonts w:ascii="Arial" w:hAnsi="Arial" w:cs="Arial"/>
          <w:sz w:val="28"/>
          <w:szCs w:val="28"/>
        </w:rPr>
        <w:t xml:space="preserve">The aims and objectives of the </w:t>
      </w:r>
      <w:r w:rsidR="00327165" w:rsidRPr="00D85FB1">
        <w:rPr>
          <w:rFonts w:ascii="Arial" w:hAnsi="Arial" w:cs="Arial"/>
          <w:sz w:val="28"/>
          <w:szCs w:val="28"/>
        </w:rPr>
        <w:t xml:space="preserve">Policy Advice Group </w:t>
      </w:r>
      <w:r w:rsidRPr="00D85FB1">
        <w:rPr>
          <w:rFonts w:ascii="Arial" w:hAnsi="Arial" w:cs="Arial"/>
          <w:sz w:val="28"/>
          <w:szCs w:val="28"/>
        </w:rPr>
        <w:t>to include</w:t>
      </w:r>
      <w:r w:rsidR="00EE5C3A" w:rsidRPr="00D85FB1">
        <w:rPr>
          <w:rFonts w:ascii="Arial" w:hAnsi="Arial" w:cs="Arial"/>
          <w:sz w:val="28"/>
          <w:szCs w:val="28"/>
        </w:rPr>
        <w:t>:</w:t>
      </w:r>
    </w:p>
    <w:p w:rsidR="00B31EF7" w:rsidRDefault="00241BEB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To provide </w:t>
      </w:r>
      <w:r w:rsidR="006D78D0" w:rsidRPr="009F34DF">
        <w:rPr>
          <w:rFonts w:ascii="Arial" w:hAnsi="Arial" w:cs="Arial"/>
          <w:sz w:val="28"/>
          <w:szCs w:val="28"/>
        </w:rPr>
        <w:t>expert advic</w:t>
      </w:r>
      <w:r w:rsidR="00B31EF7" w:rsidRPr="009F34DF">
        <w:rPr>
          <w:rFonts w:ascii="Arial" w:hAnsi="Arial" w:cs="Arial"/>
          <w:sz w:val="28"/>
          <w:szCs w:val="28"/>
        </w:rPr>
        <w:t xml:space="preserve">e </w:t>
      </w:r>
      <w:r w:rsidR="00EE5C3A" w:rsidRPr="009F34DF">
        <w:rPr>
          <w:rFonts w:ascii="Arial" w:hAnsi="Arial" w:cs="Arial"/>
          <w:sz w:val="28"/>
          <w:szCs w:val="28"/>
        </w:rPr>
        <w:t xml:space="preserve">informed by lived experience of disabled people </w:t>
      </w:r>
      <w:r w:rsidR="00B31EF7" w:rsidRPr="009F34DF">
        <w:rPr>
          <w:rFonts w:ascii="Arial" w:hAnsi="Arial" w:cs="Arial"/>
          <w:sz w:val="28"/>
          <w:szCs w:val="28"/>
        </w:rPr>
        <w:t>on policy ideas that are currently being considered by government</w:t>
      </w:r>
    </w:p>
    <w:p w:rsidR="00327165" w:rsidRDefault="00327165" w:rsidP="00327165">
      <w:pPr>
        <w:ind w:left="360"/>
        <w:rPr>
          <w:rFonts w:ascii="Arial" w:hAnsi="Arial" w:cs="Arial"/>
          <w:b/>
          <w:sz w:val="28"/>
          <w:szCs w:val="28"/>
        </w:rPr>
      </w:pPr>
    </w:p>
    <w:p w:rsidR="00327165" w:rsidRPr="00D85FB1" w:rsidRDefault="00327165" w:rsidP="00327165">
      <w:pPr>
        <w:rPr>
          <w:rFonts w:ascii="Arial" w:hAnsi="Arial" w:cs="Arial"/>
          <w:sz w:val="28"/>
          <w:szCs w:val="28"/>
        </w:rPr>
      </w:pPr>
      <w:r w:rsidRPr="00D85FB1">
        <w:rPr>
          <w:rFonts w:ascii="Arial" w:hAnsi="Arial" w:cs="Arial"/>
          <w:sz w:val="28"/>
          <w:szCs w:val="28"/>
        </w:rPr>
        <w:t>The aims and objectives Policy Advice Group and the Policy Forum to include:</w:t>
      </w:r>
    </w:p>
    <w:p w:rsidR="006D78D0" w:rsidRPr="009F34DF" w:rsidRDefault="00B31EF7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To influence government policy to improve the lives of disabled and further the aims of </w:t>
      </w:r>
      <w:r w:rsidR="00EE5C3A" w:rsidRPr="009F34DF">
        <w:rPr>
          <w:rFonts w:ascii="Arial" w:hAnsi="Arial" w:cs="Arial"/>
          <w:sz w:val="28"/>
          <w:szCs w:val="28"/>
        </w:rPr>
        <w:t>the Improving the Life chances of disabled people</w:t>
      </w:r>
      <w:r w:rsidR="00327165">
        <w:rPr>
          <w:rFonts w:ascii="Arial" w:hAnsi="Arial" w:cs="Arial"/>
          <w:sz w:val="28"/>
          <w:szCs w:val="28"/>
        </w:rPr>
        <w:t xml:space="preserve">, </w:t>
      </w:r>
      <w:r w:rsidR="00EE5C3A" w:rsidRPr="009F34DF">
        <w:rPr>
          <w:rFonts w:ascii="Arial" w:hAnsi="Arial" w:cs="Arial"/>
          <w:sz w:val="28"/>
          <w:szCs w:val="28"/>
        </w:rPr>
        <w:t xml:space="preserve">the </w:t>
      </w:r>
      <w:r w:rsidRPr="009F34DF">
        <w:rPr>
          <w:rFonts w:ascii="Arial" w:hAnsi="Arial" w:cs="Arial"/>
          <w:sz w:val="28"/>
          <w:szCs w:val="28"/>
        </w:rPr>
        <w:t>Independent Living Strategy</w:t>
      </w:r>
      <w:r w:rsidR="004C5216" w:rsidRPr="009F34DF">
        <w:rPr>
          <w:rFonts w:ascii="Arial" w:hAnsi="Arial" w:cs="Arial"/>
          <w:sz w:val="28"/>
          <w:szCs w:val="28"/>
        </w:rPr>
        <w:t xml:space="preserve"> as well as the Fulfilling Potential</w:t>
      </w:r>
      <w:r w:rsidR="00CA3CF4" w:rsidRPr="009F34DF">
        <w:rPr>
          <w:rFonts w:ascii="Arial" w:hAnsi="Arial" w:cs="Arial"/>
          <w:sz w:val="28"/>
          <w:szCs w:val="28"/>
        </w:rPr>
        <w:t xml:space="preserve"> Making it Happen</w:t>
      </w:r>
      <w:r w:rsidR="004C5216" w:rsidRPr="009F34DF">
        <w:rPr>
          <w:rFonts w:ascii="Arial" w:hAnsi="Arial" w:cs="Arial"/>
          <w:sz w:val="28"/>
          <w:szCs w:val="28"/>
        </w:rPr>
        <w:t xml:space="preserve"> Action Plan</w:t>
      </w:r>
      <w:r w:rsidR="00EE5C3A" w:rsidRPr="009F34DF">
        <w:rPr>
          <w:rFonts w:ascii="Arial" w:hAnsi="Arial" w:cs="Arial"/>
          <w:sz w:val="28"/>
          <w:szCs w:val="28"/>
        </w:rPr>
        <w:t xml:space="preserve">. </w:t>
      </w:r>
    </w:p>
    <w:p w:rsidR="00243DDA" w:rsidRPr="009F34DF" w:rsidRDefault="00EE5C3A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influence should be </w:t>
      </w:r>
      <w:r w:rsidR="00B31EF7" w:rsidRPr="009F34DF">
        <w:rPr>
          <w:rFonts w:ascii="Arial" w:hAnsi="Arial" w:cs="Arial"/>
          <w:sz w:val="28"/>
          <w:szCs w:val="28"/>
        </w:rPr>
        <w:t xml:space="preserve">wide, strategic </w:t>
      </w:r>
      <w:r w:rsidRPr="009F34DF">
        <w:rPr>
          <w:rFonts w:ascii="Arial" w:hAnsi="Arial" w:cs="Arial"/>
          <w:sz w:val="28"/>
          <w:szCs w:val="28"/>
        </w:rPr>
        <w:t xml:space="preserve">and </w:t>
      </w:r>
      <w:r w:rsidR="00B31EF7" w:rsidRPr="009F34DF">
        <w:rPr>
          <w:rFonts w:ascii="Arial" w:hAnsi="Arial" w:cs="Arial"/>
          <w:sz w:val="28"/>
          <w:szCs w:val="28"/>
        </w:rPr>
        <w:t xml:space="preserve">cross </w:t>
      </w:r>
      <w:r w:rsidRPr="009F34DF">
        <w:rPr>
          <w:rFonts w:ascii="Arial" w:hAnsi="Arial" w:cs="Arial"/>
          <w:sz w:val="28"/>
          <w:szCs w:val="28"/>
        </w:rPr>
        <w:t>all appropriate government departments</w:t>
      </w:r>
    </w:p>
    <w:p w:rsidR="00EE5C3A" w:rsidRPr="009F34DF" w:rsidRDefault="00EE5C3A" w:rsidP="00B241F9">
      <w:pPr>
        <w:rPr>
          <w:rFonts w:ascii="Arial" w:hAnsi="Arial" w:cs="Arial"/>
          <w:sz w:val="28"/>
          <w:szCs w:val="28"/>
        </w:rPr>
      </w:pPr>
    </w:p>
    <w:p w:rsidR="00EE5C3A" w:rsidRPr="009F34DF" w:rsidRDefault="00A46ED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Work Plan </w:t>
      </w:r>
    </w:p>
    <w:p w:rsidR="00243DDA" w:rsidRPr="009F34DF" w:rsidRDefault="00243DDA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A clear</w:t>
      </w:r>
      <w:r w:rsidR="00241BEB" w:rsidRPr="009F34DF">
        <w:rPr>
          <w:rFonts w:ascii="Arial" w:hAnsi="Arial" w:cs="Arial"/>
          <w:sz w:val="28"/>
          <w:szCs w:val="28"/>
        </w:rPr>
        <w:t>, flexible,</w:t>
      </w:r>
      <w:r w:rsidR="006D78D0" w:rsidRPr="009F34DF">
        <w:rPr>
          <w:rFonts w:ascii="Arial" w:hAnsi="Arial" w:cs="Arial"/>
          <w:sz w:val="28"/>
          <w:szCs w:val="28"/>
        </w:rPr>
        <w:t xml:space="preserve"> </w:t>
      </w:r>
      <w:r w:rsidR="00241BEB" w:rsidRPr="009F34DF">
        <w:rPr>
          <w:rFonts w:ascii="Arial" w:hAnsi="Arial" w:cs="Arial"/>
          <w:sz w:val="28"/>
          <w:szCs w:val="28"/>
        </w:rPr>
        <w:t>strategic work plan</w:t>
      </w:r>
      <w:r w:rsidR="00CA3CF4" w:rsidRPr="009F34DF">
        <w:rPr>
          <w:rFonts w:ascii="Arial" w:hAnsi="Arial" w:cs="Arial"/>
          <w:sz w:val="28"/>
          <w:szCs w:val="28"/>
        </w:rPr>
        <w:t xml:space="preserve"> </w:t>
      </w:r>
      <w:r w:rsidR="00251404">
        <w:rPr>
          <w:rFonts w:ascii="Arial" w:hAnsi="Arial" w:cs="Arial"/>
          <w:sz w:val="28"/>
          <w:szCs w:val="28"/>
        </w:rPr>
        <w:t xml:space="preserve">for both the Policy Advice Group and the Police Forum </w:t>
      </w:r>
      <w:r w:rsidR="001B3B43">
        <w:rPr>
          <w:rFonts w:ascii="Arial" w:hAnsi="Arial" w:cs="Arial"/>
          <w:sz w:val="28"/>
          <w:szCs w:val="28"/>
        </w:rPr>
        <w:t>to</w:t>
      </w:r>
      <w:r w:rsidR="00CA3CF4" w:rsidRPr="009F34DF">
        <w:rPr>
          <w:rFonts w:ascii="Arial" w:hAnsi="Arial" w:cs="Arial"/>
          <w:sz w:val="28"/>
          <w:szCs w:val="28"/>
        </w:rPr>
        <w:t xml:space="preserve"> be </w:t>
      </w:r>
      <w:r w:rsidRPr="009F34DF">
        <w:rPr>
          <w:rFonts w:ascii="Arial" w:hAnsi="Arial" w:cs="Arial"/>
          <w:sz w:val="28"/>
          <w:szCs w:val="28"/>
        </w:rPr>
        <w:t>put in place, based on policy that is currently being considered by government</w:t>
      </w:r>
      <w:r w:rsidR="002D0E0C" w:rsidRPr="009F34DF">
        <w:rPr>
          <w:rFonts w:ascii="Arial" w:hAnsi="Arial" w:cs="Arial"/>
          <w:sz w:val="28"/>
          <w:szCs w:val="28"/>
        </w:rPr>
        <w:t xml:space="preserve">. The work plan </w:t>
      </w:r>
      <w:r w:rsidR="00CA3CF4" w:rsidRPr="009F34DF">
        <w:rPr>
          <w:rFonts w:ascii="Arial" w:hAnsi="Arial" w:cs="Arial"/>
          <w:sz w:val="28"/>
          <w:szCs w:val="28"/>
        </w:rPr>
        <w:t xml:space="preserve">to </w:t>
      </w:r>
      <w:r w:rsidR="002D0E0C" w:rsidRPr="009F34DF">
        <w:rPr>
          <w:rFonts w:ascii="Arial" w:hAnsi="Arial" w:cs="Arial"/>
          <w:sz w:val="28"/>
          <w:szCs w:val="28"/>
        </w:rPr>
        <w:t xml:space="preserve">be </w:t>
      </w:r>
      <w:r w:rsidRPr="009F34DF">
        <w:rPr>
          <w:rFonts w:ascii="Arial" w:hAnsi="Arial" w:cs="Arial"/>
          <w:sz w:val="28"/>
          <w:szCs w:val="28"/>
        </w:rPr>
        <w:t>reviewed at regular intervals.</w:t>
      </w:r>
    </w:p>
    <w:p w:rsidR="00A46ED1" w:rsidRPr="009F34DF" w:rsidRDefault="00A46ED1" w:rsidP="00B241F9">
      <w:pPr>
        <w:rPr>
          <w:rFonts w:ascii="Arial" w:hAnsi="Arial" w:cs="Arial"/>
          <w:sz w:val="28"/>
          <w:szCs w:val="28"/>
        </w:rPr>
      </w:pPr>
    </w:p>
    <w:p w:rsidR="00A46ED1" w:rsidRPr="009F34DF" w:rsidRDefault="00A46ED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Monitoring of </w:t>
      </w:r>
      <w:r w:rsidR="000C6405" w:rsidRPr="009F34DF">
        <w:rPr>
          <w:rFonts w:ascii="Arial" w:hAnsi="Arial" w:cs="Arial"/>
          <w:b/>
          <w:sz w:val="28"/>
          <w:szCs w:val="28"/>
        </w:rPr>
        <w:t xml:space="preserve">co-production and partnership working </w:t>
      </w:r>
    </w:p>
    <w:p w:rsidR="00AE3EA7" w:rsidRPr="009F34DF" w:rsidRDefault="00915097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The </w:t>
      </w:r>
      <w:r w:rsidR="00CA3CF4" w:rsidRPr="009F34DF">
        <w:rPr>
          <w:rFonts w:ascii="Arial" w:hAnsi="Arial" w:cs="Arial"/>
          <w:sz w:val="28"/>
          <w:szCs w:val="28"/>
        </w:rPr>
        <w:t>Policy Advice Group and the Policy F</w:t>
      </w:r>
      <w:r w:rsidRPr="009F34DF">
        <w:rPr>
          <w:rFonts w:ascii="Arial" w:hAnsi="Arial" w:cs="Arial"/>
          <w:sz w:val="28"/>
          <w:szCs w:val="28"/>
        </w:rPr>
        <w:t xml:space="preserve">orum’s work </w:t>
      </w:r>
      <w:r w:rsidR="00327165">
        <w:rPr>
          <w:rFonts w:ascii="Arial" w:hAnsi="Arial" w:cs="Arial"/>
          <w:sz w:val="28"/>
          <w:szCs w:val="28"/>
        </w:rPr>
        <w:t xml:space="preserve">to </w:t>
      </w:r>
      <w:r w:rsidR="00AE3EA7" w:rsidRPr="009F34DF">
        <w:rPr>
          <w:rFonts w:ascii="Arial" w:hAnsi="Arial" w:cs="Arial"/>
          <w:sz w:val="28"/>
          <w:szCs w:val="28"/>
        </w:rPr>
        <w:t xml:space="preserve">be reviewed regularly with an annual </w:t>
      </w:r>
      <w:r w:rsidR="00EE5C3A" w:rsidRPr="009F34DF">
        <w:rPr>
          <w:rFonts w:ascii="Arial" w:hAnsi="Arial" w:cs="Arial"/>
          <w:sz w:val="28"/>
          <w:szCs w:val="28"/>
        </w:rPr>
        <w:t>report detailing</w:t>
      </w:r>
      <w:r w:rsidR="00AE3EA7" w:rsidRPr="009F34DF">
        <w:rPr>
          <w:rFonts w:ascii="Arial" w:hAnsi="Arial" w:cs="Arial"/>
          <w:sz w:val="28"/>
          <w:szCs w:val="28"/>
        </w:rPr>
        <w:t xml:space="preserve"> the work of </w:t>
      </w:r>
      <w:r w:rsidR="00D85FB1">
        <w:rPr>
          <w:rFonts w:ascii="Arial" w:hAnsi="Arial" w:cs="Arial"/>
          <w:sz w:val="28"/>
          <w:szCs w:val="28"/>
        </w:rPr>
        <w:t>both</w:t>
      </w:r>
      <w:proofErr w:type="gramStart"/>
      <w:r w:rsidR="001817DC">
        <w:rPr>
          <w:rFonts w:ascii="Arial" w:hAnsi="Arial" w:cs="Arial"/>
          <w:sz w:val="28"/>
          <w:szCs w:val="28"/>
        </w:rPr>
        <w:t>,</w:t>
      </w:r>
      <w:r w:rsidR="00D85FB1">
        <w:rPr>
          <w:rFonts w:ascii="Arial" w:hAnsi="Arial" w:cs="Arial"/>
          <w:sz w:val="28"/>
          <w:szCs w:val="28"/>
        </w:rPr>
        <w:t xml:space="preserve"> </w:t>
      </w:r>
      <w:r w:rsidR="000F0A31" w:rsidRPr="009F34DF">
        <w:rPr>
          <w:rFonts w:ascii="Arial" w:hAnsi="Arial" w:cs="Arial"/>
          <w:sz w:val="28"/>
          <w:szCs w:val="28"/>
        </w:rPr>
        <w:t xml:space="preserve"> to</w:t>
      </w:r>
      <w:proofErr w:type="gramEnd"/>
      <w:r w:rsidR="000F0A31" w:rsidRPr="009F34DF">
        <w:rPr>
          <w:rFonts w:ascii="Arial" w:hAnsi="Arial" w:cs="Arial"/>
          <w:sz w:val="28"/>
          <w:szCs w:val="28"/>
        </w:rPr>
        <w:t xml:space="preserve"> ensure the initiative gives value for money.</w:t>
      </w:r>
    </w:p>
    <w:p w:rsidR="00D85FB1" w:rsidRDefault="00D85FB1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12638C" w:rsidRPr="009F34DF">
        <w:rPr>
          <w:rFonts w:ascii="Arial" w:hAnsi="Arial" w:cs="Arial"/>
          <w:sz w:val="28"/>
          <w:szCs w:val="28"/>
        </w:rPr>
        <w:t xml:space="preserve">overnment’s </w:t>
      </w:r>
      <w:r w:rsidR="000C6405" w:rsidRPr="009F34DF">
        <w:rPr>
          <w:rFonts w:ascii="Arial" w:hAnsi="Arial" w:cs="Arial"/>
          <w:sz w:val="28"/>
          <w:szCs w:val="28"/>
        </w:rPr>
        <w:t>commitment to co-production and partnership working is monitored</w:t>
      </w:r>
      <w:r w:rsidR="0012638C" w:rsidRPr="009F34DF">
        <w:rPr>
          <w:rFonts w:ascii="Arial" w:hAnsi="Arial" w:cs="Arial"/>
          <w:sz w:val="28"/>
          <w:szCs w:val="28"/>
        </w:rPr>
        <w:t xml:space="preserve"> </w:t>
      </w:r>
      <w:r w:rsidR="000C6405" w:rsidRPr="009F34DF">
        <w:rPr>
          <w:rFonts w:ascii="Arial" w:hAnsi="Arial" w:cs="Arial"/>
          <w:sz w:val="28"/>
          <w:szCs w:val="28"/>
        </w:rPr>
        <w:t>to ensure the initiative</w:t>
      </w:r>
      <w:r w:rsidR="000F0A31" w:rsidRPr="009F34DF">
        <w:rPr>
          <w:rFonts w:ascii="Arial" w:hAnsi="Arial" w:cs="Arial"/>
          <w:sz w:val="28"/>
          <w:szCs w:val="28"/>
        </w:rPr>
        <w:t xml:space="preserve"> gives value for money.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85FB1" w:rsidRDefault="00D85FB1" w:rsidP="00D85FB1">
      <w:pPr>
        <w:pStyle w:val="ListParagraph"/>
        <w:rPr>
          <w:rFonts w:ascii="Arial" w:hAnsi="Arial" w:cs="Arial"/>
          <w:sz w:val="28"/>
          <w:szCs w:val="28"/>
        </w:rPr>
      </w:pPr>
    </w:p>
    <w:p w:rsidR="00CC77ED" w:rsidRPr="009F34DF" w:rsidRDefault="00D85FB1" w:rsidP="00D85FB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This could involve a review of e</w:t>
      </w:r>
      <w:r w:rsidRPr="009F34DF">
        <w:rPr>
          <w:rFonts w:ascii="Arial" w:hAnsi="Arial" w:cs="Arial"/>
          <w:sz w:val="28"/>
          <w:szCs w:val="28"/>
        </w:rPr>
        <w:t>ach relevant governm</w:t>
      </w:r>
      <w:r w:rsidR="001817DC">
        <w:rPr>
          <w:rFonts w:ascii="Arial" w:hAnsi="Arial" w:cs="Arial"/>
          <w:sz w:val="28"/>
          <w:szCs w:val="28"/>
        </w:rPr>
        <w:t xml:space="preserve">ent department </w:t>
      </w:r>
      <w:r w:rsidRPr="009F34DF">
        <w:rPr>
          <w:rFonts w:ascii="Arial" w:hAnsi="Arial" w:cs="Arial"/>
          <w:sz w:val="28"/>
          <w:szCs w:val="28"/>
        </w:rPr>
        <w:t>with an annual report detailing the level engagement with the Forum and the impact the Forum has had on the department’s policy</w:t>
      </w:r>
      <w:r>
        <w:rPr>
          <w:rFonts w:ascii="Arial" w:hAnsi="Arial" w:cs="Arial"/>
          <w:sz w:val="28"/>
          <w:szCs w:val="28"/>
        </w:rPr>
        <w:t>.</w:t>
      </w:r>
    </w:p>
    <w:p w:rsidR="00EE5C3A" w:rsidRPr="009F34DF" w:rsidRDefault="00EE5C3A" w:rsidP="00B241F9">
      <w:pPr>
        <w:rPr>
          <w:rFonts w:ascii="Arial" w:hAnsi="Arial" w:cs="Arial"/>
          <w:sz w:val="28"/>
          <w:szCs w:val="28"/>
        </w:rPr>
      </w:pPr>
    </w:p>
    <w:p w:rsidR="002271CF" w:rsidRPr="009F34DF" w:rsidRDefault="002271CF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Resourcing </w:t>
      </w:r>
    </w:p>
    <w:p w:rsidR="0047005D" w:rsidRPr="00953587" w:rsidRDefault="00CA3CF4" w:rsidP="00953587">
      <w:pPr>
        <w:rPr>
          <w:rFonts w:ascii="Arial" w:hAnsi="Arial" w:cs="Arial"/>
          <w:sz w:val="28"/>
          <w:szCs w:val="28"/>
        </w:rPr>
      </w:pPr>
      <w:r w:rsidRPr="00953587">
        <w:rPr>
          <w:rFonts w:ascii="Arial" w:hAnsi="Arial" w:cs="Arial"/>
          <w:sz w:val="28"/>
          <w:szCs w:val="28"/>
        </w:rPr>
        <w:t>The Policy Advice Group and the Policy F</w:t>
      </w:r>
      <w:r w:rsidR="002271CF" w:rsidRPr="00953587">
        <w:rPr>
          <w:rFonts w:ascii="Arial" w:hAnsi="Arial" w:cs="Arial"/>
          <w:sz w:val="28"/>
          <w:szCs w:val="28"/>
        </w:rPr>
        <w:t>orum i</w:t>
      </w:r>
      <w:r w:rsidR="00953587">
        <w:rPr>
          <w:rFonts w:ascii="Arial" w:hAnsi="Arial" w:cs="Arial"/>
          <w:sz w:val="28"/>
          <w:szCs w:val="28"/>
        </w:rPr>
        <w:t>s to be a</w:t>
      </w:r>
      <w:r w:rsidR="00A67947">
        <w:rPr>
          <w:rFonts w:ascii="Arial" w:hAnsi="Arial" w:cs="Arial"/>
          <w:sz w:val="28"/>
          <w:szCs w:val="28"/>
        </w:rPr>
        <w:t>ppropriately resourced: The areas funding should be available for should include:</w:t>
      </w:r>
      <w:r w:rsidR="00953587">
        <w:rPr>
          <w:rFonts w:ascii="Arial" w:hAnsi="Arial" w:cs="Arial"/>
          <w:sz w:val="28"/>
          <w:szCs w:val="28"/>
        </w:rPr>
        <w:t xml:space="preserve">  </w:t>
      </w:r>
      <w:r w:rsidR="00A67947">
        <w:rPr>
          <w:rFonts w:ascii="Arial" w:hAnsi="Arial" w:cs="Arial"/>
          <w:sz w:val="28"/>
          <w:szCs w:val="28"/>
        </w:rPr>
        <w:t xml:space="preserve"> </w:t>
      </w:r>
      <w:r w:rsidR="00953587">
        <w:rPr>
          <w:rFonts w:ascii="Arial" w:hAnsi="Arial" w:cs="Arial"/>
          <w:sz w:val="28"/>
          <w:szCs w:val="28"/>
        </w:rPr>
        <w:t xml:space="preserve"> </w:t>
      </w:r>
    </w:p>
    <w:p w:rsidR="00674A5F" w:rsidRPr="009F34DF" w:rsidRDefault="00A67947" w:rsidP="00B241F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Access: to ensure al</w:t>
      </w:r>
      <w:r w:rsidR="002271CF" w:rsidRPr="009F34DF">
        <w:rPr>
          <w:rFonts w:ascii="Arial" w:hAnsi="Arial" w:cs="Arial"/>
          <w:sz w:val="28"/>
          <w:szCs w:val="28"/>
        </w:rPr>
        <w:t>l asp</w:t>
      </w:r>
      <w:r w:rsidR="00674A5F" w:rsidRPr="009F34DF">
        <w:rPr>
          <w:rFonts w:ascii="Arial" w:hAnsi="Arial" w:cs="Arial"/>
          <w:sz w:val="28"/>
          <w:szCs w:val="28"/>
        </w:rPr>
        <w:t xml:space="preserve">ects of </w:t>
      </w:r>
      <w:r w:rsidR="0047005D" w:rsidRPr="009F34DF">
        <w:rPr>
          <w:rFonts w:ascii="Arial" w:hAnsi="Arial" w:cs="Arial"/>
          <w:sz w:val="28"/>
          <w:szCs w:val="28"/>
        </w:rPr>
        <w:t xml:space="preserve">the </w:t>
      </w:r>
      <w:r w:rsidR="00674A5F" w:rsidRPr="009F34DF">
        <w:rPr>
          <w:rFonts w:ascii="Arial" w:hAnsi="Arial" w:cs="Arial"/>
          <w:sz w:val="28"/>
          <w:szCs w:val="28"/>
        </w:rPr>
        <w:t xml:space="preserve">work </w:t>
      </w:r>
      <w:r w:rsidR="0047005D" w:rsidRPr="009F34DF">
        <w:rPr>
          <w:rFonts w:ascii="Arial" w:hAnsi="Arial" w:cs="Arial"/>
          <w:sz w:val="28"/>
          <w:szCs w:val="28"/>
        </w:rPr>
        <w:t>of</w:t>
      </w:r>
      <w:r w:rsidR="00CA3CF4" w:rsidRPr="009F34DF">
        <w:rPr>
          <w:rFonts w:ascii="Arial" w:hAnsi="Arial" w:cs="Arial"/>
          <w:sz w:val="28"/>
          <w:szCs w:val="28"/>
        </w:rPr>
        <w:t xml:space="preserve"> the Advisory Group and the Policy</w:t>
      </w:r>
      <w:r w:rsidR="0047005D" w:rsidRPr="009F34DF">
        <w:rPr>
          <w:rFonts w:ascii="Arial" w:hAnsi="Arial" w:cs="Arial"/>
          <w:sz w:val="28"/>
          <w:szCs w:val="28"/>
        </w:rPr>
        <w:t xml:space="preserve"> Forum </w:t>
      </w:r>
      <w:r w:rsidR="00674A5F" w:rsidRPr="009F34DF">
        <w:rPr>
          <w:rFonts w:ascii="Arial" w:hAnsi="Arial" w:cs="Arial"/>
          <w:sz w:val="28"/>
          <w:szCs w:val="28"/>
        </w:rPr>
        <w:t>are accessible</w:t>
      </w:r>
    </w:p>
    <w:p w:rsidR="00A67947" w:rsidRDefault="00A67947" w:rsidP="00A679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Remuneration for members of the Policy Advice Group and the Policy Forum</w:t>
      </w:r>
    </w:p>
    <w:p w:rsidR="00E55B1E" w:rsidRPr="00A67947" w:rsidRDefault="00A67947" w:rsidP="00A679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55B1E" w:rsidRPr="00A67947">
        <w:rPr>
          <w:rFonts w:ascii="Arial" w:hAnsi="Arial" w:cs="Arial"/>
          <w:sz w:val="28"/>
          <w:szCs w:val="28"/>
        </w:rPr>
        <w:t>dministrative support needed.</w:t>
      </w:r>
    </w:p>
    <w:p w:rsidR="002271CF" w:rsidRDefault="002271CF" w:rsidP="00B241F9">
      <w:pPr>
        <w:rPr>
          <w:rFonts w:ascii="Arial" w:hAnsi="Arial" w:cs="Arial"/>
          <w:sz w:val="28"/>
          <w:szCs w:val="28"/>
        </w:rPr>
      </w:pPr>
    </w:p>
    <w:p w:rsidR="00327165" w:rsidRPr="009F34DF" w:rsidRDefault="00327165" w:rsidP="00B241F9">
      <w:pPr>
        <w:rPr>
          <w:rFonts w:ascii="Arial" w:hAnsi="Arial" w:cs="Arial"/>
          <w:sz w:val="28"/>
          <w:szCs w:val="28"/>
        </w:rPr>
      </w:pPr>
    </w:p>
    <w:p w:rsidR="00A46ED1" w:rsidRPr="00D85FB1" w:rsidRDefault="00E55B1E" w:rsidP="00B241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327165" w:rsidRPr="00D85FB1">
        <w:rPr>
          <w:rFonts w:ascii="Arial" w:hAnsi="Arial" w:cs="Arial"/>
          <w:b/>
          <w:sz w:val="28"/>
          <w:szCs w:val="28"/>
        </w:rPr>
        <w:t xml:space="preserve">d. </w:t>
      </w:r>
      <w:r w:rsidR="0076471A" w:rsidRPr="00D85FB1">
        <w:rPr>
          <w:rFonts w:ascii="Arial" w:hAnsi="Arial" w:cs="Arial"/>
          <w:b/>
          <w:sz w:val="28"/>
          <w:szCs w:val="28"/>
        </w:rPr>
        <w:t xml:space="preserve">Inclusion London’s comments on the proposed Principles are below: </w:t>
      </w:r>
    </w:p>
    <w:p w:rsidR="00CA3CF4" w:rsidRDefault="00CA3CF4" w:rsidP="00B241F9">
      <w:pPr>
        <w:rPr>
          <w:rFonts w:ascii="Arial" w:hAnsi="Arial" w:cs="Arial"/>
          <w:sz w:val="28"/>
          <w:szCs w:val="28"/>
        </w:rPr>
      </w:pPr>
    </w:p>
    <w:p w:rsidR="00327165" w:rsidRDefault="00327165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Inclusion London has not commented on a Principle</w:t>
      </w:r>
      <w:r w:rsidR="00E55B1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we are in agreement.</w:t>
      </w:r>
    </w:p>
    <w:p w:rsidR="00327165" w:rsidRPr="009F34DF" w:rsidRDefault="00327165" w:rsidP="00B241F9">
      <w:pPr>
        <w:rPr>
          <w:rFonts w:ascii="Arial" w:hAnsi="Arial" w:cs="Arial"/>
          <w:sz w:val="28"/>
          <w:szCs w:val="28"/>
        </w:rPr>
      </w:pPr>
    </w:p>
    <w:p w:rsidR="00A46ED1" w:rsidRPr="009F34DF" w:rsidRDefault="00A46ED1" w:rsidP="00B241F9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8"/>
          <w:szCs w:val="28"/>
        </w:rPr>
      </w:pPr>
      <w:r w:rsidRPr="009F34DF">
        <w:rPr>
          <w:rFonts w:ascii="Arial" w:eastAsia="Times New Roman" w:hAnsi="Arial" w:cs="Arial"/>
          <w:b/>
          <w:sz w:val="28"/>
          <w:szCs w:val="28"/>
        </w:rPr>
        <w:t>build on EQ2025’s achievements</w:t>
      </w:r>
    </w:p>
    <w:p w:rsidR="00B27DE2" w:rsidRPr="009F34DF" w:rsidRDefault="00BE26E7" w:rsidP="00BE26E7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9F34DF">
        <w:rPr>
          <w:rFonts w:ascii="Arial" w:eastAsia="Times New Roman" w:hAnsi="Arial" w:cs="Arial"/>
          <w:sz w:val="28"/>
          <w:szCs w:val="28"/>
        </w:rPr>
        <w:t xml:space="preserve"> </w:t>
      </w:r>
    </w:p>
    <w:p w:rsidR="00004A4C" w:rsidRPr="009F34DF" w:rsidRDefault="00C410D1" w:rsidP="00B241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broaden the range and scope of input</w:t>
      </w:r>
    </w:p>
    <w:p w:rsidR="004C5216" w:rsidRPr="009F34DF" w:rsidRDefault="004C5216" w:rsidP="00B241F9">
      <w:pPr>
        <w:pStyle w:val="ListParagraph"/>
        <w:rPr>
          <w:rFonts w:ascii="Arial" w:hAnsi="Arial" w:cs="Arial"/>
          <w:sz w:val="28"/>
          <w:szCs w:val="28"/>
        </w:rPr>
      </w:pPr>
    </w:p>
    <w:p w:rsidR="002271CF" w:rsidRPr="009F34DF" w:rsidRDefault="004C5216" w:rsidP="0062728E">
      <w:pPr>
        <w:ind w:left="360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Inclusion London agrees with this principle</w:t>
      </w:r>
      <w:r w:rsidR="003F13E7">
        <w:rPr>
          <w:rFonts w:ascii="Arial" w:hAnsi="Arial" w:cs="Arial"/>
          <w:sz w:val="28"/>
          <w:szCs w:val="28"/>
        </w:rPr>
        <w:t>,</w:t>
      </w:r>
      <w:r w:rsidRPr="009F34DF">
        <w:rPr>
          <w:rFonts w:ascii="Arial" w:hAnsi="Arial" w:cs="Arial"/>
          <w:sz w:val="28"/>
          <w:szCs w:val="28"/>
        </w:rPr>
        <w:t xml:space="preserve"> </w:t>
      </w:r>
      <w:r w:rsidR="0062728E" w:rsidRPr="009F34DF">
        <w:rPr>
          <w:rFonts w:ascii="Arial" w:hAnsi="Arial" w:cs="Arial"/>
          <w:sz w:val="28"/>
          <w:szCs w:val="28"/>
        </w:rPr>
        <w:t>see the r</w:t>
      </w:r>
      <w:r w:rsidRPr="009F34DF">
        <w:rPr>
          <w:rFonts w:ascii="Arial" w:hAnsi="Arial" w:cs="Arial"/>
          <w:sz w:val="28"/>
          <w:szCs w:val="28"/>
        </w:rPr>
        <w:t>ecommend</w:t>
      </w:r>
      <w:r w:rsidR="0062728E" w:rsidRPr="009F34DF">
        <w:rPr>
          <w:rFonts w:ascii="Arial" w:hAnsi="Arial" w:cs="Arial"/>
          <w:sz w:val="28"/>
          <w:szCs w:val="28"/>
        </w:rPr>
        <w:t>ation</w:t>
      </w:r>
      <w:r w:rsidRPr="009F34DF">
        <w:rPr>
          <w:rFonts w:ascii="Arial" w:hAnsi="Arial" w:cs="Arial"/>
          <w:sz w:val="28"/>
          <w:szCs w:val="28"/>
        </w:rPr>
        <w:t>s</w:t>
      </w:r>
      <w:r w:rsidR="0062728E" w:rsidRPr="009F34DF">
        <w:rPr>
          <w:rFonts w:ascii="Arial" w:hAnsi="Arial" w:cs="Arial"/>
          <w:sz w:val="28"/>
          <w:szCs w:val="28"/>
        </w:rPr>
        <w:t xml:space="preserve"> above</w:t>
      </w:r>
      <w:r w:rsidR="00327165">
        <w:rPr>
          <w:rFonts w:ascii="Arial" w:hAnsi="Arial" w:cs="Arial"/>
          <w:sz w:val="28"/>
          <w:szCs w:val="28"/>
        </w:rPr>
        <w:t xml:space="preserve"> and under Question 4</w:t>
      </w:r>
      <w:r w:rsidR="0062728E" w:rsidRPr="009F34DF">
        <w:rPr>
          <w:rFonts w:ascii="Arial" w:hAnsi="Arial" w:cs="Arial"/>
          <w:sz w:val="28"/>
          <w:szCs w:val="28"/>
        </w:rPr>
        <w:t>.</w:t>
      </w:r>
      <w:r w:rsidRPr="009F34DF">
        <w:rPr>
          <w:rFonts w:ascii="Arial" w:hAnsi="Arial" w:cs="Arial"/>
          <w:sz w:val="28"/>
          <w:szCs w:val="28"/>
        </w:rPr>
        <w:t xml:space="preserve"> </w:t>
      </w:r>
    </w:p>
    <w:p w:rsidR="00C410D1" w:rsidRPr="009F34DF" w:rsidRDefault="00C410D1" w:rsidP="00B241F9">
      <w:pPr>
        <w:pStyle w:val="ListParagraph"/>
        <w:rPr>
          <w:rFonts w:ascii="Arial" w:hAnsi="Arial" w:cs="Arial"/>
          <w:sz w:val="28"/>
          <w:szCs w:val="28"/>
        </w:rPr>
      </w:pPr>
    </w:p>
    <w:p w:rsidR="0062728E" w:rsidRPr="009F34DF" w:rsidRDefault="00C410D1" w:rsidP="00B241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lived experience of disabled people</w:t>
      </w:r>
      <w:r w:rsidR="00280704" w:rsidRPr="009F34DF">
        <w:rPr>
          <w:rFonts w:ascii="Arial" w:hAnsi="Arial" w:cs="Arial"/>
          <w:b/>
          <w:sz w:val="28"/>
          <w:szCs w:val="28"/>
        </w:rPr>
        <w:t xml:space="preserve"> </w:t>
      </w:r>
      <w:r w:rsidRPr="009F34DF">
        <w:rPr>
          <w:rFonts w:ascii="Arial" w:hAnsi="Arial" w:cs="Arial"/>
          <w:b/>
          <w:sz w:val="28"/>
          <w:szCs w:val="28"/>
        </w:rPr>
        <w:t>and specific expertise</w:t>
      </w:r>
      <w:r w:rsidR="0076471A" w:rsidRPr="009F34DF">
        <w:rPr>
          <w:rFonts w:ascii="Arial" w:hAnsi="Arial" w:cs="Arial"/>
          <w:b/>
          <w:sz w:val="28"/>
          <w:szCs w:val="28"/>
        </w:rPr>
        <w:t xml:space="preserve"> </w:t>
      </w:r>
    </w:p>
    <w:p w:rsidR="00A46ED1" w:rsidRPr="009F34DF" w:rsidRDefault="007047A8" w:rsidP="0062728E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Inclusion London </w:t>
      </w:r>
      <w:r w:rsidR="0062728E" w:rsidRPr="009F34DF">
        <w:rPr>
          <w:rFonts w:ascii="Arial" w:hAnsi="Arial" w:cs="Arial"/>
          <w:sz w:val="28"/>
          <w:szCs w:val="28"/>
        </w:rPr>
        <w:t xml:space="preserve">agrees and </w:t>
      </w:r>
      <w:r w:rsidRPr="009F34DF">
        <w:rPr>
          <w:rFonts w:ascii="Arial" w:hAnsi="Arial" w:cs="Arial"/>
          <w:sz w:val="28"/>
          <w:szCs w:val="28"/>
        </w:rPr>
        <w:t>recommend</w:t>
      </w:r>
      <w:r w:rsidR="0062728E" w:rsidRPr="009F34DF">
        <w:rPr>
          <w:rFonts w:ascii="Arial" w:hAnsi="Arial" w:cs="Arial"/>
          <w:sz w:val="28"/>
          <w:szCs w:val="28"/>
        </w:rPr>
        <w:t>s</w:t>
      </w:r>
      <w:r w:rsidRPr="009F34DF">
        <w:rPr>
          <w:rFonts w:ascii="Arial" w:hAnsi="Arial" w:cs="Arial"/>
          <w:sz w:val="28"/>
          <w:szCs w:val="28"/>
        </w:rPr>
        <w:t xml:space="preserve"> that the policy experts are </w:t>
      </w:r>
      <w:r w:rsidR="001B3B43">
        <w:rPr>
          <w:rFonts w:ascii="Arial" w:hAnsi="Arial" w:cs="Arial"/>
          <w:sz w:val="28"/>
          <w:szCs w:val="28"/>
        </w:rPr>
        <w:t xml:space="preserve">Deaf and </w:t>
      </w:r>
      <w:r w:rsidR="0062728E" w:rsidRPr="009F34DF">
        <w:rPr>
          <w:rFonts w:ascii="Arial" w:hAnsi="Arial" w:cs="Arial"/>
          <w:sz w:val="28"/>
          <w:szCs w:val="28"/>
        </w:rPr>
        <w:t xml:space="preserve">disabled people </w:t>
      </w:r>
      <w:r w:rsidR="00BE26E7" w:rsidRPr="009F34DF">
        <w:rPr>
          <w:rFonts w:ascii="Arial" w:hAnsi="Arial" w:cs="Arial"/>
          <w:sz w:val="28"/>
          <w:szCs w:val="28"/>
        </w:rPr>
        <w:t xml:space="preserve">who are </w:t>
      </w:r>
      <w:r w:rsidRPr="009F34DF">
        <w:rPr>
          <w:rFonts w:ascii="Arial" w:hAnsi="Arial" w:cs="Arial"/>
          <w:sz w:val="28"/>
          <w:szCs w:val="28"/>
        </w:rPr>
        <w:t>also me</w:t>
      </w:r>
      <w:r w:rsidR="0062728E" w:rsidRPr="009F34DF">
        <w:rPr>
          <w:rFonts w:ascii="Arial" w:hAnsi="Arial" w:cs="Arial"/>
          <w:sz w:val="28"/>
          <w:szCs w:val="28"/>
        </w:rPr>
        <w:t xml:space="preserve">mbers of the full Policy Forum, as mentioned above. </w:t>
      </w:r>
      <w:r w:rsidRPr="009F34DF">
        <w:rPr>
          <w:rFonts w:ascii="Arial" w:hAnsi="Arial" w:cs="Arial"/>
          <w:sz w:val="28"/>
          <w:szCs w:val="28"/>
        </w:rPr>
        <w:t xml:space="preserve"> </w:t>
      </w:r>
      <w:r w:rsidR="00E55B1E">
        <w:rPr>
          <w:rFonts w:ascii="Arial" w:hAnsi="Arial" w:cs="Arial"/>
          <w:sz w:val="28"/>
          <w:szCs w:val="28"/>
        </w:rPr>
        <w:t xml:space="preserve">Members of the Policy Forum to be </w:t>
      </w:r>
      <w:r w:rsidR="00337771">
        <w:rPr>
          <w:rFonts w:ascii="Arial" w:hAnsi="Arial" w:cs="Arial"/>
          <w:sz w:val="28"/>
          <w:szCs w:val="28"/>
        </w:rPr>
        <w:t xml:space="preserve">Deaf and </w:t>
      </w:r>
      <w:r w:rsidR="00E55B1E">
        <w:rPr>
          <w:rFonts w:ascii="Arial" w:hAnsi="Arial" w:cs="Arial"/>
          <w:sz w:val="28"/>
          <w:szCs w:val="28"/>
        </w:rPr>
        <w:t xml:space="preserve">disabled people and representatives of organisations run by </w:t>
      </w:r>
      <w:r w:rsidR="00337771">
        <w:rPr>
          <w:rFonts w:ascii="Arial" w:hAnsi="Arial" w:cs="Arial"/>
          <w:sz w:val="28"/>
          <w:szCs w:val="28"/>
        </w:rPr>
        <w:t xml:space="preserve">Deaf and </w:t>
      </w:r>
      <w:r w:rsidR="00E55B1E">
        <w:rPr>
          <w:rFonts w:ascii="Arial" w:hAnsi="Arial" w:cs="Arial"/>
          <w:sz w:val="28"/>
          <w:szCs w:val="28"/>
        </w:rPr>
        <w:t>disabled people.</w:t>
      </w:r>
    </w:p>
    <w:p w:rsidR="00A46ED1" w:rsidRPr="009F34DF" w:rsidRDefault="00A46ED1" w:rsidP="00B241F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46ED1" w:rsidRPr="009F34DF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E</w:t>
      </w:r>
      <w:r w:rsidR="00C410D1" w:rsidRPr="009F34DF">
        <w:rPr>
          <w:rFonts w:ascii="Arial" w:hAnsi="Arial" w:cs="Arial"/>
          <w:b/>
          <w:sz w:val="28"/>
          <w:szCs w:val="28"/>
        </w:rPr>
        <w:t>xpand co-production and partnership working</w:t>
      </w:r>
      <w:r w:rsidRPr="009F34DF">
        <w:rPr>
          <w:rFonts w:ascii="Arial" w:hAnsi="Arial" w:cs="Arial"/>
          <w:b/>
          <w:sz w:val="28"/>
          <w:szCs w:val="28"/>
        </w:rPr>
        <w:t>:</w:t>
      </w:r>
    </w:p>
    <w:p w:rsidR="00A46ED1" w:rsidRPr="009F34DF" w:rsidRDefault="00327165" w:rsidP="00327165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Government’s </w:t>
      </w:r>
      <w:r w:rsidR="0062728E" w:rsidRPr="009F34DF">
        <w:rPr>
          <w:rFonts w:ascii="Arial" w:hAnsi="Arial" w:cs="Arial"/>
          <w:sz w:val="28"/>
          <w:szCs w:val="28"/>
        </w:rPr>
        <w:t>commitment to co-production and partnership working</w:t>
      </w:r>
      <w:r>
        <w:rPr>
          <w:rFonts w:ascii="Arial" w:hAnsi="Arial" w:cs="Arial"/>
          <w:sz w:val="28"/>
          <w:szCs w:val="28"/>
        </w:rPr>
        <w:t xml:space="preserve"> with </w:t>
      </w:r>
      <w:r w:rsidR="00A46ED1" w:rsidRPr="009F34DF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Policy Advice Group and</w:t>
      </w:r>
      <w:r w:rsidR="0062728E" w:rsidRPr="009F34DF">
        <w:rPr>
          <w:rFonts w:ascii="Arial" w:hAnsi="Arial" w:cs="Arial"/>
          <w:sz w:val="28"/>
          <w:szCs w:val="28"/>
        </w:rPr>
        <w:t xml:space="preserve"> the Policy Forum</w:t>
      </w:r>
      <w:r w:rsidR="00A46ED1" w:rsidRPr="009F34DF">
        <w:rPr>
          <w:rFonts w:ascii="Arial" w:hAnsi="Arial" w:cs="Arial"/>
          <w:sz w:val="28"/>
          <w:szCs w:val="28"/>
        </w:rPr>
        <w:t xml:space="preserve"> </w:t>
      </w:r>
      <w:r w:rsidRPr="009F34DF">
        <w:rPr>
          <w:rFonts w:ascii="Arial" w:hAnsi="Arial" w:cs="Arial"/>
          <w:sz w:val="28"/>
          <w:szCs w:val="28"/>
        </w:rPr>
        <w:t xml:space="preserve">is </w:t>
      </w:r>
      <w:proofErr w:type="gramStart"/>
      <w:r w:rsidRPr="009F34DF">
        <w:rPr>
          <w:rFonts w:ascii="Arial" w:hAnsi="Arial" w:cs="Arial"/>
          <w:sz w:val="28"/>
          <w:szCs w:val="28"/>
        </w:rPr>
        <w:t>key</w:t>
      </w:r>
      <w:proofErr w:type="gramEnd"/>
      <w:r w:rsidRPr="009F34DF">
        <w:rPr>
          <w:rFonts w:ascii="Arial" w:hAnsi="Arial" w:cs="Arial"/>
          <w:sz w:val="28"/>
          <w:szCs w:val="28"/>
        </w:rPr>
        <w:t xml:space="preserve"> to the whole initiative working</w:t>
      </w:r>
      <w:r>
        <w:rPr>
          <w:rFonts w:ascii="Arial" w:hAnsi="Arial" w:cs="Arial"/>
          <w:sz w:val="28"/>
          <w:szCs w:val="28"/>
        </w:rPr>
        <w:t xml:space="preserve"> and therefore it </w:t>
      </w:r>
      <w:r w:rsidR="0062728E" w:rsidRPr="009F34DF">
        <w:rPr>
          <w:rFonts w:ascii="Arial" w:hAnsi="Arial" w:cs="Arial"/>
          <w:sz w:val="28"/>
          <w:szCs w:val="28"/>
        </w:rPr>
        <w:t xml:space="preserve">should be monitored, as mentioned above.  </w:t>
      </w:r>
      <w:r w:rsidR="00A46ED1" w:rsidRPr="009F34DF">
        <w:rPr>
          <w:rFonts w:ascii="Arial" w:hAnsi="Arial" w:cs="Arial"/>
          <w:sz w:val="28"/>
          <w:szCs w:val="28"/>
        </w:rPr>
        <w:t xml:space="preserve"> </w:t>
      </w:r>
      <w:r w:rsidR="0062728E" w:rsidRPr="009F34DF">
        <w:rPr>
          <w:rFonts w:ascii="Arial" w:hAnsi="Arial" w:cs="Arial"/>
          <w:sz w:val="28"/>
          <w:szCs w:val="28"/>
        </w:rPr>
        <w:t xml:space="preserve"> </w:t>
      </w:r>
    </w:p>
    <w:p w:rsidR="00A46ED1" w:rsidRPr="009F34DF" w:rsidRDefault="00A46ED1" w:rsidP="00B241F9">
      <w:pPr>
        <w:pStyle w:val="ListParagraph"/>
        <w:rPr>
          <w:rFonts w:ascii="Arial" w:hAnsi="Arial" w:cs="Arial"/>
          <w:sz w:val="28"/>
          <w:szCs w:val="28"/>
        </w:rPr>
      </w:pPr>
    </w:p>
    <w:p w:rsidR="00A46ED1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lastRenderedPageBreak/>
        <w:t xml:space="preserve">Open and transparent </w:t>
      </w:r>
      <w:r w:rsidRPr="009F34DF">
        <w:rPr>
          <w:rFonts w:ascii="Arial" w:hAnsi="Arial" w:cs="Arial"/>
          <w:sz w:val="28"/>
          <w:szCs w:val="28"/>
        </w:rPr>
        <w:t>and</w:t>
      </w:r>
      <w:r w:rsidRPr="009F34DF">
        <w:rPr>
          <w:rFonts w:ascii="Arial" w:hAnsi="Arial" w:cs="Arial"/>
          <w:b/>
          <w:sz w:val="28"/>
          <w:szCs w:val="28"/>
        </w:rPr>
        <w:t xml:space="preserve"> confidential advice</w:t>
      </w:r>
      <w:r w:rsidRPr="009F34DF">
        <w:rPr>
          <w:rFonts w:ascii="Arial" w:hAnsi="Arial" w:cs="Arial"/>
          <w:sz w:val="28"/>
          <w:szCs w:val="28"/>
        </w:rPr>
        <w:t xml:space="preserve"> where necessary</w:t>
      </w:r>
    </w:p>
    <w:p w:rsidR="003F13E7" w:rsidRPr="009F34DF" w:rsidRDefault="003F13E7" w:rsidP="00D85FB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1B3B43" w:rsidRDefault="0062728E" w:rsidP="0062728E">
      <w:pPr>
        <w:pStyle w:val="ListParagraph"/>
        <w:ind w:left="1080"/>
        <w:rPr>
          <w:rFonts w:ascii="Arial" w:eastAsia="Times New Roman" w:hAnsi="Arial" w:cs="Arial"/>
          <w:sz w:val="28"/>
          <w:szCs w:val="28"/>
        </w:rPr>
      </w:pPr>
      <w:r w:rsidRPr="009F34DF">
        <w:rPr>
          <w:rFonts w:ascii="Arial" w:eastAsia="Times New Roman" w:hAnsi="Arial" w:cs="Arial"/>
          <w:sz w:val="28"/>
          <w:szCs w:val="28"/>
        </w:rPr>
        <w:t xml:space="preserve">Openness and transparency regarding the advice given by the Policy Advice Group would be welcomed, so </w:t>
      </w:r>
      <w:r w:rsidR="00251404">
        <w:rPr>
          <w:rFonts w:ascii="Arial" w:eastAsia="Times New Roman" w:hAnsi="Arial" w:cs="Arial"/>
          <w:sz w:val="28"/>
          <w:szCs w:val="28"/>
        </w:rPr>
        <w:t xml:space="preserve">Deaf and </w:t>
      </w:r>
      <w:r w:rsidRPr="009F34DF">
        <w:rPr>
          <w:rFonts w:ascii="Arial" w:eastAsia="Times New Roman" w:hAnsi="Arial" w:cs="Arial"/>
          <w:sz w:val="28"/>
          <w:szCs w:val="28"/>
        </w:rPr>
        <w:t xml:space="preserve">disabled people can be made aware of policy areas government has received advice on and what has been recommended. </w:t>
      </w:r>
    </w:p>
    <w:p w:rsidR="001B3B43" w:rsidRDefault="001B3B43" w:rsidP="0062728E">
      <w:pPr>
        <w:pStyle w:val="ListParagraph"/>
        <w:ind w:left="1080"/>
        <w:rPr>
          <w:rFonts w:ascii="Arial" w:eastAsia="Times New Roman" w:hAnsi="Arial" w:cs="Arial"/>
          <w:sz w:val="28"/>
          <w:szCs w:val="28"/>
        </w:rPr>
      </w:pPr>
    </w:p>
    <w:p w:rsidR="0062728E" w:rsidRPr="009F34DF" w:rsidRDefault="00E55B1E" w:rsidP="0062728E">
      <w:pPr>
        <w:pStyle w:val="ListParagraph"/>
        <w:ind w:left="10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If advice given by the Policy Advice Group is always confidential a lack of the understanding and appreciation of the work of th</w:t>
      </w:r>
      <w:r w:rsidR="001B3B43">
        <w:rPr>
          <w:rFonts w:ascii="Arial" w:eastAsia="Times New Roman" w:hAnsi="Arial" w:cs="Arial"/>
          <w:sz w:val="28"/>
          <w:szCs w:val="28"/>
        </w:rPr>
        <w:t xml:space="preserve">e Group can occur amongst </w:t>
      </w:r>
      <w:r>
        <w:rPr>
          <w:rFonts w:ascii="Arial" w:eastAsia="Times New Roman" w:hAnsi="Arial" w:cs="Arial"/>
          <w:sz w:val="28"/>
          <w:szCs w:val="28"/>
        </w:rPr>
        <w:t xml:space="preserve">disabled people.  </w:t>
      </w:r>
      <w:r w:rsidR="003F13E7">
        <w:rPr>
          <w:rFonts w:ascii="Arial" w:eastAsia="Times New Roman" w:hAnsi="Arial" w:cs="Arial"/>
          <w:sz w:val="28"/>
          <w:szCs w:val="28"/>
        </w:rPr>
        <w:t>W</w:t>
      </w:r>
      <w:r w:rsidR="0062728E" w:rsidRPr="009F34DF">
        <w:rPr>
          <w:rFonts w:ascii="Arial" w:eastAsia="Times New Roman" w:hAnsi="Arial" w:cs="Arial"/>
          <w:sz w:val="28"/>
          <w:szCs w:val="28"/>
        </w:rPr>
        <w:t>e understand that at times confidential</w:t>
      </w:r>
      <w:r w:rsidR="001B3B43">
        <w:rPr>
          <w:rFonts w:ascii="Arial" w:eastAsia="Times New Roman" w:hAnsi="Arial" w:cs="Arial"/>
          <w:sz w:val="28"/>
          <w:szCs w:val="28"/>
        </w:rPr>
        <w:t>it</w:t>
      </w:r>
      <w:r w:rsidR="0062728E" w:rsidRPr="009F34DF">
        <w:rPr>
          <w:rFonts w:ascii="Arial" w:eastAsia="Times New Roman" w:hAnsi="Arial" w:cs="Arial"/>
          <w:sz w:val="28"/>
          <w:szCs w:val="28"/>
        </w:rPr>
        <w:t xml:space="preserve">y is necessary and it can sometimes encourage </w:t>
      </w:r>
      <w:r w:rsidR="003F13E7">
        <w:rPr>
          <w:rFonts w:ascii="Arial" w:eastAsia="Times New Roman" w:hAnsi="Arial" w:cs="Arial"/>
          <w:sz w:val="28"/>
          <w:szCs w:val="28"/>
        </w:rPr>
        <w:t xml:space="preserve">an </w:t>
      </w:r>
      <w:r w:rsidR="0062728E" w:rsidRPr="009F34DF">
        <w:rPr>
          <w:rFonts w:ascii="Arial" w:eastAsia="Times New Roman" w:hAnsi="Arial" w:cs="Arial"/>
          <w:sz w:val="28"/>
          <w:szCs w:val="28"/>
        </w:rPr>
        <w:t>open discussion, but we suggest that confidentiality</w:t>
      </w:r>
      <w:r w:rsidR="00D85FB1">
        <w:rPr>
          <w:rFonts w:ascii="Arial" w:eastAsia="Times New Roman" w:hAnsi="Arial" w:cs="Arial"/>
          <w:sz w:val="28"/>
          <w:szCs w:val="28"/>
        </w:rPr>
        <w:t xml:space="preserve"> is</w:t>
      </w:r>
      <w:r w:rsidR="0062728E" w:rsidRPr="009F34DF">
        <w:rPr>
          <w:rFonts w:ascii="Arial" w:eastAsia="Times New Roman" w:hAnsi="Arial" w:cs="Arial"/>
          <w:sz w:val="28"/>
          <w:szCs w:val="28"/>
        </w:rPr>
        <w:t xml:space="preserve"> kept as an exception rather than the rule.   </w:t>
      </w:r>
    </w:p>
    <w:p w:rsidR="00E55B1E" w:rsidRDefault="00E55B1E" w:rsidP="00E55B1E">
      <w:pPr>
        <w:rPr>
          <w:rFonts w:ascii="Arial" w:hAnsi="Arial" w:cs="Arial"/>
          <w:sz w:val="28"/>
          <w:szCs w:val="28"/>
        </w:rPr>
      </w:pPr>
    </w:p>
    <w:p w:rsidR="00A46ED1" w:rsidRPr="009F34DF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Flexibility</w:t>
      </w:r>
    </w:p>
    <w:p w:rsidR="00A46ED1" w:rsidRPr="009F34DF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strategic discussions and horizon scanning   </w:t>
      </w:r>
    </w:p>
    <w:p w:rsidR="00A46ED1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two-way flow of information and ideas</w:t>
      </w:r>
    </w:p>
    <w:p w:rsidR="00247EEB" w:rsidRDefault="00247EEB" w:rsidP="00247EEB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essential that government is open to the recommendations of the Policy Advice Group and feedback from the Policy Forum</w:t>
      </w:r>
    </w:p>
    <w:p w:rsidR="00247EEB" w:rsidRPr="00247EEB" w:rsidRDefault="00247EEB" w:rsidP="00247EEB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A46ED1" w:rsidRPr="009F34DF" w:rsidRDefault="00A46ED1" w:rsidP="00B241F9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Greater opportunity for regional input</w:t>
      </w:r>
      <w:r w:rsidR="0076471A" w:rsidRPr="009F34DF">
        <w:rPr>
          <w:rFonts w:ascii="Arial" w:hAnsi="Arial" w:cs="Arial"/>
          <w:b/>
          <w:sz w:val="28"/>
          <w:szCs w:val="28"/>
        </w:rPr>
        <w:t xml:space="preserve"> </w:t>
      </w:r>
      <w:r w:rsidRPr="009F34DF">
        <w:rPr>
          <w:rFonts w:ascii="Arial" w:hAnsi="Arial" w:cs="Arial"/>
          <w:b/>
          <w:sz w:val="28"/>
          <w:szCs w:val="28"/>
        </w:rPr>
        <w:t xml:space="preserve">and greater </w:t>
      </w:r>
      <w:r w:rsidR="00C95CA6" w:rsidRPr="009F34DF">
        <w:rPr>
          <w:rFonts w:ascii="Arial" w:hAnsi="Arial" w:cs="Arial"/>
          <w:b/>
          <w:sz w:val="28"/>
          <w:szCs w:val="28"/>
        </w:rPr>
        <w:t>r</w:t>
      </w:r>
      <w:r w:rsidRPr="009F34DF">
        <w:rPr>
          <w:rFonts w:ascii="Arial" w:hAnsi="Arial" w:cs="Arial"/>
          <w:b/>
          <w:sz w:val="28"/>
          <w:szCs w:val="28"/>
        </w:rPr>
        <w:t>epresentation form hard to reach groups</w:t>
      </w:r>
      <w:r w:rsidR="00C95CA6" w:rsidRPr="009F34DF">
        <w:rPr>
          <w:rFonts w:ascii="Arial" w:hAnsi="Arial" w:cs="Arial"/>
          <w:b/>
          <w:sz w:val="28"/>
          <w:szCs w:val="28"/>
        </w:rPr>
        <w:t xml:space="preserve"> </w:t>
      </w:r>
    </w:p>
    <w:p w:rsidR="00A46ED1" w:rsidRPr="009F34DF" w:rsidRDefault="00A46ED1" w:rsidP="00B241F9">
      <w:pPr>
        <w:pStyle w:val="ListParagraph"/>
        <w:rPr>
          <w:rFonts w:ascii="Arial" w:hAnsi="Arial" w:cs="Arial"/>
          <w:sz w:val="28"/>
          <w:szCs w:val="28"/>
        </w:rPr>
      </w:pP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C410D1" w:rsidRPr="001C6B65" w:rsidRDefault="00C410D1" w:rsidP="00B241F9">
      <w:pPr>
        <w:rPr>
          <w:rFonts w:ascii="Arial" w:hAnsi="Arial" w:cs="Arial"/>
          <w:b/>
          <w:sz w:val="28"/>
          <w:szCs w:val="28"/>
        </w:rPr>
      </w:pPr>
      <w:r w:rsidRPr="001C6B65">
        <w:rPr>
          <w:rFonts w:ascii="Arial" w:hAnsi="Arial" w:cs="Arial"/>
          <w:b/>
          <w:sz w:val="28"/>
          <w:szCs w:val="28"/>
        </w:rPr>
        <w:t xml:space="preserve">Policy Advice </w:t>
      </w:r>
    </w:p>
    <w:p w:rsidR="00C410D1" w:rsidRPr="003F13E7" w:rsidRDefault="00C410D1" w:rsidP="00B241F9">
      <w:pPr>
        <w:rPr>
          <w:rFonts w:ascii="Arial" w:hAnsi="Arial" w:cs="Arial"/>
          <w:b/>
          <w:sz w:val="28"/>
          <w:szCs w:val="28"/>
        </w:rPr>
      </w:pPr>
      <w:r w:rsidRPr="003F13E7">
        <w:rPr>
          <w:rFonts w:ascii="Arial" w:hAnsi="Arial" w:cs="Arial"/>
          <w:b/>
          <w:sz w:val="28"/>
          <w:szCs w:val="28"/>
        </w:rPr>
        <w:t>Question 2– How should potential advisors be identified?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1C6B65" w:rsidRDefault="0076471A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Inclusion London recommends that membership of the </w:t>
      </w:r>
      <w:r w:rsidR="00746455" w:rsidRPr="009F34DF">
        <w:rPr>
          <w:rFonts w:ascii="Arial" w:hAnsi="Arial" w:cs="Arial"/>
          <w:sz w:val="28"/>
          <w:szCs w:val="28"/>
        </w:rPr>
        <w:t>Policy Advice Group i</w:t>
      </w:r>
      <w:r w:rsidRPr="009F34DF">
        <w:rPr>
          <w:rFonts w:ascii="Arial" w:hAnsi="Arial" w:cs="Arial"/>
          <w:sz w:val="28"/>
          <w:szCs w:val="28"/>
        </w:rPr>
        <w:t>s</w:t>
      </w:r>
      <w:r w:rsidR="00746455" w:rsidRPr="009F34DF">
        <w:rPr>
          <w:rFonts w:ascii="Arial" w:hAnsi="Arial" w:cs="Arial"/>
          <w:sz w:val="28"/>
          <w:szCs w:val="28"/>
        </w:rPr>
        <w:t xml:space="preserve"> made</w:t>
      </w:r>
      <w:r w:rsidRPr="009F34DF">
        <w:rPr>
          <w:rFonts w:ascii="Arial" w:hAnsi="Arial" w:cs="Arial"/>
          <w:sz w:val="28"/>
          <w:szCs w:val="28"/>
        </w:rPr>
        <w:t xml:space="preserve"> through application only</w:t>
      </w:r>
      <w:r w:rsidR="00746455" w:rsidRPr="009F34DF">
        <w:rPr>
          <w:rFonts w:ascii="Arial" w:hAnsi="Arial" w:cs="Arial"/>
          <w:sz w:val="28"/>
          <w:szCs w:val="28"/>
        </w:rPr>
        <w:t>,</w:t>
      </w:r>
      <w:r w:rsidRPr="009F34DF">
        <w:rPr>
          <w:rFonts w:ascii="Arial" w:hAnsi="Arial" w:cs="Arial"/>
          <w:sz w:val="28"/>
          <w:szCs w:val="28"/>
        </w:rPr>
        <w:t xml:space="preserve"> so there is an </w:t>
      </w:r>
      <w:r w:rsidR="00746455" w:rsidRPr="009F34DF">
        <w:rPr>
          <w:rFonts w:ascii="Arial" w:hAnsi="Arial" w:cs="Arial"/>
          <w:sz w:val="28"/>
          <w:szCs w:val="28"/>
        </w:rPr>
        <w:t>‘</w:t>
      </w:r>
      <w:r w:rsidRPr="009F34DF">
        <w:rPr>
          <w:rFonts w:ascii="Arial" w:hAnsi="Arial" w:cs="Arial"/>
          <w:sz w:val="28"/>
          <w:szCs w:val="28"/>
        </w:rPr>
        <w:t>equal opportunity</w:t>
      </w:r>
      <w:r w:rsidR="00746455" w:rsidRPr="009F34DF">
        <w:rPr>
          <w:rFonts w:ascii="Arial" w:hAnsi="Arial" w:cs="Arial"/>
          <w:sz w:val="28"/>
          <w:szCs w:val="28"/>
        </w:rPr>
        <w:t>’</w:t>
      </w:r>
      <w:r w:rsidRPr="009F34DF">
        <w:rPr>
          <w:rFonts w:ascii="Arial" w:hAnsi="Arial" w:cs="Arial"/>
          <w:sz w:val="28"/>
          <w:szCs w:val="28"/>
        </w:rPr>
        <w:t xml:space="preserve"> to be a member</w:t>
      </w:r>
      <w:r w:rsidR="00746455" w:rsidRPr="009F34DF">
        <w:rPr>
          <w:rFonts w:ascii="Arial" w:hAnsi="Arial" w:cs="Arial"/>
          <w:sz w:val="28"/>
          <w:szCs w:val="28"/>
        </w:rPr>
        <w:t xml:space="preserve">. </w:t>
      </w:r>
    </w:p>
    <w:p w:rsidR="001C6B65" w:rsidRDefault="001C6B65" w:rsidP="00B241F9">
      <w:pPr>
        <w:rPr>
          <w:rFonts w:ascii="Arial" w:hAnsi="Arial" w:cs="Arial"/>
          <w:sz w:val="28"/>
          <w:szCs w:val="28"/>
        </w:rPr>
      </w:pPr>
    </w:p>
    <w:p w:rsidR="00D25DCE" w:rsidRPr="009F34DF" w:rsidRDefault="00746455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Also the </w:t>
      </w:r>
      <w:r w:rsidR="00280704" w:rsidRPr="009F34DF">
        <w:rPr>
          <w:rFonts w:ascii="Arial" w:hAnsi="Arial" w:cs="Arial"/>
          <w:sz w:val="28"/>
          <w:szCs w:val="28"/>
        </w:rPr>
        <w:t xml:space="preserve">application process </w:t>
      </w:r>
      <w:r w:rsidRPr="009F34DF">
        <w:rPr>
          <w:rFonts w:ascii="Arial" w:hAnsi="Arial" w:cs="Arial"/>
          <w:sz w:val="28"/>
          <w:szCs w:val="28"/>
        </w:rPr>
        <w:t xml:space="preserve">should be </w:t>
      </w:r>
      <w:r w:rsidR="0076471A" w:rsidRPr="009F34DF">
        <w:rPr>
          <w:rFonts w:ascii="Arial" w:hAnsi="Arial" w:cs="Arial"/>
          <w:sz w:val="28"/>
          <w:szCs w:val="28"/>
        </w:rPr>
        <w:t xml:space="preserve">is transparent </w:t>
      </w:r>
      <w:r w:rsidR="00280704" w:rsidRPr="009F34DF">
        <w:rPr>
          <w:rFonts w:ascii="Arial" w:hAnsi="Arial" w:cs="Arial"/>
          <w:sz w:val="28"/>
          <w:szCs w:val="28"/>
        </w:rPr>
        <w:t xml:space="preserve">with a </w:t>
      </w:r>
      <w:r w:rsidRPr="009F34DF">
        <w:rPr>
          <w:rFonts w:ascii="Arial" w:hAnsi="Arial" w:cs="Arial"/>
          <w:sz w:val="28"/>
          <w:szCs w:val="28"/>
        </w:rPr>
        <w:t>well-publicised</w:t>
      </w:r>
      <w:r w:rsidR="00280704" w:rsidRPr="009F34DF">
        <w:rPr>
          <w:rFonts w:ascii="Arial" w:hAnsi="Arial" w:cs="Arial"/>
          <w:sz w:val="28"/>
          <w:szCs w:val="28"/>
        </w:rPr>
        <w:t xml:space="preserve"> ‘job description’.</w:t>
      </w:r>
      <w:r w:rsidR="00D25DCE" w:rsidRPr="009F34DF">
        <w:rPr>
          <w:rFonts w:ascii="Arial" w:hAnsi="Arial" w:cs="Arial"/>
          <w:sz w:val="28"/>
          <w:szCs w:val="28"/>
        </w:rPr>
        <w:t xml:space="preserve"> </w:t>
      </w:r>
      <w:r w:rsidRPr="009F34DF">
        <w:rPr>
          <w:rFonts w:ascii="Arial" w:hAnsi="Arial" w:cs="Arial"/>
          <w:sz w:val="28"/>
          <w:szCs w:val="28"/>
        </w:rPr>
        <w:t xml:space="preserve">All members </w:t>
      </w:r>
      <w:r w:rsidR="00D25DCE" w:rsidRPr="009F34DF">
        <w:rPr>
          <w:rFonts w:ascii="Arial" w:hAnsi="Arial" w:cs="Arial"/>
          <w:sz w:val="28"/>
          <w:szCs w:val="28"/>
        </w:rPr>
        <w:t xml:space="preserve">should </w:t>
      </w:r>
      <w:r w:rsidR="00306C76" w:rsidRPr="009F34DF">
        <w:rPr>
          <w:rFonts w:ascii="Arial" w:hAnsi="Arial" w:cs="Arial"/>
          <w:sz w:val="28"/>
          <w:szCs w:val="28"/>
        </w:rPr>
        <w:t xml:space="preserve">be </w:t>
      </w:r>
      <w:r w:rsidR="00D25DCE" w:rsidRPr="009F34DF">
        <w:rPr>
          <w:rFonts w:ascii="Arial" w:hAnsi="Arial" w:cs="Arial"/>
          <w:sz w:val="28"/>
          <w:szCs w:val="28"/>
        </w:rPr>
        <w:t>chosen on mer</w:t>
      </w:r>
      <w:r w:rsidR="001C6B65">
        <w:rPr>
          <w:rFonts w:ascii="Arial" w:hAnsi="Arial" w:cs="Arial"/>
          <w:sz w:val="28"/>
          <w:szCs w:val="28"/>
        </w:rPr>
        <w:t>it,</w:t>
      </w:r>
      <w:r w:rsidR="005E6C0F" w:rsidRPr="009F34DF">
        <w:rPr>
          <w:rFonts w:ascii="Arial" w:hAnsi="Arial" w:cs="Arial"/>
          <w:sz w:val="28"/>
          <w:szCs w:val="28"/>
        </w:rPr>
        <w:t xml:space="preserve"> i.e. it should be similar to </w:t>
      </w:r>
      <w:r w:rsidR="003F13E7">
        <w:rPr>
          <w:rFonts w:ascii="Arial" w:hAnsi="Arial" w:cs="Arial"/>
          <w:sz w:val="28"/>
          <w:szCs w:val="28"/>
        </w:rPr>
        <w:t xml:space="preserve">a </w:t>
      </w:r>
      <w:r w:rsidR="005E6C0F" w:rsidRPr="009F34DF">
        <w:rPr>
          <w:rFonts w:ascii="Arial" w:hAnsi="Arial" w:cs="Arial"/>
          <w:sz w:val="28"/>
          <w:szCs w:val="28"/>
        </w:rPr>
        <w:t xml:space="preserve">usual job application process. </w:t>
      </w:r>
      <w:r w:rsidR="00D25DCE" w:rsidRPr="009F34DF">
        <w:rPr>
          <w:rFonts w:ascii="Arial" w:hAnsi="Arial" w:cs="Arial"/>
          <w:sz w:val="28"/>
          <w:szCs w:val="28"/>
        </w:rPr>
        <w:t xml:space="preserve"> </w:t>
      </w:r>
    </w:p>
    <w:p w:rsidR="00674A5F" w:rsidRPr="009F34DF" w:rsidRDefault="00362AE5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 </w:t>
      </w:r>
    </w:p>
    <w:p w:rsidR="00581555" w:rsidRPr="009F34DF" w:rsidRDefault="00D25DCE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While the possibility of being able to nominate members initially sounds attractive</w:t>
      </w:r>
      <w:r w:rsidR="0076471A" w:rsidRPr="009F34DF">
        <w:rPr>
          <w:rFonts w:ascii="Arial" w:hAnsi="Arial" w:cs="Arial"/>
          <w:sz w:val="28"/>
          <w:szCs w:val="28"/>
        </w:rPr>
        <w:t>,</w:t>
      </w:r>
      <w:r w:rsidRPr="009F34DF">
        <w:rPr>
          <w:rFonts w:ascii="Arial" w:hAnsi="Arial" w:cs="Arial"/>
          <w:sz w:val="28"/>
          <w:szCs w:val="28"/>
        </w:rPr>
        <w:t xml:space="preserve"> it </w:t>
      </w:r>
      <w:r w:rsidR="00581555" w:rsidRPr="009F34DF">
        <w:rPr>
          <w:rFonts w:ascii="Arial" w:hAnsi="Arial" w:cs="Arial"/>
          <w:sz w:val="28"/>
          <w:szCs w:val="28"/>
        </w:rPr>
        <w:t xml:space="preserve">could become fraught with accusations of favouritism </w:t>
      </w:r>
      <w:r w:rsidR="00280704" w:rsidRPr="009F34DF">
        <w:rPr>
          <w:rFonts w:ascii="Arial" w:hAnsi="Arial" w:cs="Arial"/>
          <w:sz w:val="28"/>
          <w:szCs w:val="28"/>
        </w:rPr>
        <w:t>at a later stage</w:t>
      </w:r>
      <w:r w:rsidR="00327165">
        <w:rPr>
          <w:rFonts w:ascii="Arial" w:hAnsi="Arial" w:cs="Arial"/>
          <w:sz w:val="28"/>
          <w:szCs w:val="28"/>
        </w:rPr>
        <w:t>, as it will not be possible to act on all nominations.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C410D1" w:rsidRPr="001C6B65" w:rsidRDefault="00C410D1" w:rsidP="00B241F9">
      <w:pPr>
        <w:rPr>
          <w:rFonts w:ascii="Arial" w:hAnsi="Arial" w:cs="Arial"/>
          <w:b/>
          <w:sz w:val="28"/>
          <w:szCs w:val="28"/>
        </w:rPr>
      </w:pPr>
      <w:r w:rsidRPr="001C6B65">
        <w:rPr>
          <w:rFonts w:ascii="Arial" w:hAnsi="Arial" w:cs="Arial"/>
          <w:b/>
          <w:sz w:val="28"/>
          <w:szCs w:val="28"/>
        </w:rPr>
        <w:t>Question 3- What criteria should be applied to determine relevant expertise?</w:t>
      </w:r>
    </w:p>
    <w:p w:rsidR="002A1BB1" w:rsidRPr="009F34DF" w:rsidRDefault="002A1BB1" w:rsidP="00B241F9">
      <w:pPr>
        <w:rPr>
          <w:rFonts w:ascii="Arial" w:hAnsi="Arial" w:cs="Arial"/>
          <w:sz w:val="28"/>
          <w:szCs w:val="28"/>
        </w:rPr>
      </w:pPr>
    </w:p>
    <w:p w:rsidR="00C410D1" w:rsidRPr="009F34DF" w:rsidRDefault="00327165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Criteria </w:t>
      </w:r>
      <w:r w:rsidR="003F13E7">
        <w:rPr>
          <w:rFonts w:ascii="Arial" w:hAnsi="Arial" w:cs="Arial"/>
          <w:sz w:val="28"/>
          <w:szCs w:val="28"/>
        </w:rPr>
        <w:t>should i</w:t>
      </w:r>
      <w:r w:rsidR="001C6B65">
        <w:rPr>
          <w:rFonts w:ascii="Arial" w:hAnsi="Arial" w:cs="Arial"/>
          <w:sz w:val="28"/>
          <w:szCs w:val="28"/>
        </w:rPr>
        <w:t>nclude a r</w:t>
      </w:r>
      <w:r w:rsidR="00746455" w:rsidRPr="009F34DF">
        <w:rPr>
          <w:rFonts w:ascii="Arial" w:hAnsi="Arial" w:cs="Arial"/>
          <w:sz w:val="28"/>
          <w:szCs w:val="28"/>
        </w:rPr>
        <w:t>elevant proven track record</w:t>
      </w:r>
      <w:r>
        <w:rPr>
          <w:rFonts w:ascii="Arial" w:hAnsi="Arial" w:cs="Arial"/>
          <w:sz w:val="28"/>
          <w:szCs w:val="28"/>
        </w:rPr>
        <w:t xml:space="preserve"> or </w:t>
      </w:r>
      <w:r w:rsidR="005E6C0F" w:rsidRPr="009F34DF">
        <w:rPr>
          <w:rFonts w:ascii="Arial" w:hAnsi="Arial" w:cs="Arial"/>
          <w:sz w:val="28"/>
          <w:szCs w:val="28"/>
        </w:rPr>
        <w:t xml:space="preserve">appropriate professional </w:t>
      </w:r>
      <w:r w:rsidR="00362AE5" w:rsidRPr="009F34DF">
        <w:rPr>
          <w:rFonts w:ascii="Arial" w:hAnsi="Arial" w:cs="Arial"/>
          <w:sz w:val="28"/>
          <w:szCs w:val="28"/>
        </w:rPr>
        <w:t>experience</w:t>
      </w:r>
      <w:r w:rsidR="00746455" w:rsidRPr="009F34DF">
        <w:rPr>
          <w:rFonts w:ascii="Arial" w:hAnsi="Arial" w:cs="Arial"/>
          <w:sz w:val="28"/>
          <w:szCs w:val="28"/>
        </w:rPr>
        <w:t>,</w:t>
      </w:r>
      <w:r w:rsidR="00362AE5" w:rsidRPr="009F34DF">
        <w:rPr>
          <w:rFonts w:ascii="Arial" w:hAnsi="Arial" w:cs="Arial"/>
          <w:sz w:val="28"/>
          <w:szCs w:val="28"/>
        </w:rPr>
        <w:t xml:space="preserve"> coupled </w:t>
      </w:r>
      <w:r w:rsidR="00C410D1" w:rsidRPr="009F34DF">
        <w:rPr>
          <w:rFonts w:ascii="Arial" w:hAnsi="Arial" w:cs="Arial"/>
          <w:sz w:val="28"/>
          <w:szCs w:val="28"/>
        </w:rPr>
        <w:t>with lived experience of a disabled person</w:t>
      </w:r>
      <w:r w:rsidR="00746455" w:rsidRPr="009F34DF">
        <w:rPr>
          <w:rFonts w:ascii="Arial" w:hAnsi="Arial" w:cs="Arial"/>
          <w:sz w:val="28"/>
          <w:szCs w:val="28"/>
        </w:rPr>
        <w:t>.</w:t>
      </w:r>
      <w:r w:rsidR="00C410D1" w:rsidRPr="009F34DF">
        <w:rPr>
          <w:rFonts w:ascii="Arial" w:hAnsi="Arial" w:cs="Arial"/>
          <w:sz w:val="28"/>
          <w:szCs w:val="28"/>
        </w:rPr>
        <w:t xml:space="preserve"> 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362AE5" w:rsidRPr="009F34DF" w:rsidRDefault="001C6B65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c</w:t>
      </w:r>
      <w:r w:rsidR="00A72A5F" w:rsidRPr="009F34DF">
        <w:rPr>
          <w:rFonts w:ascii="Arial" w:hAnsi="Arial" w:cs="Arial"/>
          <w:sz w:val="28"/>
          <w:szCs w:val="28"/>
        </w:rPr>
        <w:t>riteria to</w:t>
      </w:r>
      <w:r w:rsidR="00362AE5" w:rsidRPr="009F34DF">
        <w:rPr>
          <w:rFonts w:ascii="Arial" w:hAnsi="Arial" w:cs="Arial"/>
          <w:sz w:val="28"/>
          <w:szCs w:val="28"/>
        </w:rPr>
        <w:t xml:space="preserve"> include:</w:t>
      </w:r>
    </w:p>
    <w:p w:rsidR="00A72A5F" w:rsidRPr="009F34DF" w:rsidRDefault="00A72A5F" w:rsidP="00A72A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A grounding the social model of disability is essential</w:t>
      </w:r>
    </w:p>
    <w:p w:rsidR="00A72A5F" w:rsidRPr="009F34DF" w:rsidRDefault="00327165" w:rsidP="00A72A5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72A5F" w:rsidRPr="009F34DF">
        <w:rPr>
          <w:rFonts w:ascii="Arial" w:hAnsi="Arial" w:cs="Arial"/>
          <w:sz w:val="28"/>
          <w:szCs w:val="28"/>
        </w:rPr>
        <w:t>xpertise in a particular area</w:t>
      </w:r>
      <w:r w:rsidR="00E55B1E">
        <w:rPr>
          <w:rFonts w:ascii="Arial" w:hAnsi="Arial" w:cs="Arial"/>
          <w:sz w:val="28"/>
          <w:szCs w:val="28"/>
        </w:rPr>
        <w:t xml:space="preserve"> relevant to disabled people,</w:t>
      </w:r>
      <w:r w:rsidR="005E6C0F" w:rsidRPr="009F34DF">
        <w:rPr>
          <w:rFonts w:ascii="Arial" w:hAnsi="Arial" w:cs="Arial"/>
          <w:sz w:val="28"/>
          <w:szCs w:val="28"/>
        </w:rPr>
        <w:t xml:space="preserve"> such as education, employment, </w:t>
      </w:r>
      <w:r w:rsidR="00A72A5F" w:rsidRPr="009F34DF">
        <w:rPr>
          <w:rFonts w:ascii="Arial" w:hAnsi="Arial" w:cs="Arial"/>
          <w:sz w:val="28"/>
          <w:szCs w:val="28"/>
        </w:rPr>
        <w:t>Independent Living</w:t>
      </w:r>
      <w:r w:rsidR="005E6C0F" w:rsidRPr="009F34DF">
        <w:rPr>
          <w:rFonts w:ascii="Arial" w:hAnsi="Arial" w:cs="Arial"/>
          <w:sz w:val="28"/>
          <w:szCs w:val="28"/>
        </w:rPr>
        <w:t>, Hate Crime, UN Convention of Rights of Disabled people</w:t>
      </w:r>
      <w:r w:rsidR="00A72A5F" w:rsidRPr="009F34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2A5F" w:rsidRPr="009F34DF">
        <w:rPr>
          <w:rFonts w:ascii="Arial" w:hAnsi="Arial" w:cs="Arial"/>
          <w:sz w:val="28"/>
          <w:szCs w:val="28"/>
        </w:rPr>
        <w:t>etc</w:t>
      </w:r>
      <w:proofErr w:type="spellEnd"/>
    </w:p>
    <w:p w:rsidR="00746455" w:rsidRPr="009F34DF" w:rsidRDefault="00746455" w:rsidP="00746455">
      <w:pPr>
        <w:pStyle w:val="ListParagraph"/>
        <w:rPr>
          <w:rFonts w:ascii="Arial" w:hAnsi="Arial" w:cs="Arial"/>
          <w:sz w:val="28"/>
          <w:szCs w:val="28"/>
        </w:rPr>
      </w:pP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C410D1" w:rsidRPr="001C6B65" w:rsidRDefault="00C410D1" w:rsidP="00B241F9">
      <w:pPr>
        <w:rPr>
          <w:rFonts w:ascii="Arial" w:hAnsi="Arial" w:cs="Arial"/>
          <w:b/>
          <w:sz w:val="28"/>
          <w:szCs w:val="28"/>
        </w:rPr>
      </w:pPr>
      <w:r w:rsidRPr="001C6B65">
        <w:rPr>
          <w:rFonts w:ascii="Arial" w:hAnsi="Arial" w:cs="Arial"/>
          <w:b/>
          <w:sz w:val="28"/>
          <w:szCs w:val="28"/>
        </w:rPr>
        <w:t xml:space="preserve">Strategic Engagement </w:t>
      </w:r>
    </w:p>
    <w:p w:rsidR="00C410D1" w:rsidRPr="001C6B65" w:rsidRDefault="00C410D1" w:rsidP="00B241F9">
      <w:pPr>
        <w:rPr>
          <w:rFonts w:ascii="Arial" w:hAnsi="Arial" w:cs="Arial"/>
          <w:b/>
          <w:sz w:val="28"/>
          <w:szCs w:val="28"/>
        </w:rPr>
      </w:pPr>
      <w:r w:rsidRPr="001C6B65">
        <w:rPr>
          <w:rFonts w:ascii="Arial" w:hAnsi="Arial" w:cs="Arial"/>
          <w:b/>
          <w:sz w:val="28"/>
          <w:szCs w:val="28"/>
        </w:rPr>
        <w:t>Question 4 – How do we make sure an engagement forum has the right membership?</w:t>
      </w:r>
    </w:p>
    <w:p w:rsidR="00362AE5" w:rsidRPr="009F34DF" w:rsidRDefault="00362AE5" w:rsidP="00B241F9">
      <w:pPr>
        <w:rPr>
          <w:rFonts w:ascii="Arial" w:hAnsi="Arial" w:cs="Arial"/>
          <w:sz w:val="28"/>
          <w:szCs w:val="28"/>
        </w:rPr>
      </w:pPr>
    </w:p>
    <w:p w:rsidR="005E3A0E" w:rsidRPr="009F34DF" w:rsidRDefault="005E3A0E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Inclusion London recommends that</w:t>
      </w:r>
      <w:r w:rsidR="00E55B1E">
        <w:rPr>
          <w:rFonts w:ascii="Arial" w:hAnsi="Arial" w:cs="Arial"/>
          <w:sz w:val="28"/>
          <w:szCs w:val="28"/>
        </w:rPr>
        <w:t xml:space="preserve"> members:</w:t>
      </w:r>
    </w:p>
    <w:p w:rsidR="005E6C0F" w:rsidRPr="009F34DF" w:rsidRDefault="00E55B1E" w:rsidP="005E6C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</w:t>
      </w:r>
      <w:r w:rsidR="005E6C0F" w:rsidRPr="009F34DF">
        <w:rPr>
          <w:rFonts w:ascii="Arial" w:hAnsi="Arial" w:cs="Arial"/>
          <w:sz w:val="28"/>
          <w:szCs w:val="28"/>
        </w:rPr>
        <w:t xml:space="preserve"> grounding the social model of disability</w:t>
      </w:r>
      <w:r w:rsidR="001C6B65">
        <w:rPr>
          <w:rFonts w:ascii="Arial" w:hAnsi="Arial" w:cs="Arial"/>
          <w:sz w:val="28"/>
          <w:szCs w:val="28"/>
        </w:rPr>
        <w:t xml:space="preserve"> </w:t>
      </w:r>
    </w:p>
    <w:p w:rsidR="005E6C0F" w:rsidRPr="009F34DF" w:rsidRDefault="005E6C0F" w:rsidP="005E6C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A</w:t>
      </w:r>
      <w:r w:rsidR="00E55B1E">
        <w:rPr>
          <w:rFonts w:ascii="Arial" w:hAnsi="Arial" w:cs="Arial"/>
          <w:sz w:val="28"/>
          <w:szCs w:val="28"/>
        </w:rPr>
        <w:t>re</w:t>
      </w:r>
      <w:r w:rsidRPr="009F34DF">
        <w:rPr>
          <w:rFonts w:ascii="Arial" w:hAnsi="Arial" w:cs="Arial"/>
          <w:sz w:val="28"/>
          <w:szCs w:val="28"/>
        </w:rPr>
        <w:t xml:space="preserve"> disabled person with expertise in a particular area such as education, employment, UN Convention of Rights of Disabled people, Independent Living </w:t>
      </w:r>
      <w:proofErr w:type="spellStart"/>
      <w:r w:rsidRPr="009F34DF">
        <w:rPr>
          <w:rFonts w:ascii="Arial" w:hAnsi="Arial" w:cs="Arial"/>
          <w:sz w:val="28"/>
          <w:szCs w:val="28"/>
        </w:rPr>
        <w:t>etc</w:t>
      </w:r>
      <w:proofErr w:type="spellEnd"/>
    </w:p>
    <w:p w:rsidR="005E6C0F" w:rsidRPr="009F34DF" w:rsidRDefault="005E6C0F" w:rsidP="005E6C0F">
      <w:pPr>
        <w:pStyle w:val="ListParagraph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F34DF">
        <w:rPr>
          <w:rFonts w:ascii="Arial" w:hAnsi="Arial" w:cs="Arial"/>
          <w:sz w:val="28"/>
          <w:szCs w:val="28"/>
        </w:rPr>
        <w:t>or</w:t>
      </w:r>
      <w:proofErr w:type="gramEnd"/>
    </w:p>
    <w:p w:rsidR="00810011" w:rsidRDefault="005E6C0F" w:rsidP="005E6C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A </w:t>
      </w:r>
      <w:r w:rsidR="00251404">
        <w:rPr>
          <w:rFonts w:ascii="Arial" w:hAnsi="Arial" w:cs="Arial"/>
          <w:sz w:val="28"/>
          <w:szCs w:val="28"/>
        </w:rPr>
        <w:t xml:space="preserve">Deaf or </w:t>
      </w:r>
      <w:r w:rsidRPr="009F34DF">
        <w:rPr>
          <w:rFonts w:ascii="Arial" w:hAnsi="Arial" w:cs="Arial"/>
          <w:sz w:val="28"/>
          <w:szCs w:val="28"/>
        </w:rPr>
        <w:t xml:space="preserve">disabled person with experience of leading a </w:t>
      </w:r>
      <w:r w:rsidR="00251404">
        <w:rPr>
          <w:rFonts w:ascii="Arial" w:hAnsi="Arial" w:cs="Arial"/>
          <w:sz w:val="28"/>
          <w:szCs w:val="28"/>
        </w:rPr>
        <w:t xml:space="preserve">Deaf or </w:t>
      </w:r>
      <w:r w:rsidRPr="009F34DF">
        <w:rPr>
          <w:rFonts w:ascii="Arial" w:hAnsi="Arial" w:cs="Arial"/>
          <w:sz w:val="28"/>
          <w:szCs w:val="28"/>
        </w:rPr>
        <w:t>disabled people’s organisation at a local or regional level</w:t>
      </w:r>
      <w:r w:rsidR="007949AC">
        <w:rPr>
          <w:rFonts w:ascii="Arial" w:hAnsi="Arial" w:cs="Arial"/>
          <w:sz w:val="28"/>
          <w:szCs w:val="28"/>
        </w:rPr>
        <w:t xml:space="preserve">.  </w:t>
      </w:r>
    </w:p>
    <w:p w:rsidR="00810011" w:rsidRDefault="00810011" w:rsidP="00810011">
      <w:pPr>
        <w:pStyle w:val="ListParagraph"/>
        <w:rPr>
          <w:rFonts w:ascii="Arial" w:hAnsi="Arial" w:cs="Arial"/>
          <w:sz w:val="28"/>
          <w:szCs w:val="28"/>
        </w:rPr>
      </w:pPr>
    </w:p>
    <w:p w:rsidR="005E6C0F" w:rsidRPr="009F34DF" w:rsidRDefault="007949AC" w:rsidP="0081001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essential that each region is represented and also local DDPOs that </w:t>
      </w:r>
      <w:r w:rsidR="00810011">
        <w:rPr>
          <w:rFonts w:ascii="Arial" w:hAnsi="Arial" w:cs="Arial"/>
          <w:sz w:val="28"/>
          <w:szCs w:val="28"/>
        </w:rPr>
        <w:t>provide direct services to disabled people.</w:t>
      </w:r>
    </w:p>
    <w:p w:rsidR="005E6C0F" w:rsidRPr="009F34DF" w:rsidRDefault="005E6C0F" w:rsidP="005E6C0F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9F34DF">
        <w:rPr>
          <w:rFonts w:ascii="Arial" w:hAnsi="Arial" w:cs="Arial"/>
          <w:sz w:val="28"/>
          <w:szCs w:val="28"/>
        </w:rPr>
        <w:t>or</w:t>
      </w:r>
      <w:proofErr w:type="gramEnd"/>
    </w:p>
    <w:p w:rsidR="005E6C0F" w:rsidRPr="009F34DF" w:rsidRDefault="005E6C0F" w:rsidP="005E6C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A representative of a BAME disabled people’s organisation or are a disabled person that is a member of a BAME community.</w:t>
      </w:r>
    </w:p>
    <w:p w:rsidR="005E6C0F" w:rsidRPr="009F34DF" w:rsidRDefault="005E6C0F" w:rsidP="005E6C0F">
      <w:pPr>
        <w:pStyle w:val="ListParagraph"/>
        <w:rPr>
          <w:rFonts w:ascii="Arial" w:hAnsi="Arial" w:cs="Arial"/>
          <w:sz w:val="28"/>
          <w:szCs w:val="28"/>
        </w:rPr>
      </w:pPr>
      <w:proofErr w:type="gramStart"/>
      <w:r w:rsidRPr="009F34DF">
        <w:rPr>
          <w:rFonts w:ascii="Arial" w:hAnsi="Arial" w:cs="Arial"/>
          <w:sz w:val="28"/>
          <w:szCs w:val="28"/>
        </w:rPr>
        <w:t>or</w:t>
      </w:r>
      <w:proofErr w:type="gramEnd"/>
    </w:p>
    <w:p w:rsidR="005E6C0F" w:rsidRPr="009F34DF" w:rsidRDefault="005E6C0F" w:rsidP="005E6C0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 xml:space="preserve">A </w:t>
      </w:r>
      <w:r w:rsidR="00251404">
        <w:rPr>
          <w:rFonts w:ascii="Arial" w:hAnsi="Arial" w:cs="Arial"/>
          <w:sz w:val="28"/>
          <w:szCs w:val="28"/>
        </w:rPr>
        <w:t xml:space="preserve">Deaf or </w:t>
      </w:r>
      <w:r w:rsidRPr="009F34DF">
        <w:rPr>
          <w:rFonts w:ascii="Arial" w:hAnsi="Arial" w:cs="Arial"/>
          <w:sz w:val="28"/>
          <w:szCs w:val="28"/>
        </w:rPr>
        <w:t xml:space="preserve">disabled people involved with a networks of </w:t>
      </w:r>
      <w:r w:rsidR="00251404">
        <w:rPr>
          <w:rFonts w:ascii="Arial" w:hAnsi="Arial" w:cs="Arial"/>
          <w:sz w:val="28"/>
          <w:szCs w:val="28"/>
        </w:rPr>
        <w:t xml:space="preserve">Deaf or </w:t>
      </w:r>
      <w:r w:rsidRPr="009F34DF">
        <w:rPr>
          <w:rFonts w:ascii="Arial" w:hAnsi="Arial" w:cs="Arial"/>
          <w:sz w:val="28"/>
          <w:szCs w:val="28"/>
        </w:rPr>
        <w:t xml:space="preserve">disabled people with a particular focus, such as Disabled People Against Cuts </w:t>
      </w:r>
    </w:p>
    <w:p w:rsidR="001C6B65" w:rsidRPr="009F34DF" w:rsidRDefault="001C6B65" w:rsidP="001C6B65">
      <w:pPr>
        <w:rPr>
          <w:rFonts w:ascii="Arial" w:hAnsi="Arial" w:cs="Arial"/>
          <w:sz w:val="28"/>
          <w:szCs w:val="28"/>
        </w:rPr>
      </w:pPr>
    </w:p>
    <w:p w:rsidR="001C6B65" w:rsidRPr="009F34DF" w:rsidRDefault="001B3B43" w:rsidP="001C6B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C6B65" w:rsidRPr="009F34DF">
        <w:rPr>
          <w:rFonts w:ascii="Arial" w:hAnsi="Arial" w:cs="Arial"/>
          <w:sz w:val="28"/>
          <w:szCs w:val="28"/>
        </w:rPr>
        <w:t xml:space="preserve">he numbers of members of the full Policy Forum </w:t>
      </w:r>
      <w:r w:rsidR="00834DC9">
        <w:rPr>
          <w:rFonts w:ascii="Arial" w:hAnsi="Arial" w:cs="Arial"/>
          <w:sz w:val="28"/>
          <w:szCs w:val="28"/>
        </w:rPr>
        <w:t xml:space="preserve">should be </w:t>
      </w:r>
      <w:r w:rsidR="00A05796">
        <w:rPr>
          <w:rFonts w:ascii="Arial" w:hAnsi="Arial" w:cs="Arial"/>
          <w:sz w:val="28"/>
          <w:szCs w:val="28"/>
        </w:rPr>
        <w:t>as small as practically possible</w:t>
      </w:r>
      <w:r w:rsidR="001C6B65" w:rsidRPr="009F34DF">
        <w:rPr>
          <w:rFonts w:ascii="Arial" w:hAnsi="Arial" w:cs="Arial"/>
          <w:sz w:val="28"/>
          <w:szCs w:val="28"/>
        </w:rPr>
        <w:t xml:space="preserve">, while ensuring that all the areas above are represented.  </w:t>
      </w:r>
    </w:p>
    <w:p w:rsidR="002A1BB1" w:rsidRDefault="002A1BB1" w:rsidP="00B241F9">
      <w:pPr>
        <w:rPr>
          <w:rFonts w:ascii="Arial" w:hAnsi="Arial" w:cs="Arial"/>
          <w:sz w:val="28"/>
          <w:szCs w:val="28"/>
        </w:rPr>
      </w:pPr>
    </w:p>
    <w:p w:rsidR="00810011" w:rsidRDefault="00810011" w:rsidP="00B241F9">
      <w:pPr>
        <w:rPr>
          <w:rFonts w:ascii="Arial" w:hAnsi="Arial" w:cs="Arial"/>
          <w:sz w:val="28"/>
          <w:szCs w:val="28"/>
        </w:rPr>
      </w:pP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London has not responded to Question 5 and 6.</w:t>
      </w:r>
    </w:p>
    <w:p w:rsidR="005F7B0F" w:rsidRPr="009F34DF" w:rsidRDefault="005F7B0F" w:rsidP="00B241F9">
      <w:pPr>
        <w:rPr>
          <w:rFonts w:ascii="Arial" w:hAnsi="Arial" w:cs="Arial"/>
          <w:sz w:val="28"/>
          <w:szCs w:val="28"/>
        </w:rPr>
      </w:pPr>
    </w:p>
    <w:p w:rsidR="00C410D1" w:rsidRPr="005F7B0F" w:rsidRDefault="00C410D1" w:rsidP="00B241F9">
      <w:pPr>
        <w:rPr>
          <w:rFonts w:ascii="Arial" w:hAnsi="Arial" w:cs="Arial"/>
          <w:b/>
          <w:sz w:val="28"/>
          <w:szCs w:val="28"/>
        </w:rPr>
      </w:pPr>
      <w:r w:rsidRPr="005F7B0F">
        <w:rPr>
          <w:rFonts w:ascii="Arial" w:hAnsi="Arial" w:cs="Arial"/>
          <w:b/>
          <w:sz w:val="28"/>
          <w:szCs w:val="28"/>
        </w:rPr>
        <w:lastRenderedPageBreak/>
        <w:t xml:space="preserve">Question 5 – How do we best ensure that discussions are effective? 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2A1BB1" w:rsidRPr="009F34DF" w:rsidRDefault="002A1BB1" w:rsidP="00B241F9">
      <w:pPr>
        <w:rPr>
          <w:rFonts w:ascii="Arial" w:hAnsi="Arial" w:cs="Arial"/>
          <w:sz w:val="28"/>
          <w:szCs w:val="28"/>
        </w:rPr>
      </w:pPr>
    </w:p>
    <w:p w:rsidR="00C410D1" w:rsidRPr="005F7B0F" w:rsidRDefault="00C410D1" w:rsidP="00B241F9">
      <w:pPr>
        <w:rPr>
          <w:rFonts w:ascii="Arial" w:hAnsi="Arial" w:cs="Arial"/>
          <w:b/>
          <w:sz w:val="28"/>
          <w:szCs w:val="28"/>
        </w:rPr>
      </w:pPr>
      <w:r w:rsidRPr="005F7B0F">
        <w:rPr>
          <w:rFonts w:ascii="Arial" w:hAnsi="Arial" w:cs="Arial"/>
          <w:b/>
          <w:sz w:val="28"/>
          <w:szCs w:val="28"/>
        </w:rPr>
        <w:t xml:space="preserve">Question 6 – How should the new arrangements be administered? 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</w:p>
    <w:p w:rsidR="002A1BB1" w:rsidRPr="009F34DF" w:rsidRDefault="002A1BB1" w:rsidP="00B241F9">
      <w:pPr>
        <w:rPr>
          <w:rFonts w:ascii="Arial" w:hAnsi="Arial" w:cs="Arial"/>
          <w:sz w:val="28"/>
          <w:szCs w:val="28"/>
        </w:rPr>
      </w:pPr>
    </w:p>
    <w:p w:rsidR="00C410D1" w:rsidRPr="009F34DF" w:rsidRDefault="00C410D1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Resources </w:t>
      </w:r>
    </w:p>
    <w:p w:rsidR="00C410D1" w:rsidRPr="009F34DF" w:rsidRDefault="00C410D1" w:rsidP="00B241F9">
      <w:pPr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>Question 7 – How do we ensure we get value for money?</w:t>
      </w:r>
      <w:r w:rsidR="00AF27B5" w:rsidRPr="009F34DF">
        <w:rPr>
          <w:rFonts w:ascii="Arial" w:hAnsi="Arial" w:cs="Arial"/>
          <w:sz w:val="28"/>
          <w:szCs w:val="28"/>
        </w:rPr>
        <w:t xml:space="preserve"> - Monitoring as suggested</w:t>
      </w:r>
      <w:r w:rsidR="002A1BB1" w:rsidRPr="009F34DF">
        <w:rPr>
          <w:rFonts w:ascii="Arial" w:hAnsi="Arial" w:cs="Arial"/>
          <w:sz w:val="28"/>
          <w:szCs w:val="28"/>
        </w:rPr>
        <w:t xml:space="preserve"> above, through an annual review</w:t>
      </w:r>
      <w:r w:rsidR="008758C1" w:rsidRPr="009F34DF">
        <w:rPr>
          <w:rFonts w:ascii="Arial" w:hAnsi="Arial" w:cs="Arial"/>
          <w:sz w:val="28"/>
          <w:szCs w:val="28"/>
        </w:rPr>
        <w:t xml:space="preserve"> and published report.</w:t>
      </w:r>
    </w:p>
    <w:p w:rsidR="00C410D1" w:rsidRDefault="00C410D1" w:rsidP="00B241F9">
      <w:pPr>
        <w:rPr>
          <w:rFonts w:ascii="Arial" w:hAnsi="Arial" w:cs="Arial"/>
          <w:b/>
          <w:sz w:val="28"/>
          <w:szCs w:val="28"/>
        </w:rPr>
      </w:pP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</w:p>
    <w:p w:rsidR="00AB26A2" w:rsidRDefault="00AB26A2" w:rsidP="00B241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 Conclusion</w:t>
      </w:r>
    </w:p>
    <w:p w:rsidR="00AB26A2" w:rsidRDefault="00AB26A2" w:rsidP="00B241F9">
      <w:pPr>
        <w:rPr>
          <w:rFonts w:ascii="Arial" w:hAnsi="Arial" w:cs="Arial"/>
          <w:b/>
          <w:sz w:val="28"/>
          <w:szCs w:val="28"/>
        </w:rPr>
      </w:pPr>
    </w:p>
    <w:p w:rsidR="001D1105" w:rsidRDefault="001D1105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Inclusion London recommends that there are two groups; the Policy Forum and the Expert Advice Group.  </w:t>
      </w:r>
    </w:p>
    <w:p w:rsidR="001D1105" w:rsidRDefault="001D1105" w:rsidP="00B241F9">
      <w:pPr>
        <w:rPr>
          <w:rFonts w:ascii="Arial" w:hAnsi="Arial" w:cs="Arial"/>
          <w:sz w:val="28"/>
          <w:szCs w:val="28"/>
        </w:rPr>
      </w:pPr>
    </w:p>
    <w:p w:rsidR="001D1105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Inclusion London recommends that the Policy Forum is composed of </w:t>
      </w:r>
      <w:r w:rsidR="001D1105">
        <w:rPr>
          <w:rFonts w:ascii="Arial" w:hAnsi="Arial" w:cs="Arial"/>
          <w:sz w:val="28"/>
          <w:szCs w:val="28"/>
        </w:rPr>
        <w:t xml:space="preserve">Deaf and </w:t>
      </w:r>
      <w:r>
        <w:rPr>
          <w:rFonts w:ascii="Arial" w:hAnsi="Arial" w:cs="Arial"/>
          <w:sz w:val="28"/>
          <w:szCs w:val="28"/>
        </w:rPr>
        <w:t xml:space="preserve">disabled people and representatives of Deaf and disabled people’s organisations. </w:t>
      </w:r>
    </w:p>
    <w:p w:rsidR="001D1105" w:rsidRDefault="001D1105" w:rsidP="00B241F9">
      <w:pPr>
        <w:rPr>
          <w:rFonts w:ascii="Arial" w:hAnsi="Arial" w:cs="Arial"/>
          <w:sz w:val="28"/>
          <w:szCs w:val="28"/>
        </w:rPr>
      </w:pP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 </w:t>
      </w:r>
      <w:r w:rsidR="001D1105">
        <w:rPr>
          <w:rFonts w:ascii="Arial" w:hAnsi="Arial" w:cs="Arial"/>
          <w:sz w:val="28"/>
          <w:szCs w:val="28"/>
        </w:rPr>
        <w:t xml:space="preserve">of the Expert Advice Group </w:t>
      </w:r>
      <w:r>
        <w:rPr>
          <w:rFonts w:ascii="Arial" w:hAnsi="Arial" w:cs="Arial"/>
          <w:sz w:val="28"/>
          <w:szCs w:val="28"/>
        </w:rPr>
        <w:t xml:space="preserve">should be </w:t>
      </w:r>
      <w:r w:rsidR="001D1105">
        <w:rPr>
          <w:rFonts w:ascii="Arial" w:hAnsi="Arial" w:cs="Arial"/>
          <w:sz w:val="28"/>
          <w:szCs w:val="28"/>
        </w:rPr>
        <w:t xml:space="preserve">Deaf and </w:t>
      </w:r>
      <w:r>
        <w:rPr>
          <w:rFonts w:ascii="Arial" w:hAnsi="Arial" w:cs="Arial"/>
          <w:sz w:val="28"/>
          <w:szCs w:val="28"/>
        </w:rPr>
        <w:t xml:space="preserve">disabled people with a particular </w:t>
      </w:r>
      <w:r w:rsidR="001B3B43">
        <w:rPr>
          <w:rFonts w:ascii="Arial" w:hAnsi="Arial" w:cs="Arial"/>
          <w:sz w:val="28"/>
          <w:szCs w:val="28"/>
        </w:rPr>
        <w:t xml:space="preserve">area of </w:t>
      </w:r>
      <w:r>
        <w:rPr>
          <w:rFonts w:ascii="Arial" w:hAnsi="Arial" w:cs="Arial"/>
          <w:sz w:val="28"/>
          <w:szCs w:val="28"/>
        </w:rPr>
        <w:t xml:space="preserve">expertise such as education, employment or Independent Living.  Members of the Policy Advice Group should also sit on the Policy Forum. </w:t>
      </w:r>
      <w:r w:rsidR="001D1105">
        <w:rPr>
          <w:rFonts w:ascii="Arial" w:hAnsi="Arial" w:cs="Arial"/>
          <w:sz w:val="28"/>
          <w:szCs w:val="28"/>
        </w:rPr>
        <w:t xml:space="preserve">Membership of the Policy Advice Group should be by an interview process only. </w:t>
      </w:r>
      <w:r w:rsidR="00EB3265">
        <w:rPr>
          <w:rFonts w:ascii="Arial" w:hAnsi="Arial" w:cs="Arial"/>
          <w:sz w:val="28"/>
          <w:szCs w:val="28"/>
        </w:rPr>
        <w:t>See the response above for full details.</w:t>
      </w:r>
      <w:r w:rsidR="001D1105">
        <w:rPr>
          <w:rFonts w:ascii="Arial" w:hAnsi="Arial" w:cs="Arial"/>
          <w:sz w:val="28"/>
          <w:szCs w:val="28"/>
        </w:rPr>
        <w:t xml:space="preserve"> </w:t>
      </w: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</w:p>
    <w:p w:rsidR="001B3B43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Inclusion London recommends additional princi</w:t>
      </w:r>
      <w:r w:rsidR="001D1105">
        <w:rPr>
          <w:rFonts w:ascii="Arial" w:hAnsi="Arial" w:cs="Arial"/>
          <w:sz w:val="28"/>
          <w:szCs w:val="28"/>
        </w:rPr>
        <w:t xml:space="preserve">ples, which are listed above.  </w:t>
      </w:r>
    </w:p>
    <w:p w:rsidR="001B3B43" w:rsidRDefault="001B3B43" w:rsidP="00B241F9">
      <w:pPr>
        <w:rPr>
          <w:rFonts w:ascii="Arial" w:hAnsi="Arial" w:cs="Arial"/>
          <w:sz w:val="28"/>
          <w:szCs w:val="28"/>
        </w:rPr>
      </w:pP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Inclusion London believes that it is crucial that clear lines of communication are put in place with government departments and a clear, flexible work plan is put in place. </w:t>
      </w: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</w:p>
    <w:p w:rsidR="006F1267" w:rsidRDefault="00AB26A2" w:rsidP="00B241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concludes inclusion London’s response.</w:t>
      </w:r>
    </w:p>
    <w:p w:rsidR="00AB26A2" w:rsidRDefault="00AB26A2" w:rsidP="00B241F9">
      <w:pPr>
        <w:rPr>
          <w:rFonts w:ascii="Arial" w:hAnsi="Arial" w:cs="Arial"/>
          <w:sz w:val="28"/>
          <w:szCs w:val="28"/>
        </w:rPr>
      </w:pPr>
    </w:p>
    <w:p w:rsidR="00EB3265" w:rsidRPr="00AB26A2" w:rsidRDefault="00EB3265" w:rsidP="00B241F9">
      <w:pPr>
        <w:rPr>
          <w:rFonts w:ascii="Arial" w:hAnsi="Arial" w:cs="Arial"/>
          <w:sz w:val="28"/>
          <w:szCs w:val="28"/>
        </w:rPr>
      </w:pPr>
    </w:p>
    <w:p w:rsidR="006F1267" w:rsidRPr="00CA4DF5" w:rsidRDefault="006F1267" w:rsidP="006F1267">
      <w:pPr>
        <w:rPr>
          <w:rFonts w:ascii="Arial" w:hAnsi="Arial" w:cs="Arial"/>
          <w:b/>
          <w:sz w:val="28"/>
          <w:szCs w:val="28"/>
        </w:rPr>
      </w:pPr>
      <w:r w:rsidRPr="00CA4DF5">
        <w:rPr>
          <w:rFonts w:ascii="Arial" w:hAnsi="Arial" w:cs="Arial"/>
          <w:b/>
          <w:sz w:val="28"/>
          <w:szCs w:val="28"/>
        </w:rPr>
        <w:t>This response is supported by</w:t>
      </w:r>
      <w:r w:rsidR="00EB3265">
        <w:rPr>
          <w:rFonts w:ascii="Arial" w:hAnsi="Arial" w:cs="Arial"/>
          <w:b/>
          <w:sz w:val="28"/>
          <w:szCs w:val="28"/>
        </w:rPr>
        <w:t>:</w:t>
      </w:r>
      <w:r w:rsidRPr="00CA4DF5">
        <w:rPr>
          <w:rFonts w:ascii="Arial" w:hAnsi="Arial" w:cs="Arial"/>
          <w:b/>
          <w:sz w:val="28"/>
          <w:szCs w:val="28"/>
        </w:rPr>
        <w:t xml:space="preserve"> </w:t>
      </w:r>
    </w:p>
    <w:p w:rsidR="006F1267" w:rsidRPr="00CA4DF5" w:rsidRDefault="006F1267" w:rsidP="006F1267">
      <w:pPr>
        <w:pStyle w:val="PlainText"/>
        <w:rPr>
          <w:rFonts w:ascii="Arial" w:hAnsi="Arial" w:cs="Arial"/>
          <w:sz w:val="28"/>
          <w:szCs w:val="28"/>
        </w:rPr>
      </w:pPr>
      <w:r w:rsidRPr="00CA4DF5">
        <w:rPr>
          <w:rFonts w:ascii="Arial" w:hAnsi="Arial" w:cs="Arial"/>
          <w:sz w:val="28"/>
          <w:szCs w:val="28"/>
        </w:rPr>
        <w:t>Greenwich Association of Disabled People</w:t>
      </w:r>
    </w:p>
    <w:p w:rsidR="006F1267" w:rsidRPr="006F1267" w:rsidRDefault="006F1267" w:rsidP="006F1267">
      <w:pPr>
        <w:rPr>
          <w:rFonts w:ascii="Arial" w:hAnsi="Arial" w:cs="Arial"/>
          <w:sz w:val="28"/>
          <w:szCs w:val="28"/>
        </w:rPr>
      </w:pPr>
      <w:r w:rsidRPr="006F1267">
        <w:rPr>
          <w:rFonts w:ascii="Arial" w:hAnsi="Arial" w:cs="Arial"/>
          <w:sz w:val="28"/>
          <w:szCs w:val="28"/>
        </w:rPr>
        <w:t xml:space="preserve">Richmond AID </w:t>
      </w:r>
    </w:p>
    <w:p w:rsidR="002B31E8" w:rsidRDefault="002B31E8" w:rsidP="00B241F9">
      <w:pPr>
        <w:rPr>
          <w:rFonts w:ascii="Arial" w:hAnsi="Arial" w:cs="Arial"/>
          <w:sz w:val="28"/>
          <w:szCs w:val="28"/>
        </w:rPr>
      </w:pPr>
    </w:p>
    <w:p w:rsidR="00EB3265" w:rsidRPr="009F34DF" w:rsidRDefault="00EB3265" w:rsidP="00B241F9">
      <w:pPr>
        <w:rPr>
          <w:rFonts w:ascii="Arial" w:hAnsi="Arial" w:cs="Arial"/>
          <w:sz w:val="28"/>
          <w:szCs w:val="28"/>
        </w:rPr>
      </w:pPr>
    </w:p>
    <w:p w:rsidR="002B31E8" w:rsidRPr="009F34DF" w:rsidRDefault="002B31E8" w:rsidP="00B241F9">
      <w:pPr>
        <w:rPr>
          <w:rFonts w:ascii="Arial" w:hAnsi="Arial" w:cs="Arial"/>
          <w:b/>
          <w:sz w:val="28"/>
          <w:szCs w:val="28"/>
        </w:rPr>
      </w:pPr>
      <w:r w:rsidRPr="009F34DF">
        <w:rPr>
          <w:rFonts w:ascii="Arial" w:hAnsi="Arial" w:cs="Arial"/>
          <w:b/>
          <w:sz w:val="28"/>
          <w:szCs w:val="28"/>
        </w:rPr>
        <w:t xml:space="preserve">For more information contact: </w:t>
      </w:r>
    </w:p>
    <w:p w:rsidR="002B31E8" w:rsidRPr="009F34DF" w:rsidRDefault="002B31E8" w:rsidP="00B241F9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9F34DF">
        <w:rPr>
          <w:rFonts w:ascii="Arial" w:hAnsi="Arial" w:cs="Arial"/>
          <w:b/>
          <w:bCs/>
          <w:sz w:val="28"/>
          <w:szCs w:val="28"/>
        </w:rPr>
        <w:t>Inclusion London</w:t>
      </w:r>
    </w:p>
    <w:p w:rsidR="002B31E8" w:rsidRPr="009F34DF" w:rsidRDefault="002B31E8" w:rsidP="00B241F9">
      <w:pPr>
        <w:jc w:val="right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336 Brixton Road</w:t>
      </w:r>
    </w:p>
    <w:p w:rsidR="002B31E8" w:rsidRPr="009F34DF" w:rsidRDefault="002B31E8" w:rsidP="00B241F9">
      <w:pPr>
        <w:jc w:val="right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sz w:val="28"/>
          <w:szCs w:val="28"/>
        </w:rPr>
        <w:t>London, SW9 7AA</w:t>
      </w:r>
      <w:r w:rsidRPr="009F34DF">
        <w:rPr>
          <w:rFonts w:ascii="Arial" w:hAnsi="Arial" w:cs="Arial"/>
          <w:sz w:val="28"/>
          <w:szCs w:val="28"/>
        </w:rPr>
        <w:br/>
      </w:r>
      <w:r w:rsidRPr="009F34DF">
        <w:rPr>
          <w:rFonts w:ascii="Arial" w:hAnsi="Arial" w:cs="Arial"/>
          <w:bCs/>
          <w:sz w:val="28"/>
          <w:szCs w:val="28"/>
        </w:rPr>
        <w:t>Email</w:t>
      </w:r>
      <w:proofErr w:type="gramStart"/>
      <w:r w:rsidRPr="009F34DF">
        <w:rPr>
          <w:rFonts w:ascii="Arial" w:hAnsi="Arial" w:cs="Arial"/>
          <w:bCs/>
          <w:sz w:val="28"/>
          <w:szCs w:val="28"/>
        </w:rPr>
        <w:t>:</w:t>
      </w:r>
      <w:proofErr w:type="gramEnd"/>
      <w:hyperlink r:id="rId11" w:history="1">
        <w:r w:rsidRPr="009F34DF">
          <w:rPr>
            <w:rStyle w:val="Hyperlink"/>
            <w:rFonts w:ascii="Arial" w:hAnsi="Arial" w:cs="Arial"/>
            <w:color w:val="auto"/>
            <w:sz w:val="28"/>
            <w:szCs w:val="28"/>
          </w:rPr>
          <w:t>henrietta.doyle@inclusionlondon.co.uk</w:t>
        </w:r>
      </w:hyperlink>
    </w:p>
    <w:p w:rsidR="002B31E8" w:rsidRPr="009F34DF" w:rsidRDefault="002B31E8" w:rsidP="00B241F9">
      <w:pPr>
        <w:jc w:val="right"/>
        <w:rPr>
          <w:rFonts w:ascii="Arial" w:hAnsi="Arial" w:cs="Arial"/>
          <w:sz w:val="28"/>
          <w:szCs w:val="28"/>
        </w:rPr>
      </w:pPr>
      <w:r w:rsidRPr="009F34DF">
        <w:rPr>
          <w:rFonts w:ascii="Arial" w:hAnsi="Arial" w:cs="Arial"/>
          <w:bCs/>
          <w:sz w:val="28"/>
          <w:szCs w:val="28"/>
        </w:rPr>
        <w:t>Telephone</w:t>
      </w:r>
      <w:r w:rsidRPr="009F34D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F34DF">
        <w:rPr>
          <w:rFonts w:ascii="Arial" w:hAnsi="Arial" w:cs="Arial"/>
          <w:sz w:val="28"/>
          <w:szCs w:val="28"/>
        </w:rPr>
        <w:t xml:space="preserve">020 7237 3181 </w:t>
      </w:r>
    </w:p>
    <w:p w:rsidR="002B31E8" w:rsidRPr="009F34DF" w:rsidRDefault="002554EB" w:rsidP="00B241F9">
      <w:pPr>
        <w:jc w:val="right"/>
        <w:rPr>
          <w:rFonts w:ascii="Arial" w:hAnsi="Arial" w:cs="Arial"/>
          <w:sz w:val="28"/>
          <w:szCs w:val="28"/>
        </w:rPr>
      </w:pPr>
      <w:hyperlink r:id="rId12" w:history="1">
        <w:r w:rsidR="002B31E8" w:rsidRPr="009F34DF">
          <w:rPr>
            <w:rStyle w:val="Hyperlink"/>
            <w:rFonts w:ascii="Arial" w:hAnsi="Arial" w:cs="Arial"/>
            <w:color w:val="auto"/>
            <w:sz w:val="28"/>
            <w:szCs w:val="28"/>
          </w:rPr>
          <w:t>www.inclusionlondon.co.uk</w:t>
        </w:r>
      </w:hyperlink>
    </w:p>
    <w:p w:rsidR="002B31E8" w:rsidRPr="009F34DF" w:rsidRDefault="002B31E8" w:rsidP="00B241F9">
      <w:pPr>
        <w:jc w:val="right"/>
        <w:rPr>
          <w:rFonts w:ascii="Arial" w:hAnsi="Arial" w:cs="Arial"/>
          <w:iCs/>
          <w:sz w:val="28"/>
          <w:szCs w:val="28"/>
        </w:rPr>
      </w:pPr>
      <w:r w:rsidRPr="009F34DF">
        <w:rPr>
          <w:rFonts w:ascii="Arial" w:hAnsi="Arial" w:cs="Arial"/>
          <w:iCs/>
          <w:sz w:val="28"/>
          <w:szCs w:val="28"/>
        </w:rPr>
        <w:t>London Deaf and Disability Organisations CIC</w:t>
      </w:r>
      <w:r w:rsidRPr="009F34DF">
        <w:rPr>
          <w:rFonts w:ascii="Arial" w:hAnsi="Arial" w:cs="Arial"/>
          <w:iCs/>
          <w:sz w:val="28"/>
          <w:szCs w:val="28"/>
        </w:rPr>
        <w:br/>
        <w:t>Company registration no: 6729420</w:t>
      </w:r>
    </w:p>
    <w:p w:rsidR="002B31E8" w:rsidRPr="009F34DF" w:rsidRDefault="002B31E8" w:rsidP="00B241F9">
      <w:pPr>
        <w:jc w:val="right"/>
        <w:rPr>
          <w:rFonts w:ascii="Arial" w:hAnsi="Arial" w:cs="Arial"/>
          <w:iCs/>
          <w:sz w:val="28"/>
          <w:szCs w:val="28"/>
        </w:rPr>
      </w:pPr>
      <w:r w:rsidRPr="009F34D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D4AB6A" wp14:editId="4AC0B309">
            <wp:simplePos x="0" y="0"/>
            <wp:positionH relativeFrom="column">
              <wp:posOffset>2948940</wp:posOffset>
            </wp:positionH>
            <wp:positionV relativeFrom="paragraph">
              <wp:posOffset>125730</wp:posOffset>
            </wp:positionV>
            <wp:extent cx="1158240" cy="769620"/>
            <wp:effectExtent l="19050" t="0" r="3810" b="0"/>
            <wp:wrapSquare wrapText="bothSides"/>
            <wp:docPr id="3" name="Picture 3" descr="Description: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lac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4D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D9DF194" wp14:editId="7F497F3F">
            <wp:simplePos x="0" y="0"/>
            <wp:positionH relativeFrom="column">
              <wp:posOffset>4305300</wp:posOffset>
            </wp:positionH>
            <wp:positionV relativeFrom="paragraph">
              <wp:posOffset>163830</wp:posOffset>
            </wp:positionV>
            <wp:extent cx="1478280" cy="731520"/>
            <wp:effectExtent l="19050" t="0" r="7620" b="0"/>
            <wp:wrapSquare wrapText="bothSides"/>
            <wp:docPr id="4" name="Picture 2" descr="Description: small_London_Councils_colour_20_per_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mall_London_Councils_colour_20_per_c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1E8" w:rsidRPr="009F34DF" w:rsidRDefault="002B31E8" w:rsidP="00B241F9">
      <w:pPr>
        <w:jc w:val="right"/>
        <w:rPr>
          <w:rFonts w:ascii="Arial" w:hAnsi="Arial" w:cs="Arial"/>
          <w:sz w:val="28"/>
          <w:szCs w:val="28"/>
        </w:rPr>
      </w:pPr>
    </w:p>
    <w:p w:rsidR="002B31E8" w:rsidRPr="009F34DF" w:rsidRDefault="002B31E8" w:rsidP="00B241F9">
      <w:pPr>
        <w:rPr>
          <w:rFonts w:ascii="Arial" w:hAnsi="Arial" w:cs="Arial"/>
          <w:sz w:val="28"/>
          <w:szCs w:val="28"/>
        </w:rPr>
      </w:pPr>
    </w:p>
    <w:p w:rsidR="000253E2" w:rsidRPr="009F34DF" w:rsidRDefault="000253E2" w:rsidP="00B241F9">
      <w:pPr>
        <w:rPr>
          <w:rFonts w:ascii="Arial" w:hAnsi="Arial" w:cs="Arial"/>
          <w:sz w:val="28"/>
          <w:szCs w:val="28"/>
        </w:rPr>
      </w:pPr>
    </w:p>
    <w:sectPr w:rsidR="000253E2" w:rsidRPr="009F34DF" w:rsidSect="00025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E2" w:rsidRDefault="001438E2" w:rsidP="002B31E8">
      <w:r>
        <w:separator/>
      </w:r>
    </w:p>
  </w:endnote>
  <w:endnote w:type="continuationSeparator" w:id="0">
    <w:p w:rsidR="001438E2" w:rsidRDefault="001438E2" w:rsidP="002B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E2" w:rsidRDefault="001438E2" w:rsidP="002B31E8">
      <w:r>
        <w:separator/>
      </w:r>
    </w:p>
  </w:footnote>
  <w:footnote w:type="continuationSeparator" w:id="0">
    <w:p w:rsidR="001438E2" w:rsidRDefault="001438E2" w:rsidP="002B31E8">
      <w:r>
        <w:continuationSeparator/>
      </w:r>
    </w:p>
  </w:footnote>
  <w:footnote w:id="1">
    <w:p w:rsidR="001438E2" w:rsidRPr="000970E1" w:rsidRDefault="001438E2" w:rsidP="00622BD6">
      <w:pPr>
        <w:pStyle w:val="FootnoteText"/>
        <w:spacing w:after="0"/>
        <w:rPr>
          <w:rFonts w:cs="Arial"/>
          <w:sz w:val="22"/>
          <w:szCs w:val="22"/>
        </w:rPr>
      </w:pPr>
      <w:r w:rsidRPr="000970E1">
        <w:rPr>
          <w:rStyle w:val="FootnoteReference"/>
          <w:rFonts w:cs="Arial"/>
          <w:sz w:val="22"/>
          <w:szCs w:val="22"/>
        </w:rPr>
        <w:footnoteRef/>
      </w:r>
      <w:r w:rsidRPr="000970E1">
        <w:rPr>
          <w:rFonts w:cs="Arial"/>
          <w:sz w:val="22"/>
          <w:szCs w:val="22"/>
        </w:rPr>
        <w:t xml:space="preserve">Fulfilling Potential: Building Understanding report  </w:t>
      </w:r>
      <w:hyperlink r:id="rId1" w:history="1">
        <w:r w:rsidRPr="000970E1">
          <w:rPr>
            <w:rStyle w:val="Hyperlink"/>
            <w:rFonts w:cs="Arial"/>
            <w:sz w:val="22"/>
            <w:szCs w:val="22"/>
          </w:rPr>
          <w:t>http://odi.dwp.gov.uk/fulfilling-potential/index.php</w:t>
        </w:r>
      </w:hyperlink>
      <w:r w:rsidRPr="000970E1">
        <w:rPr>
          <w:rFonts w:cs="Arial"/>
          <w:sz w:val="22"/>
          <w:szCs w:val="22"/>
        </w:rPr>
        <w:t xml:space="preserve">  </w:t>
      </w:r>
    </w:p>
  </w:footnote>
  <w:footnote w:id="2">
    <w:p w:rsidR="001438E2" w:rsidRPr="000970E1" w:rsidRDefault="001438E2" w:rsidP="00622BD6">
      <w:pPr>
        <w:pStyle w:val="BodyText"/>
        <w:spacing w:before="0" w:after="0" w:line="276" w:lineRule="auto"/>
        <w:rPr>
          <w:rFonts w:cs="Arial"/>
        </w:rPr>
      </w:pPr>
      <w:r w:rsidRPr="000970E1">
        <w:rPr>
          <w:rStyle w:val="FootnoteReference"/>
          <w:rFonts w:cs="Arial"/>
        </w:rPr>
        <w:footnoteRef/>
      </w:r>
      <w:hyperlink r:id="rId2" w:history="1">
        <w:r w:rsidRPr="000970E1">
          <w:rPr>
            <w:rStyle w:val="Hyperlink"/>
            <w:rFonts w:cs="Arial"/>
          </w:rPr>
          <w:t>http://www.inclusionlondon.co.uk/all-in-this-together</w:t>
        </w:r>
      </w:hyperlink>
      <w:r>
        <w:rPr>
          <w:rStyle w:val="Hyperlink"/>
          <w:rFonts w:cs="Arial"/>
        </w:rPr>
        <w:t xml:space="preserve"> </w:t>
      </w:r>
    </w:p>
  </w:footnote>
  <w:footnote w:id="3">
    <w:p w:rsidR="001438E2" w:rsidRPr="00211AA0" w:rsidRDefault="001438E2" w:rsidP="00622BD6">
      <w:pPr>
        <w:pStyle w:val="FootnoteText"/>
        <w:spacing w:after="0"/>
      </w:pPr>
      <w:r w:rsidRPr="000970E1">
        <w:rPr>
          <w:rStyle w:val="FootnoteReference"/>
          <w:rFonts w:cs="Arial"/>
          <w:sz w:val="22"/>
          <w:szCs w:val="22"/>
        </w:rPr>
        <w:footnoteRef/>
      </w:r>
      <w:r w:rsidRPr="000970E1">
        <w:rPr>
          <w:rFonts w:cs="Arial"/>
          <w:sz w:val="22"/>
          <w:szCs w:val="22"/>
        </w:rPr>
        <w:t xml:space="preserve"> </w:t>
      </w:r>
      <w:hyperlink r:id="rId3" w:history="1">
        <w:r w:rsidRPr="000970E1">
          <w:rPr>
            <w:rStyle w:val="Hyperlink"/>
            <w:rFonts w:cs="Arial"/>
            <w:sz w:val="22"/>
            <w:szCs w:val="22"/>
          </w:rPr>
          <w:t>http://www.london.gov.uk/sites/default/files/assessment_gla_deaf_disabled_equality_2013.pdf</w:t>
        </w:r>
      </w:hyperlink>
      <w:r>
        <w:t xml:space="preserve"> </w:t>
      </w:r>
    </w:p>
  </w:footnote>
  <w:footnote w:id="4">
    <w:p w:rsidR="001438E2" w:rsidRDefault="001438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4E4435">
          <w:rPr>
            <w:rStyle w:val="Hyperlink"/>
          </w:rPr>
          <w:t>http://www.centreforwelfarereform.org/library/type/pdfs/a-fair-society1.html</w:t>
        </w:r>
      </w:hyperlink>
    </w:p>
    <w:p w:rsidR="001438E2" w:rsidRDefault="001438E2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943"/>
    <w:multiLevelType w:val="hybridMultilevel"/>
    <w:tmpl w:val="D95C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3451"/>
    <w:multiLevelType w:val="hybridMultilevel"/>
    <w:tmpl w:val="95AA1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3D2A"/>
    <w:multiLevelType w:val="hybridMultilevel"/>
    <w:tmpl w:val="4462B4FE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1DD1006E"/>
    <w:multiLevelType w:val="hybridMultilevel"/>
    <w:tmpl w:val="5AD2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D65AD"/>
    <w:multiLevelType w:val="hybridMultilevel"/>
    <w:tmpl w:val="B25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732AB"/>
    <w:multiLevelType w:val="hybridMultilevel"/>
    <w:tmpl w:val="20BA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3450B"/>
    <w:multiLevelType w:val="hybridMultilevel"/>
    <w:tmpl w:val="13BEBB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91921"/>
    <w:multiLevelType w:val="hybridMultilevel"/>
    <w:tmpl w:val="8CA6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7284F"/>
    <w:multiLevelType w:val="hybridMultilevel"/>
    <w:tmpl w:val="98B02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84763"/>
    <w:multiLevelType w:val="hybridMultilevel"/>
    <w:tmpl w:val="CB982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93415"/>
    <w:multiLevelType w:val="hybridMultilevel"/>
    <w:tmpl w:val="DF1C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2F34E7"/>
    <w:multiLevelType w:val="hybridMultilevel"/>
    <w:tmpl w:val="5DDC32AA"/>
    <w:lvl w:ilvl="0" w:tplc="84D43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57352"/>
    <w:multiLevelType w:val="hybridMultilevel"/>
    <w:tmpl w:val="D7A0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07576"/>
    <w:multiLevelType w:val="hybridMultilevel"/>
    <w:tmpl w:val="D638B636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5C72EF8"/>
    <w:multiLevelType w:val="hybridMultilevel"/>
    <w:tmpl w:val="156077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8E422B"/>
    <w:multiLevelType w:val="hybridMultilevel"/>
    <w:tmpl w:val="157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1"/>
    <w:rsid w:val="00004A4C"/>
    <w:rsid w:val="00012A9D"/>
    <w:rsid w:val="000253E2"/>
    <w:rsid w:val="0003743F"/>
    <w:rsid w:val="0005176D"/>
    <w:rsid w:val="000625E9"/>
    <w:rsid w:val="000C2E20"/>
    <w:rsid w:val="000C6405"/>
    <w:rsid w:val="000F0A31"/>
    <w:rsid w:val="00101917"/>
    <w:rsid w:val="00103AFA"/>
    <w:rsid w:val="00114560"/>
    <w:rsid w:val="0012638C"/>
    <w:rsid w:val="00126DEF"/>
    <w:rsid w:val="00131B52"/>
    <w:rsid w:val="001438E2"/>
    <w:rsid w:val="001569F2"/>
    <w:rsid w:val="001627F8"/>
    <w:rsid w:val="001817DC"/>
    <w:rsid w:val="001B3B43"/>
    <w:rsid w:val="001C6B65"/>
    <w:rsid w:val="001D1105"/>
    <w:rsid w:val="002271CF"/>
    <w:rsid w:val="00241BEB"/>
    <w:rsid w:val="002439BD"/>
    <w:rsid w:val="00243DDA"/>
    <w:rsid w:val="00247EEB"/>
    <w:rsid w:val="00251404"/>
    <w:rsid w:val="002554EB"/>
    <w:rsid w:val="00276137"/>
    <w:rsid w:val="00280704"/>
    <w:rsid w:val="00284949"/>
    <w:rsid w:val="00292C89"/>
    <w:rsid w:val="00293047"/>
    <w:rsid w:val="002A1BB1"/>
    <w:rsid w:val="002B31E8"/>
    <w:rsid w:val="002D0E0C"/>
    <w:rsid w:val="002D747E"/>
    <w:rsid w:val="00306C76"/>
    <w:rsid w:val="00326417"/>
    <w:rsid w:val="00327165"/>
    <w:rsid w:val="00337771"/>
    <w:rsid w:val="00341EDE"/>
    <w:rsid w:val="0035151D"/>
    <w:rsid w:val="00362AE5"/>
    <w:rsid w:val="00376805"/>
    <w:rsid w:val="003829F3"/>
    <w:rsid w:val="003B67C8"/>
    <w:rsid w:val="003F13E7"/>
    <w:rsid w:val="00411CAE"/>
    <w:rsid w:val="00421F97"/>
    <w:rsid w:val="0044552F"/>
    <w:rsid w:val="0047005D"/>
    <w:rsid w:val="00475B3F"/>
    <w:rsid w:val="004C5216"/>
    <w:rsid w:val="00540999"/>
    <w:rsid w:val="00581555"/>
    <w:rsid w:val="005A1DFA"/>
    <w:rsid w:val="005E27DD"/>
    <w:rsid w:val="005E3A0E"/>
    <w:rsid w:val="005E6C0F"/>
    <w:rsid w:val="005F7B0F"/>
    <w:rsid w:val="00620C59"/>
    <w:rsid w:val="00622BD6"/>
    <w:rsid w:val="00627278"/>
    <w:rsid w:val="0062728E"/>
    <w:rsid w:val="0063526C"/>
    <w:rsid w:val="00650474"/>
    <w:rsid w:val="00674A5F"/>
    <w:rsid w:val="006D78D0"/>
    <w:rsid w:val="006F1267"/>
    <w:rsid w:val="007047A8"/>
    <w:rsid w:val="0070646A"/>
    <w:rsid w:val="00746455"/>
    <w:rsid w:val="00757B6D"/>
    <w:rsid w:val="0076471A"/>
    <w:rsid w:val="007941F4"/>
    <w:rsid w:val="007949AC"/>
    <w:rsid w:val="0079665A"/>
    <w:rsid w:val="007D0A26"/>
    <w:rsid w:val="00810011"/>
    <w:rsid w:val="00834DC9"/>
    <w:rsid w:val="008758C1"/>
    <w:rsid w:val="008B0D9F"/>
    <w:rsid w:val="008C369B"/>
    <w:rsid w:val="008C5867"/>
    <w:rsid w:val="008D4A4B"/>
    <w:rsid w:val="008F5108"/>
    <w:rsid w:val="00915097"/>
    <w:rsid w:val="009237CE"/>
    <w:rsid w:val="00953587"/>
    <w:rsid w:val="00981514"/>
    <w:rsid w:val="009E127C"/>
    <w:rsid w:val="009F34DF"/>
    <w:rsid w:val="00A05796"/>
    <w:rsid w:val="00A25C6E"/>
    <w:rsid w:val="00A46ED1"/>
    <w:rsid w:val="00A63C76"/>
    <w:rsid w:val="00A67947"/>
    <w:rsid w:val="00A72A5F"/>
    <w:rsid w:val="00A84433"/>
    <w:rsid w:val="00AB26A2"/>
    <w:rsid w:val="00AE3EA7"/>
    <w:rsid w:val="00AF27B5"/>
    <w:rsid w:val="00B241F9"/>
    <w:rsid w:val="00B27DE2"/>
    <w:rsid w:val="00B31EF7"/>
    <w:rsid w:val="00B61735"/>
    <w:rsid w:val="00B7579A"/>
    <w:rsid w:val="00BC1C5F"/>
    <w:rsid w:val="00BC2B3A"/>
    <w:rsid w:val="00BC4C8F"/>
    <w:rsid w:val="00BD2F8E"/>
    <w:rsid w:val="00BE26E7"/>
    <w:rsid w:val="00BE3FD1"/>
    <w:rsid w:val="00C410D1"/>
    <w:rsid w:val="00C64964"/>
    <w:rsid w:val="00C95CA6"/>
    <w:rsid w:val="00CA3CF4"/>
    <w:rsid w:val="00CC77ED"/>
    <w:rsid w:val="00CE7C2D"/>
    <w:rsid w:val="00D25DCE"/>
    <w:rsid w:val="00D67775"/>
    <w:rsid w:val="00D8009C"/>
    <w:rsid w:val="00D85FB1"/>
    <w:rsid w:val="00DB01D7"/>
    <w:rsid w:val="00DB2A5C"/>
    <w:rsid w:val="00DB341E"/>
    <w:rsid w:val="00DE0AE9"/>
    <w:rsid w:val="00E07252"/>
    <w:rsid w:val="00E40C56"/>
    <w:rsid w:val="00E4167A"/>
    <w:rsid w:val="00E55B1E"/>
    <w:rsid w:val="00E57915"/>
    <w:rsid w:val="00EA2F07"/>
    <w:rsid w:val="00EB3265"/>
    <w:rsid w:val="00ED766B"/>
    <w:rsid w:val="00EE0613"/>
    <w:rsid w:val="00EE5C3A"/>
    <w:rsid w:val="00EE676C"/>
    <w:rsid w:val="00EF293F"/>
    <w:rsid w:val="00F42417"/>
    <w:rsid w:val="00F53655"/>
    <w:rsid w:val="00F72DE5"/>
    <w:rsid w:val="00FC53AB"/>
    <w:rsid w:val="00FF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D1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768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0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1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aliases w:val="Footnote symbol"/>
    <w:unhideWhenUsed/>
    <w:rsid w:val="002B31E8"/>
    <w:rPr>
      <w:vertAlign w:val="superscript"/>
    </w:rPr>
  </w:style>
  <w:style w:type="character" w:customStyle="1" w:styleId="BodyTextChar">
    <w:name w:val="Body Text Char"/>
    <w:link w:val="BodyText"/>
    <w:rsid w:val="002B31E8"/>
    <w:rPr>
      <w:rFonts w:ascii="Arial" w:hAnsi="Arial"/>
    </w:rPr>
  </w:style>
  <w:style w:type="paragraph" w:styleId="BodyText">
    <w:name w:val="Body Text"/>
    <w:basedOn w:val="Normal"/>
    <w:link w:val="BodyTextChar"/>
    <w:rsid w:val="002B31E8"/>
    <w:pPr>
      <w:spacing w:before="120" w:after="120" w:line="264" w:lineRule="auto"/>
    </w:pPr>
    <w:rPr>
      <w:rFonts w:ascii="Arial" w:hAnsi="Arial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B31E8"/>
    <w:rPr>
      <w:rFonts w:ascii="Calibri" w:hAnsi="Calibri" w:cs="Times New Roman"/>
      <w:lang w:eastAsia="en-GB"/>
    </w:rPr>
  </w:style>
  <w:style w:type="paragraph" w:styleId="FootnoteText">
    <w:name w:val="footnote text"/>
    <w:aliases w:val=" Char,Footnote text,FußnotentexteGov4All,Footnote Text Char1,Footnote Text Char Char,Footnote Text Char1 Char Char,Footnote Text Char Char Char Char,Footnote Text Char Char1,Footnote Text Char2,Footnote Text Char2 Char1 Char Char Char"/>
    <w:basedOn w:val="Normal"/>
    <w:link w:val="FootnoteTextChar"/>
    <w:unhideWhenUsed/>
    <w:rsid w:val="002B31E8"/>
    <w:pPr>
      <w:spacing w:after="240"/>
    </w:pPr>
    <w:rPr>
      <w:rFonts w:ascii="Arial" w:eastAsia="Calibri" w:hAnsi="Arial"/>
      <w:sz w:val="20"/>
      <w:szCs w:val="20"/>
      <w:lang w:eastAsia="en-US"/>
    </w:rPr>
  </w:style>
  <w:style w:type="character" w:customStyle="1" w:styleId="FootnoteTextChar">
    <w:name w:val="Footnote Text Char"/>
    <w:aliases w:val=" Char Char,Footnote text Char,FußnotentexteGov4All Char,Footnote Text Char1 Char,Footnote Text Char Char Char,Footnote Text Char1 Char Char Char,Footnote Text Char Char Char Char Char,Footnote Text Char Char1 Char"/>
    <w:basedOn w:val="DefaultParagraphFont"/>
    <w:link w:val="FootnoteText"/>
    <w:rsid w:val="002B31E8"/>
    <w:rPr>
      <w:rFonts w:ascii="Arial" w:eastAsia="Calibri" w:hAnsi="Arial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2B31E8"/>
    <w:pPr>
      <w:spacing w:after="120" w:line="264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68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M26">
    <w:name w:val="CM26"/>
    <w:basedOn w:val="Normal"/>
    <w:next w:val="Normal"/>
    <w:uiPriority w:val="99"/>
    <w:rsid w:val="00B6173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9F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267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267"/>
    <w:rPr>
      <w:rFonts w:ascii="Consolas" w:eastAsiaTheme="minorEastAsia" w:hAnsi="Consolas"/>
      <w:sz w:val="21"/>
      <w:szCs w:val="2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D1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768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0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0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1"/>
    <w:rPr>
      <w:rFonts w:ascii="Tahoma" w:hAnsi="Tahoma" w:cs="Tahoma"/>
      <w:sz w:val="16"/>
      <w:szCs w:val="16"/>
      <w:lang w:eastAsia="en-GB"/>
    </w:rPr>
  </w:style>
  <w:style w:type="character" w:styleId="FootnoteReference">
    <w:name w:val="footnote reference"/>
    <w:aliases w:val="Footnote symbol"/>
    <w:unhideWhenUsed/>
    <w:rsid w:val="002B31E8"/>
    <w:rPr>
      <w:vertAlign w:val="superscript"/>
    </w:rPr>
  </w:style>
  <w:style w:type="character" w:customStyle="1" w:styleId="BodyTextChar">
    <w:name w:val="Body Text Char"/>
    <w:link w:val="BodyText"/>
    <w:rsid w:val="002B31E8"/>
    <w:rPr>
      <w:rFonts w:ascii="Arial" w:hAnsi="Arial"/>
    </w:rPr>
  </w:style>
  <w:style w:type="paragraph" w:styleId="BodyText">
    <w:name w:val="Body Text"/>
    <w:basedOn w:val="Normal"/>
    <w:link w:val="BodyTextChar"/>
    <w:rsid w:val="002B31E8"/>
    <w:pPr>
      <w:spacing w:before="120" w:after="120" w:line="264" w:lineRule="auto"/>
    </w:pPr>
    <w:rPr>
      <w:rFonts w:ascii="Arial" w:hAnsi="Arial" w:cstheme="minorBidi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2B31E8"/>
    <w:rPr>
      <w:rFonts w:ascii="Calibri" w:hAnsi="Calibri" w:cs="Times New Roman"/>
      <w:lang w:eastAsia="en-GB"/>
    </w:rPr>
  </w:style>
  <w:style w:type="paragraph" w:styleId="FootnoteText">
    <w:name w:val="footnote text"/>
    <w:aliases w:val=" Char,Footnote text,FußnotentexteGov4All,Footnote Text Char1,Footnote Text Char Char,Footnote Text Char1 Char Char,Footnote Text Char Char Char Char,Footnote Text Char Char1,Footnote Text Char2,Footnote Text Char2 Char1 Char Char Char"/>
    <w:basedOn w:val="Normal"/>
    <w:link w:val="FootnoteTextChar"/>
    <w:unhideWhenUsed/>
    <w:rsid w:val="002B31E8"/>
    <w:pPr>
      <w:spacing w:after="240"/>
    </w:pPr>
    <w:rPr>
      <w:rFonts w:ascii="Arial" w:eastAsia="Calibri" w:hAnsi="Arial"/>
      <w:sz w:val="20"/>
      <w:szCs w:val="20"/>
      <w:lang w:eastAsia="en-US"/>
    </w:rPr>
  </w:style>
  <w:style w:type="character" w:customStyle="1" w:styleId="FootnoteTextChar">
    <w:name w:val="Footnote Text Char"/>
    <w:aliases w:val=" Char Char,Footnote text Char,FußnotentexteGov4All Char,Footnote Text Char1 Char,Footnote Text Char Char Char,Footnote Text Char1 Char Char Char,Footnote Text Char Char Char Char Char,Footnote Text Char Char1 Char"/>
    <w:basedOn w:val="DefaultParagraphFont"/>
    <w:link w:val="FootnoteText"/>
    <w:rsid w:val="002B31E8"/>
    <w:rPr>
      <w:rFonts w:ascii="Arial" w:eastAsia="Calibri" w:hAnsi="Arial" w:cs="Times New Roman"/>
      <w:sz w:val="20"/>
      <w:szCs w:val="20"/>
    </w:rPr>
  </w:style>
  <w:style w:type="paragraph" w:customStyle="1" w:styleId="BodyCopy">
    <w:name w:val="Body Copy"/>
    <w:basedOn w:val="Normal"/>
    <w:uiPriority w:val="99"/>
    <w:rsid w:val="002B31E8"/>
    <w:pPr>
      <w:spacing w:after="120" w:line="264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768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M26">
    <w:name w:val="CM26"/>
    <w:basedOn w:val="Normal"/>
    <w:next w:val="Normal"/>
    <w:uiPriority w:val="99"/>
    <w:rsid w:val="00B6173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829F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267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267"/>
    <w:rPr>
      <w:rFonts w:ascii="Consolas" w:eastAsiaTheme="minorEastAsia" w:hAnsi="Consolas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clusionlond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etta.doyle@inclusionlondon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di.dwp.gov.uk/fulfilling-potential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don.gov.uk/sites/default/files/assessment_gla_deaf_disabled_equality_2013.pdf" TargetMode="External"/><Relationship Id="rId2" Type="http://schemas.openxmlformats.org/officeDocument/2006/relationships/hyperlink" Target="http://www.inclusionlondon.co.uk/all-in-this-together" TargetMode="External"/><Relationship Id="rId1" Type="http://schemas.openxmlformats.org/officeDocument/2006/relationships/hyperlink" Target="http://odi.dwp.gov.uk/fulfilling-potential/index.php" TargetMode="External"/><Relationship Id="rId4" Type="http://schemas.openxmlformats.org/officeDocument/2006/relationships/hyperlink" Target="http://www.centreforwelfarereform.org/library/type/pdfs/a-fair-society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804D-5A30-4078-8125-87F5B36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Doyle</dc:creator>
  <cp:lastModifiedBy>Henrietta Doyle</cp:lastModifiedBy>
  <cp:revision>19</cp:revision>
  <dcterms:created xsi:type="dcterms:W3CDTF">2013-10-16T10:08:00Z</dcterms:created>
  <dcterms:modified xsi:type="dcterms:W3CDTF">2013-10-16T13:21:00Z</dcterms:modified>
</cp:coreProperties>
</file>